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sdt>
      <w:sdtPr>
        <w:id w:val="137927901"/>
        <w:docPartObj>
          <w:docPartGallery w:val="Cover Pages"/>
          <w:docPartUnique/>
        </w:docPartObj>
      </w:sdtPr>
      <w:sdtEndPr>
        <w:rPr>
          <w:rFonts w:ascii="Times New Roman" w:hAnsi="Times New Roman" w:cs="Times New Roman"/>
          <w:color w:val="76923C" w:themeColor="accent3" w:themeShade="BF"/>
          <w:sz w:val="28"/>
          <w:lang w:val="en-ZA"/>
        </w:rPr>
      </w:sdtEndPr>
      <w:sdtContent>
        <w:p w14:paraId="6DBAC6F9" w14:textId="77777777" w:rsidR="00B35973" w:rsidRDefault="00B35973">
          <w:r>
            <w:rPr>
              <w:noProof/>
              <w:lang w:val="en-ZA" w:eastAsia="en-ZA"/>
            </w:rPr>
            <mc:AlternateContent>
              <mc:Choice Requires="wpg">
                <w:drawing>
                  <wp:anchor distT="0" distB="0" distL="114300" distR="114300" simplePos="0" relativeHeight="251659264" behindDoc="0" locked="0" layoutInCell="0" allowOverlap="1" wp14:anchorId="070BF44A" wp14:editId="70A78270">
                    <wp:simplePos x="0" y="0"/>
                    <wp:positionH relativeFrom="page">
                      <wp:align>right</wp:align>
                    </wp:positionH>
                    <wp:positionV relativeFrom="page">
                      <wp:align>top</wp:align>
                    </wp:positionV>
                    <wp:extent cx="3118485" cy="10058400"/>
                    <wp:effectExtent l="0" t="0" r="0" b="0"/>
                    <wp:wrapNone/>
                    <wp:docPr id="363"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8960" cy="10058400"/>
                              <a:chOff x="7329" y="0"/>
                              <a:chExt cx="4911" cy="15840"/>
                            </a:xfrm>
                          </wpg:grpSpPr>
                          <wpg:grpSp>
                            <wpg:cNvPr id="364" name="Group 364"/>
                            <wpg:cNvGrpSpPr>
                              <a:grpSpLocks/>
                            </wpg:cNvGrpSpPr>
                            <wpg:grpSpPr bwMode="auto">
                              <a:xfrm>
                                <a:off x="7344" y="0"/>
                                <a:ext cx="4896" cy="15840"/>
                                <a:chOff x="7560" y="0"/>
                                <a:chExt cx="4700" cy="15840"/>
                              </a:xfrm>
                            </wpg:grpSpPr>
                            <wps:wsp>
                              <wps:cNvPr id="365" name="Rectangle 365"/>
                              <wps:cNvSpPr>
                                <a:spLocks noChangeArrowheads="1"/>
                              </wps:cNvSpPr>
                              <wps:spPr bwMode="auto">
                                <a:xfrm>
                                  <a:off x="7755" y="0"/>
                                  <a:ext cx="4505" cy="15840"/>
                                </a:xfrm>
                                <a:prstGeom prst="rect">
                                  <a:avLst/>
                                </a:prstGeom>
                                <a:solidFill>
                                  <a:schemeClr val="accent3"/>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366" name="Rectangle 366" descr="Light vertical"/>
                              <wps:cNvSpPr>
                                <a:spLocks noChangeArrowheads="1"/>
                              </wps:cNvSpPr>
                              <wps:spPr bwMode="auto">
                                <a:xfrm>
                                  <a:off x="7560" y="8"/>
                                  <a:ext cx="195" cy="15825"/>
                                </a:xfrm>
                                <a:prstGeom prst="rect">
                                  <a:avLst/>
                                </a:prstGeom>
                                <a:pattFill prst="ltVert">
                                  <a:fgClr>
                                    <a:schemeClr val="accent3">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67" name="Rectangle 367"/>
                            <wps:cNvSpPr>
                              <a:spLocks noChangeArrowheads="1"/>
                            </wps:cNvSpPr>
                            <wps:spPr bwMode="auto">
                              <a:xfrm>
                                <a:off x="7344" y="0"/>
                                <a:ext cx="4896" cy="3958"/>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6A438CFA" w14:textId="77777777" w:rsidR="00AA49FC" w:rsidRPr="001F1408" w:rsidRDefault="00AA49FC">
                                  <w:pPr>
                                    <w:pStyle w:val="NoSpacing"/>
                                    <w:rPr>
                                      <w:rFonts w:asciiTheme="majorHAnsi" w:eastAsiaTheme="majorEastAsia" w:hAnsiTheme="majorHAnsi" w:cstheme="majorBidi"/>
                                      <w:b/>
                                      <w:bCs/>
                                      <w:sz w:val="52"/>
                                      <w:szCs w:val="52"/>
                                    </w:rPr>
                                  </w:pPr>
                                </w:p>
                              </w:txbxContent>
                            </wps:txbx>
                            <wps:bodyPr rot="0" vert="horz" wrap="square" lIns="365760" tIns="182880" rIns="182880" bIns="182880" anchor="b" anchorCtr="0" upright="1">
                              <a:noAutofit/>
                            </wps:bodyPr>
                          </wps:wsp>
                          <wps:wsp>
                            <wps:cNvPr id="368" name="Rectangle 9"/>
                            <wps:cNvSpPr>
                              <a:spLocks noChangeArrowheads="1"/>
                            </wps:cNvSpPr>
                            <wps:spPr bwMode="auto">
                              <a:xfrm>
                                <a:off x="7329" y="10658"/>
                                <a:ext cx="4889" cy="4462"/>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rFonts w:ascii="Times New Roman" w:hAnsi="Times New Roman" w:cs="Times New Roman"/>
                                      <w:color w:val="FFFFFF" w:themeColor="background1"/>
                                    </w:rPr>
                                    <w:alias w:val="Author"/>
                                    <w:id w:val="-1404524193"/>
                                    <w:dataBinding w:prefixMappings="xmlns:ns0='http://schemas.openxmlformats.org/package/2006/metadata/core-properties' xmlns:ns1='http://purl.org/dc/elements/1.1/'" w:xpath="/ns0:coreProperties[1]/ns1:creator[1]" w:storeItemID="{6C3C8BC8-F283-45AE-878A-BAB7291924A1}"/>
                                    <w:text/>
                                  </w:sdtPr>
                                  <w:sdtEndPr/>
                                  <w:sdtContent>
                                    <w:p w14:paraId="3A6F2A7E" w14:textId="77777777" w:rsidR="00AA49FC" w:rsidRDefault="00AA49FC">
                                      <w:pPr>
                                        <w:pStyle w:val="NoSpacing"/>
                                        <w:spacing w:line="360" w:lineRule="auto"/>
                                        <w:rPr>
                                          <w:color w:val="FFFFFF" w:themeColor="background1"/>
                                        </w:rPr>
                                      </w:pPr>
                                      <w:r w:rsidRPr="005F3E3C">
                                        <w:rPr>
                                          <w:rFonts w:ascii="Times New Roman" w:hAnsi="Times New Roman" w:cs="Times New Roman"/>
                                          <w:color w:val="FFFFFF" w:themeColor="background1"/>
                                          <w:lang w:val="en-ZA"/>
                                        </w:rPr>
                                        <w:t>BUDGET &amp; TREASURY</w:t>
                                      </w:r>
                                    </w:p>
                                  </w:sdtContent>
                                </w:sdt>
                                <w:sdt>
                                  <w:sdtPr>
                                    <w:rPr>
                                      <w:rFonts w:ascii="Algerian" w:hAnsi="Algerian"/>
                                      <w:b/>
                                      <w:i/>
                                      <w:sz w:val="52"/>
                                      <w:szCs w:val="52"/>
                                    </w:rPr>
                                    <w:alias w:val="Company"/>
                                    <w:id w:val="-43443552"/>
                                    <w:dataBinding w:prefixMappings="xmlns:ns0='http://schemas.openxmlformats.org/officeDocument/2006/extended-properties'" w:xpath="/ns0:Properties[1]/ns0:Company[1]" w:storeItemID="{6668398D-A668-4E3E-A5EB-62B293D839F1}"/>
                                    <w:text/>
                                  </w:sdtPr>
                                  <w:sdtEndPr/>
                                  <w:sdtContent>
                                    <w:p w14:paraId="55BDF06D" w14:textId="5734411A" w:rsidR="00AA49FC" w:rsidRPr="00345B4D" w:rsidRDefault="00AA49FC">
                                      <w:pPr>
                                        <w:pStyle w:val="NoSpacing"/>
                                        <w:spacing w:line="360" w:lineRule="auto"/>
                                        <w:rPr>
                                          <w:color w:val="FFFFFF" w:themeColor="background1"/>
                                          <w:sz w:val="52"/>
                                          <w:szCs w:val="52"/>
                                        </w:rPr>
                                      </w:pPr>
                                      <w:r w:rsidRPr="00F40CEF">
                                        <w:rPr>
                                          <w:rFonts w:ascii="Algerian" w:hAnsi="Algerian"/>
                                          <w:b/>
                                          <w:i/>
                                          <w:sz w:val="52"/>
                                          <w:szCs w:val="52"/>
                                        </w:rPr>
                                        <w:t>2</w:t>
                                      </w:r>
                                      <w:r w:rsidR="00EC3A04">
                                        <w:rPr>
                                          <w:rFonts w:ascii="Algerian" w:hAnsi="Algerian"/>
                                          <w:b/>
                                          <w:i/>
                                          <w:sz w:val="52"/>
                                          <w:szCs w:val="52"/>
                                        </w:rPr>
                                        <w:t>4</w:t>
                                      </w:r>
                                      <w:r w:rsidRPr="00F40CEF">
                                        <w:rPr>
                                          <w:rFonts w:ascii="Algerian" w:hAnsi="Algerian"/>
                                          <w:b/>
                                          <w:i/>
                                          <w:sz w:val="52"/>
                                          <w:szCs w:val="52"/>
                                        </w:rPr>
                                        <w:t>2</w:t>
                                      </w:r>
                                      <w:r w:rsidR="00EC3A04">
                                        <w:rPr>
                                          <w:rFonts w:ascii="Algerian" w:hAnsi="Algerian"/>
                                          <w:b/>
                                          <w:i/>
                                          <w:sz w:val="52"/>
                                          <w:szCs w:val="52"/>
                                        </w:rPr>
                                        <w:t>5</w:t>
                                      </w:r>
                                      <w:r w:rsidRPr="00F40CEF">
                                        <w:rPr>
                                          <w:rFonts w:ascii="Algerian" w:hAnsi="Algerian"/>
                                          <w:b/>
                                          <w:i/>
                                          <w:sz w:val="52"/>
                                          <w:szCs w:val="52"/>
                                        </w:rPr>
                                        <w:t xml:space="preserve"> MTREF DRAFT BUDGET</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070BF44A" id="Group 14" o:spid="_x0000_s1026" style="position:absolute;margin-left:194.35pt;margin-top:0;width:245.55pt;height:11in;z-index:251659264;mso-width-percent:400;mso-height-percent:1000;mso-position-horizontal:right;mso-position-horizontal-relative:page;mso-position-vertical:top;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" o:allowincell="f">
                    <v:group id="Group 364" o:spid="_x0000_s1027" style="position:absolute;left:7344;width:4896;height:15840" coordorigin="7560" coordsize="470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">
                      <v:rect id="Rectangle 365" o:spid="_x0000_s1028" style="position:absolute;left:7755;width:4505;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" fillcolor="#9bbb59 [3206]" stroked="f" strokecolor="#d8d8d8"/>
                      <v:rect id="Rectangle 366" o:spid="_x0000_s1029" alt="Light vertical" style="position:absolute;left:7560;top:8;width:195;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" fillcolor="#9bbb59 [3206]" stroked="f" strokecolor="white" strokeweight="1pt">
                        <v:fill r:id="rId12" o:title="" opacity="52428f" color2="white [3212]" o:opacity2="52428f" type="pattern"/>
                        <v:shadow color="#d8d8d8" offset="3pt,3pt"/>
                      </v:rect>
                    </v:group>
                    <v:rect id="Rectangle 367" o:spid="_x0000_s1030" style="position:absolute;left:7344;width:4896;height:395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" filled="f" stroked="f" strokecolor="white" strokeweight="1pt">
                      <v:fill opacity="52428f"/>
                      <v:shadow color="#d8d8d8" offset="3pt,3pt"/>
                      <v:textbox inset="28.8pt,14.4pt,14.4pt,14.4pt">
                        <w:txbxContent>
                          <w:p w14:paraId="6A438CFA" w14:textId="77777777" w:rsidR="00AA49FC" w:rsidRPr="001F1408" w:rsidRDefault="00AA49FC">
                            <w:pPr>
                              <w:pStyle w:val="NoSpacing"/>
                              <w:rPr>
                                <w:rFonts w:asciiTheme="majorHAnsi" w:eastAsiaTheme="majorEastAsia" w:hAnsiTheme="majorHAnsi" w:cstheme="majorBidi"/>
                                <w:b/>
                                <w:bCs/>
                                <w:sz w:val="52"/>
                                <w:szCs w:val="52"/>
                              </w:rPr>
                            </w:pPr>
                          </w:p>
                        </w:txbxContent>
                      </v:textbox>
                    </v:rect>
                    <v:rect id="Rectangle 9" o:spid="_x0000_s1031" style="position:absolute;left:7329;top:10658;width:4889;height:446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" filled="f" stroked="f" strokecolor="white" strokeweight="1pt">
                      <v:fill opacity="52428f"/>
                      <v:shadow color="#d8d8d8" offset="3pt,3pt"/>
                      <v:textbox inset="28.8pt,14.4pt,14.4pt,14.4pt">
                        <w:txbxContent>
                          <w:sdt>
                            <w:sdtPr>
                              <w:rPr>
                                <w:rFonts w:ascii="Times New Roman" w:hAnsi="Times New Roman" w:cs="Times New Roman"/>
                                <w:color w:val="FFFFFF" w:themeColor="background1"/>
                              </w:rPr>
                              <w:alias w:val="Author"/>
                              <w:id w:val="-1404524193"/>
                              <w:dataBinding w:prefixMappings="xmlns:ns0='http://schemas.openxmlformats.org/package/2006/metadata/core-properties' xmlns:ns1='http://purl.org/dc/elements/1.1/'" w:xpath="/ns0:coreProperties[1]/ns1:creator[1]" w:storeItemID="{6C3C8BC8-F283-45AE-878A-BAB7291924A1}"/>
                              <w:text/>
                            </w:sdtPr>
                            <w:sdtEndPr/>
                            <w:sdtContent>
                              <w:p w14:paraId="3A6F2A7E" w14:textId="77777777" w:rsidR="00AA49FC" w:rsidRDefault="00AA49FC">
                                <w:pPr>
                                  <w:pStyle w:val="NoSpacing"/>
                                  <w:spacing w:line="360" w:lineRule="auto"/>
                                  <w:rPr>
                                    <w:color w:val="FFFFFF" w:themeColor="background1"/>
                                  </w:rPr>
                                </w:pPr>
                                <w:r w:rsidRPr="005F3E3C">
                                  <w:rPr>
                                    <w:rFonts w:ascii="Times New Roman" w:hAnsi="Times New Roman" w:cs="Times New Roman"/>
                                    <w:color w:val="FFFFFF" w:themeColor="background1"/>
                                    <w:lang w:val="en-ZA"/>
                                  </w:rPr>
                                  <w:t>BUDGET &amp; TREASURY</w:t>
                                </w:r>
                              </w:p>
                            </w:sdtContent>
                          </w:sdt>
                          <w:sdt>
                            <w:sdtPr>
                              <w:rPr>
                                <w:rFonts w:ascii="Algerian" w:hAnsi="Algerian"/>
                                <w:b/>
                                <w:i/>
                                <w:sz w:val="52"/>
                                <w:szCs w:val="52"/>
                              </w:rPr>
                              <w:alias w:val="Company"/>
                              <w:id w:val="-43443552"/>
                              <w:dataBinding w:prefixMappings="xmlns:ns0='http://schemas.openxmlformats.org/officeDocument/2006/extended-properties'" w:xpath="/ns0:Properties[1]/ns0:Company[1]" w:storeItemID="{6668398D-A668-4E3E-A5EB-62B293D839F1}"/>
                              <w:text/>
                            </w:sdtPr>
                            <w:sdtEndPr/>
                            <w:sdtContent>
                              <w:p w14:paraId="55BDF06D" w14:textId="5734411A" w:rsidR="00AA49FC" w:rsidRPr="00345B4D" w:rsidRDefault="00AA49FC">
                                <w:pPr>
                                  <w:pStyle w:val="NoSpacing"/>
                                  <w:spacing w:line="360" w:lineRule="auto"/>
                                  <w:rPr>
                                    <w:color w:val="FFFFFF" w:themeColor="background1"/>
                                    <w:sz w:val="52"/>
                                    <w:szCs w:val="52"/>
                                  </w:rPr>
                                </w:pPr>
                                <w:r w:rsidRPr="00F40CEF">
                                  <w:rPr>
                                    <w:rFonts w:ascii="Algerian" w:hAnsi="Algerian"/>
                                    <w:b/>
                                    <w:i/>
                                    <w:sz w:val="52"/>
                                    <w:szCs w:val="52"/>
                                  </w:rPr>
                                  <w:t>2</w:t>
                                </w:r>
                                <w:r w:rsidR="00EC3A04">
                                  <w:rPr>
                                    <w:rFonts w:ascii="Algerian" w:hAnsi="Algerian"/>
                                    <w:b/>
                                    <w:i/>
                                    <w:sz w:val="52"/>
                                    <w:szCs w:val="52"/>
                                  </w:rPr>
                                  <w:t>4</w:t>
                                </w:r>
                                <w:r w:rsidRPr="00F40CEF">
                                  <w:rPr>
                                    <w:rFonts w:ascii="Algerian" w:hAnsi="Algerian"/>
                                    <w:b/>
                                    <w:i/>
                                    <w:sz w:val="52"/>
                                    <w:szCs w:val="52"/>
                                  </w:rPr>
                                  <w:t>2</w:t>
                                </w:r>
                                <w:r w:rsidR="00EC3A04">
                                  <w:rPr>
                                    <w:rFonts w:ascii="Algerian" w:hAnsi="Algerian"/>
                                    <w:b/>
                                    <w:i/>
                                    <w:sz w:val="52"/>
                                    <w:szCs w:val="52"/>
                                  </w:rPr>
                                  <w:t>5</w:t>
                                </w:r>
                                <w:r w:rsidRPr="00F40CEF">
                                  <w:rPr>
                                    <w:rFonts w:ascii="Algerian" w:hAnsi="Algerian"/>
                                    <w:b/>
                                    <w:i/>
                                    <w:sz w:val="52"/>
                                    <w:szCs w:val="52"/>
                                  </w:rPr>
                                  <w:t xml:space="preserve"> MTREF DRAFT BUDGET</w:t>
                                </w:r>
                              </w:p>
                            </w:sdtContent>
                          </w:sdt>
                        </w:txbxContent>
                      </v:textbox>
                    </v:rect>
                    <w10:wrap anchorx="page" anchory="page"/>
                  </v:group>
                </w:pict>
              </mc:Fallback>
            </mc:AlternateContent>
          </w:r>
          <w:r w:rsidR="0061515E">
            <w:rPr>
              <w:noProof/>
              <w:lang w:val="en-ZA" w:eastAsia="en-ZA"/>
            </w:rPr>
            <w:drawing>
              <wp:inline distT="0" distB="0" distL="0" distR="0" wp14:anchorId="6543EE6F" wp14:editId="7A1EF9F4">
                <wp:extent cx="2952750" cy="3105150"/>
                <wp:effectExtent l="0" t="0" r="0" b="0"/>
                <wp:docPr id="89152" name="Picture 89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51163" cy="3103481"/>
                        </a:xfrm>
                        <a:prstGeom prst="rect">
                          <a:avLst/>
                        </a:prstGeom>
                        <a:noFill/>
                      </pic:spPr>
                    </pic:pic>
                  </a:graphicData>
                </a:graphic>
              </wp:inline>
            </w:drawing>
          </w:r>
        </w:p>
        <w:p w14:paraId="31702316" w14:textId="77777777" w:rsidR="0061515E" w:rsidRDefault="0061515E">
          <w:r>
            <w:rPr>
              <w:noProof/>
              <w:lang w:val="en-ZA" w:eastAsia="en-ZA"/>
            </w:rPr>
            <mc:AlternateContent>
              <mc:Choice Requires="wps">
                <w:drawing>
                  <wp:anchor distT="0" distB="0" distL="114300" distR="114300" simplePos="0" relativeHeight="251661312" behindDoc="0" locked="0" layoutInCell="0" allowOverlap="1" wp14:anchorId="1167F97C" wp14:editId="5CDAB6A1">
                    <wp:simplePos x="0" y="0"/>
                    <wp:positionH relativeFrom="page">
                      <wp:posOffset>257175</wp:posOffset>
                    </wp:positionH>
                    <wp:positionV relativeFrom="page">
                      <wp:posOffset>4288155</wp:posOffset>
                    </wp:positionV>
                    <wp:extent cx="7218045" cy="2047875"/>
                    <wp:effectExtent l="0" t="0" r="20955" b="28575"/>
                    <wp:wrapNone/>
                    <wp:docPr id="36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18045" cy="2047875"/>
                            </a:xfrm>
                            <a:prstGeom prst="rect">
                              <a:avLst/>
                            </a:prstGeom>
                            <a:solidFill>
                              <a:srgbClr val="FFCC00"/>
                            </a:solidFill>
                            <a:ln w="12700">
                              <a:solidFill>
                                <a:schemeClr val="bg1"/>
                              </a:solidFill>
                              <a:miter lim="800000"/>
                              <a:headEnd/>
                              <a:tailEnd/>
                            </a:ln>
                          </wps:spPr>
                          <wps:txbx>
                            <w:txbxContent>
                              <w:sdt>
                                <w:sdtPr>
                                  <w:rPr>
                                    <w:rFonts w:asciiTheme="majorHAnsi" w:eastAsiaTheme="majorEastAsia" w:hAnsiTheme="majorHAnsi" w:cstheme="majorBidi"/>
                                    <w:sz w:val="56"/>
                                    <w:szCs w:val="56"/>
                                  </w:rPr>
                                  <w:alias w:val="Title"/>
                                  <w:id w:val="-1561392987"/>
                                  <w:dataBinding w:prefixMappings="xmlns:ns0='http://schemas.openxmlformats.org/package/2006/metadata/core-properties' xmlns:ns1='http://purl.org/dc/elements/1.1/'" w:xpath="/ns0:coreProperties[1]/ns1:title[1]" w:storeItemID="{6C3C8BC8-F283-45AE-878A-BAB7291924A1}"/>
                                  <w:text/>
                                </w:sdtPr>
                                <w:sdtEndPr/>
                                <w:sdtContent>
                                  <w:p w14:paraId="64F7C962" w14:textId="77777777" w:rsidR="00AA49FC" w:rsidRDefault="00AA49FC">
                                    <w:pPr>
                                      <w:pStyle w:val="NoSpacing"/>
                                      <w:jc w:val="right"/>
                                      <w:rPr>
                                        <w:rFonts w:asciiTheme="majorHAnsi" w:eastAsiaTheme="majorEastAsia" w:hAnsiTheme="majorHAnsi" w:cstheme="majorBidi"/>
                                        <w:color w:val="FFFFFF" w:themeColor="background1"/>
                                        <w:sz w:val="72"/>
                                        <w:szCs w:val="72"/>
                                      </w:rPr>
                                    </w:pPr>
                                    <w:r w:rsidRPr="001F1408">
                                      <w:rPr>
                                        <w:rFonts w:asciiTheme="majorHAnsi" w:eastAsiaTheme="majorEastAsia" w:hAnsiTheme="majorHAnsi" w:cstheme="majorBidi"/>
                                        <w:sz w:val="56"/>
                                        <w:szCs w:val="56"/>
                                        <w:lang w:val="en-ZA"/>
                                      </w:rPr>
                                      <w:t>SCHEDULE A:  AN ANNUAL BUDGET AND SUPPORTING DOCUMENTATION OF THE HARRY GWALA DISTRICT MUNICIPALITY</w:t>
                                    </w:r>
                                  </w:p>
                                </w:sdtContent>
                              </w:sdt>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167F97C" id="Rectangle 16" o:spid="_x0000_s1032" style="position:absolute;margin-left:20.25pt;margin-top:337.65pt;width:568.35pt;height:161.2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" o:allowincell="f" fillcolor="#fc0" strokecolor="white [3212]" strokeweight="1pt">
                    <v:textbox inset="14.4pt,,14.4pt">
                      <w:txbxContent>
                        <w:sdt>
                          <w:sdtPr>
                            <w:rPr>
                              <w:rFonts w:asciiTheme="majorHAnsi" w:eastAsiaTheme="majorEastAsia" w:hAnsiTheme="majorHAnsi" w:cstheme="majorBidi"/>
                              <w:sz w:val="56"/>
                              <w:szCs w:val="56"/>
                            </w:rPr>
                            <w:alias w:val="Title"/>
                            <w:id w:val="-1561392987"/>
                            <w:dataBinding w:prefixMappings="xmlns:ns0='http://schemas.openxmlformats.org/package/2006/metadata/core-properties' xmlns:ns1='http://purl.org/dc/elements/1.1/'" w:xpath="/ns0:coreProperties[1]/ns1:title[1]" w:storeItemID="{6C3C8BC8-F283-45AE-878A-BAB7291924A1}"/>
                            <w:text/>
                          </w:sdtPr>
                          <w:sdtEndPr/>
                          <w:sdtContent>
                            <w:p w14:paraId="64F7C962" w14:textId="77777777" w:rsidR="00AA49FC" w:rsidRDefault="00AA49FC">
                              <w:pPr>
                                <w:pStyle w:val="NoSpacing"/>
                                <w:jc w:val="right"/>
                                <w:rPr>
                                  <w:rFonts w:asciiTheme="majorHAnsi" w:eastAsiaTheme="majorEastAsia" w:hAnsiTheme="majorHAnsi" w:cstheme="majorBidi"/>
                                  <w:color w:val="FFFFFF" w:themeColor="background1"/>
                                  <w:sz w:val="72"/>
                                  <w:szCs w:val="72"/>
                                </w:rPr>
                              </w:pPr>
                              <w:r w:rsidRPr="001F1408">
                                <w:rPr>
                                  <w:rFonts w:asciiTheme="majorHAnsi" w:eastAsiaTheme="majorEastAsia" w:hAnsiTheme="majorHAnsi" w:cstheme="majorBidi"/>
                                  <w:sz w:val="56"/>
                                  <w:szCs w:val="56"/>
                                  <w:lang w:val="en-ZA"/>
                                </w:rPr>
                                <w:t>SCHEDULE A:  AN ANNUAL BUDGET AND SUPPORTING DOCUMENTATION OF THE HARRY GWALA DISTRICT MUNICIPALITY</w:t>
                              </w:r>
                            </w:p>
                          </w:sdtContent>
                        </w:sdt>
                      </w:txbxContent>
                    </v:textbox>
                    <w10:wrap anchorx="page" anchory="page"/>
                  </v:rect>
                </w:pict>
              </mc:Fallback>
            </mc:AlternateContent>
          </w:r>
        </w:p>
        <w:p w14:paraId="35FEDABC" w14:textId="77777777" w:rsidR="00B35973" w:rsidRDefault="00B35973">
          <w:pPr>
            <w:rPr>
              <w:rFonts w:ascii="Times New Roman" w:hAnsi="Times New Roman" w:cs="Times New Roman"/>
              <w:color w:val="76923C" w:themeColor="accent3" w:themeShade="BF"/>
              <w:sz w:val="28"/>
              <w:lang w:val="en-ZA"/>
            </w:rPr>
          </w:pPr>
          <w:r>
            <w:rPr>
              <w:rFonts w:ascii="Times New Roman" w:hAnsi="Times New Roman" w:cs="Times New Roman"/>
              <w:color w:val="76923C" w:themeColor="accent3" w:themeShade="BF"/>
              <w:sz w:val="28"/>
              <w:lang w:val="en-ZA"/>
            </w:rPr>
            <w:br w:type="page"/>
          </w:r>
        </w:p>
      </w:sdtContent>
    </w:sdt>
    <w:p w14:paraId="0D1A2CAD" w14:textId="77777777" w:rsidR="0019235A" w:rsidRPr="0024537C" w:rsidRDefault="00EC6103" w:rsidP="0007108A">
      <w:pPr>
        <w:jc w:val="center"/>
        <w:rPr>
          <w:rFonts w:ascii="Times New Roman" w:hAnsi="Times New Roman" w:cs="Times New Roman"/>
          <w:sz w:val="72"/>
          <w:szCs w:val="96"/>
        </w:rPr>
      </w:pPr>
      <w:r w:rsidRPr="0024537C">
        <w:rPr>
          <w:rFonts w:ascii="Times New Roman" w:hAnsi="Times New Roman" w:cs="Times New Roman"/>
          <w:sz w:val="28"/>
          <w:szCs w:val="32"/>
        </w:rPr>
        <w:t xml:space="preserve">ANNUAL </w:t>
      </w:r>
      <w:r w:rsidR="0019235A" w:rsidRPr="0024537C">
        <w:rPr>
          <w:rFonts w:ascii="Times New Roman" w:hAnsi="Times New Roman" w:cs="Times New Roman"/>
          <w:sz w:val="28"/>
          <w:szCs w:val="32"/>
        </w:rPr>
        <w:t xml:space="preserve">BUDGET </w:t>
      </w:r>
      <w:r w:rsidRPr="0024537C">
        <w:rPr>
          <w:rFonts w:ascii="Times New Roman" w:hAnsi="Times New Roman" w:cs="Times New Roman"/>
          <w:sz w:val="28"/>
          <w:szCs w:val="32"/>
        </w:rPr>
        <w:t>OF</w:t>
      </w:r>
      <w:r w:rsidRPr="0024537C">
        <w:rPr>
          <w:rFonts w:ascii="Times New Roman" w:hAnsi="Times New Roman" w:cs="Times New Roman"/>
          <w:sz w:val="28"/>
          <w:szCs w:val="32"/>
        </w:rPr>
        <w:br/>
      </w:r>
      <w:r w:rsidR="00904AEA" w:rsidRPr="0024537C">
        <w:rPr>
          <w:rFonts w:ascii="Times New Roman" w:hAnsi="Times New Roman" w:cs="Times New Roman"/>
          <w:sz w:val="72"/>
          <w:szCs w:val="96"/>
        </w:rPr>
        <w:t>HARRY GWALA</w:t>
      </w:r>
    </w:p>
    <w:p w14:paraId="40309C2D" w14:textId="77777777" w:rsidR="00483179" w:rsidRPr="0024537C" w:rsidRDefault="00483179" w:rsidP="0007108A">
      <w:pPr>
        <w:jc w:val="center"/>
        <w:rPr>
          <w:rFonts w:ascii="Times New Roman" w:hAnsi="Times New Roman" w:cs="Times New Roman"/>
          <w:sz w:val="72"/>
          <w:szCs w:val="96"/>
        </w:rPr>
      </w:pPr>
      <w:r w:rsidRPr="0024537C">
        <w:rPr>
          <w:rFonts w:ascii="Times New Roman" w:hAnsi="Times New Roman" w:cs="Times New Roman"/>
          <w:sz w:val="72"/>
          <w:szCs w:val="96"/>
        </w:rPr>
        <w:t>DISTRICT</w:t>
      </w:r>
    </w:p>
    <w:p w14:paraId="23E42E16" w14:textId="77777777" w:rsidR="00483179" w:rsidRPr="0024537C" w:rsidRDefault="00483179" w:rsidP="0007108A">
      <w:pPr>
        <w:jc w:val="center"/>
        <w:rPr>
          <w:rFonts w:ascii="Times New Roman" w:hAnsi="Times New Roman" w:cs="Times New Roman"/>
          <w:sz w:val="72"/>
          <w:szCs w:val="96"/>
        </w:rPr>
      </w:pPr>
      <w:r w:rsidRPr="0024537C">
        <w:rPr>
          <w:rFonts w:ascii="Times New Roman" w:hAnsi="Times New Roman" w:cs="Times New Roman"/>
          <w:sz w:val="72"/>
          <w:szCs w:val="96"/>
        </w:rPr>
        <w:t>MUNICIPALITY</w:t>
      </w:r>
    </w:p>
    <w:p w14:paraId="03C8BD44" w14:textId="77777777" w:rsidR="00C53CF3" w:rsidRPr="0024537C" w:rsidRDefault="00C53CF3" w:rsidP="0007108A">
      <w:pPr>
        <w:rPr>
          <w:rFonts w:ascii="Times New Roman" w:hAnsi="Times New Roman" w:cs="Times New Roman"/>
          <w:sz w:val="28"/>
          <w:szCs w:val="32"/>
        </w:rPr>
      </w:pPr>
    </w:p>
    <w:p w14:paraId="471180D1" w14:textId="3A83E6F5" w:rsidR="00EC6103" w:rsidRPr="0024537C" w:rsidRDefault="00EC6103" w:rsidP="0007108A">
      <w:pPr>
        <w:jc w:val="center"/>
        <w:rPr>
          <w:rFonts w:ascii="Times New Roman" w:hAnsi="Times New Roman" w:cs="Times New Roman"/>
          <w:sz w:val="36"/>
          <w:szCs w:val="40"/>
        </w:rPr>
      </w:pPr>
      <w:r w:rsidRPr="0024537C">
        <w:rPr>
          <w:rFonts w:ascii="Times New Roman" w:hAnsi="Times New Roman" w:cs="Times New Roman"/>
          <w:sz w:val="36"/>
          <w:szCs w:val="40"/>
        </w:rPr>
        <w:t>20</w:t>
      </w:r>
      <w:r w:rsidR="007067CF">
        <w:rPr>
          <w:rFonts w:ascii="Times New Roman" w:hAnsi="Times New Roman" w:cs="Times New Roman"/>
          <w:sz w:val="36"/>
          <w:szCs w:val="40"/>
        </w:rPr>
        <w:t>2</w:t>
      </w:r>
      <w:r w:rsidR="00EC3A04">
        <w:rPr>
          <w:rFonts w:ascii="Times New Roman" w:hAnsi="Times New Roman" w:cs="Times New Roman"/>
          <w:sz w:val="36"/>
          <w:szCs w:val="40"/>
        </w:rPr>
        <w:t>4</w:t>
      </w:r>
      <w:r w:rsidRPr="0024537C">
        <w:rPr>
          <w:rFonts w:ascii="Times New Roman" w:hAnsi="Times New Roman" w:cs="Times New Roman"/>
          <w:sz w:val="36"/>
          <w:szCs w:val="40"/>
        </w:rPr>
        <w:t>/</w:t>
      </w:r>
      <w:r w:rsidR="00E36751">
        <w:rPr>
          <w:rFonts w:ascii="Times New Roman" w:hAnsi="Times New Roman" w:cs="Times New Roman"/>
          <w:sz w:val="36"/>
          <w:szCs w:val="40"/>
        </w:rPr>
        <w:t>20</w:t>
      </w:r>
      <w:r w:rsidR="007067CF">
        <w:rPr>
          <w:rFonts w:ascii="Times New Roman" w:hAnsi="Times New Roman" w:cs="Times New Roman"/>
          <w:sz w:val="36"/>
          <w:szCs w:val="40"/>
        </w:rPr>
        <w:t>2</w:t>
      </w:r>
      <w:r w:rsidR="00EC3A04">
        <w:rPr>
          <w:rFonts w:ascii="Times New Roman" w:hAnsi="Times New Roman" w:cs="Times New Roman"/>
          <w:sz w:val="36"/>
          <w:szCs w:val="40"/>
        </w:rPr>
        <w:t>5</w:t>
      </w:r>
      <w:r w:rsidRPr="0024537C">
        <w:rPr>
          <w:rFonts w:ascii="Times New Roman" w:hAnsi="Times New Roman" w:cs="Times New Roman"/>
          <w:sz w:val="36"/>
          <w:szCs w:val="40"/>
        </w:rPr>
        <w:t xml:space="preserve"> </w:t>
      </w:r>
      <w:r w:rsidR="008D6BA7" w:rsidRPr="0024537C">
        <w:rPr>
          <w:rFonts w:ascii="Times New Roman" w:hAnsi="Times New Roman" w:cs="Times New Roman"/>
          <w:sz w:val="36"/>
          <w:szCs w:val="40"/>
        </w:rPr>
        <w:t>TO 20</w:t>
      </w:r>
      <w:r w:rsidR="00534A2C">
        <w:rPr>
          <w:rFonts w:ascii="Times New Roman" w:hAnsi="Times New Roman" w:cs="Times New Roman"/>
          <w:sz w:val="36"/>
          <w:szCs w:val="40"/>
        </w:rPr>
        <w:t>2</w:t>
      </w:r>
      <w:r w:rsidR="00EC3A04">
        <w:rPr>
          <w:rFonts w:ascii="Times New Roman" w:hAnsi="Times New Roman" w:cs="Times New Roman"/>
          <w:sz w:val="36"/>
          <w:szCs w:val="40"/>
        </w:rPr>
        <w:t>6</w:t>
      </w:r>
      <w:r w:rsidR="008D6BA7" w:rsidRPr="0024537C">
        <w:rPr>
          <w:rFonts w:ascii="Times New Roman" w:hAnsi="Times New Roman" w:cs="Times New Roman"/>
          <w:sz w:val="36"/>
          <w:szCs w:val="40"/>
        </w:rPr>
        <w:t>/</w:t>
      </w:r>
      <w:r w:rsidR="00E36751">
        <w:rPr>
          <w:rFonts w:ascii="Times New Roman" w:hAnsi="Times New Roman" w:cs="Times New Roman"/>
          <w:sz w:val="36"/>
          <w:szCs w:val="40"/>
        </w:rPr>
        <w:t>20</w:t>
      </w:r>
      <w:r w:rsidR="00455694">
        <w:rPr>
          <w:rFonts w:ascii="Times New Roman" w:hAnsi="Times New Roman" w:cs="Times New Roman"/>
          <w:sz w:val="36"/>
          <w:szCs w:val="40"/>
        </w:rPr>
        <w:t>2</w:t>
      </w:r>
      <w:r w:rsidR="00EC3A04">
        <w:rPr>
          <w:rFonts w:ascii="Times New Roman" w:hAnsi="Times New Roman" w:cs="Times New Roman"/>
          <w:sz w:val="36"/>
          <w:szCs w:val="40"/>
        </w:rPr>
        <w:t>7</w:t>
      </w:r>
      <w:r w:rsidR="008D6BA7" w:rsidRPr="0024537C">
        <w:rPr>
          <w:rFonts w:ascii="Times New Roman" w:hAnsi="Times New Roman" w:cs="Times New Roman"/>
          <w:sz w:val="36"/>
          <w:szCs w:val="40"/>
        </w:rPr>
        <w:br/>
      </w:r>
      <w:r w:rsidR="004A42F6">
        <w:rPr>
          <w:rFonts w:ascii="Times New Roman" w:hAnsi="Times New Roman" w:cs="Times New Roman"/>
          <w:sz w:val="36"/>
          <w:szCs w:val="40"/>
        </w:rPr>
        <w:t>MEDIUM-TERM</w:t>
      </w:r>
      <w:r w:rsidRPr="0024537C">
        <w:rPr>
          <w:rFonts w:ascii="Times New Roman" w:hAnsi="Times New Roman" w:cs="Times New Roman"/>
          <w:sz w:val="36"/>
          <w:szCs w:val="40"/>
        </w:rPr>
        <w:t xml:space="preserve"> REVENUE AND EXPENDITURE F</w:t>
      </w:r>
      <w:r w:rsidR="00B97F71">
        <w:rPr>
          <w:rFonts w:ascii="Times New Roman" w:hAnsi="Times New Roman" w:cs="Times New Roman"/>
          <w:sz w:val="36"/>
          <w:szCs w:val="40"/>
        </w:rPr>
        <w:t>RAMEWORK BUDGET</w:t>
      </w:r>
    </w:p>
    <w:p w14:paraId="0587A4BA" w14:textId="77777777" w:rsidR="002728E7" w:rsidRPr="0024537C" w:rsidRDefault="002728E7" w:rsidP="0007108A">
      <w:pPr>
        <w:rPr>
          <w:rFonts w:ascii="Times New Roman" w:hAnsi="Times New Roman" w:cs="Times New Roman"/>
          <w:sz w:val="36"/>
          <w:szCs w:val="40"/>
        </w:rPr>
      </w:pPr>
    </w:p>
    <w:p w14:paraId="3FC71C08" w14:textId="77777777" w:rsidR="002728E7" w:rsidRPr="0024537C" w:rsidRDefault="002728E7" w:rsidP="0007108A">
      <w:pPr>
        <w:rPr>
          <w:rFonts w:ascii="Times New Roman" w:hAnsi="Times New Roman" w:cs="Times New Roman"/>
          <w:sz w:val="36"/>
          <w:szCs w:val="40"/>
        </w:rPr>
      </w:pPr>
    </w:p>
    <w:p w14:paraId="548B3C0B" w14:textId="77777777" w:rsidR="00C53CF3" w:rsidRPr="0024537C" w:rsidRDefault="00C53CF3" w:rsidP="0007108A">
      <w:pPr>
        <w:jc w:val="center"/>
        <w:rPr>
          <w:rFonts w:ascii="Times New Roman" w:hAnsi="Times New Roman" w:cs="Times New Roman"/>
          <w:sz w:val="28"/>
          <w:szCs w:val="32"/>
        </w:rPr>
      </w:pPr>
      <w:r w:rsidRPr="0024537C">
        <w:rPr>
          <w:rFonts w:ascii="Times New Roman" w:hAnsi="Times New Roman" w:cs="Times New Roman"/>
          <w:sz w:val="28"/>
          <w:szCs w:val="32"/>
        </w:rPr>
        <w:t>Copies o</w:t>
      </w:r>
      <w:r w:rsidR="005264E8" w:rsidRPr="0024537C">
        <w:rPr>
          <w:rFonts w:ascii="Times New Roman" w:hAnsi="Times New Roman" w:cs="Times New Roman"/>
          <w:sz w:val="28"/>
          <w:szCs w:val="32"/>
        </w:rPr>
        <w:t>f</w:t>
      </w:r>
      <w:r w:rsidRPr="0024537C">
        <w:rPr>
          <w:rFonts w:ascii="Times New Roman" w:hAnsi="Times New Roman" w:cs="Times New Roman"/>
          <w:sz w:val="28"/>
          <w:szCs w:val="32"/>
        </w:rPr>
        <w:t xml:space="preserve"> this document can be viewed:</w:t>
      </w:r>
    </w:p>
    <w:p w14:paraId="7C8B435D" w14:textId="77777777" w:rsidR="00C53CF3" w:rsidRPr="0024537C" w:rsidRDefault="00C53CF3" w:rsidP="0007108A">
      <w:pPr>
        <w:jc w:val="center"/>
        <w:rPr>
          <w:rFonts w:ascii="Times New Roman" w:hAnsi="Times New Roman" w:cs="Times New Roman"/>
          <w:sz w:val="24"/>
          <w:szCs w:val="28"/>
        </w:rPr>
      </w:pPr>
      <w:r w:rsidRPr="0024537C">
        <w:rPr>
          <w:rFonts w:ascii="Times New Roman" w:hAnsi="Times New Roman" w:cs="Times New Roman"/>
          <w:sz w:val="24"/>
          <w:szCs w:val="28"/>
        </w:rPr>
        <w:t>In the foyers of all municipal buildings</w:t>
      </w:r>
    </w:p>
    <w:p w14:paraId="05A45108" w14:textId="77777777" w:rsidR="00C53CF3" w:rsidRPr="0024537C" w:rsidRDefault="00C53CF3" w:rsidP="0007108A">
      <w:pPr>
        <w:jc w:val="center"/>
        <w:rPr>
          <w:rFonts w:ascii="Times New Roman" w:hAnsi="Times New Roman" w:cs="Times New Roman"/>
          <w:sz w:val="24"/>
          <w:szCs w:val="28"/>
        </w:rPr>
      </w:pPr>
      <w:r w:rsidRPr="0024537C">
        <w:rPr>
          <w:rFonts w:ascii="Times New Roman" w:hAnsi="Times New Roman" w:cs="Times New Roman"/>
          <w:sz w:val="24"/>
          <w:szCs w:val="28"/>
        </w:rPr>
        <w:t>All public libraries</w:t>
      </w:r>
      <w:r w:rsidR="005264E8" w:rsidRPr="0024537C">
        <w:rPr>
          <w:rFonts w:ascii="Times New Roman" w:hAnsi="Times New Roman" w:cs="Times New Roman"/>
          <w:sz w:val="24"/>
          <w:szCs w:val="28"/>
        </w:rPr>
        <w:t xml:space="preserve"> within the municipality</w:t>
      </w:r>
    </w:p>
    <w:p w14:paraId="0BC55855" w14:textId="77777777" w:rsidR="00EC6103" w:rsidRPr="0024537C" w:rsidRDefault="00C53CF3" w:rsidP="0007108A">
      <w:pPr>
        <w:jc w:val="center"/>
        <w:rPr>
          <w:rFonts w:ascii="Times New Roman" w:eastAsiaTheme="majorEastAsia" w:hAnsi="Times New Roman" w:cs="Times New Roman"/>
          <w:b/>
          <w:bCs/>
        </w:rPr>
      </w:pPr>
      <w:r w:rsidRPr="0024537C">
        <w:rPr>
          <w:rFonts w:ascii="Times New Roman" w:hAnsi="Times New Roman" w:cs="Times New Roman"/>
          <w:sz w:val="24"/>
          <w:szCs w:val="28"/>
        </w:rPr>
        <w:t xml:space="preserve">At </w:t>
      </w:r>
      <w:hyperlink r:id="rId14" w:history="1">
        <w:r w:rsidR="00A6042A" w:rsidRPr="00A42962">
          <w:rPr>
            <w:rStyle w:val="Hyperlink"/>
            <w:rFonts w:ascii="Times New Roman" w:hAnsi="Times New Roman" w:cs="Times New Roman"/>
            <w:sz w:val="24"/>
            <w:szCs w:val="28"/>
          </w:rPr>
          <w:t>www.harrygwaladm.gov.za</w:t>
        </w:r>
      </w:hyperlink>
    </w:p>
    <w:p w14:paraId="2CDA5FBD" w14:textId="77777777" w:rsidR="0007108A" w:rsidRPr="0024537C" w:rsidRDefault="0007108A">
      <w:pPr>
        <w:rPr>
          <w:rFonts w:ascii="Times New Roman" w:hAnsi="Times New Roman" w:cs="Times New Roman"/>
          <w:b/>
          <w:sz w:val="24"/>
          <w:szCs w:val="28"/>
        </w:rPr>
      </w:pPr>
      <w:r w:rsidRPr="0024537C">
        <w:rPr>
          <w:rFonts w:ascii="Times New Roman" w:hAnsi="Times New Roman" w:cs="Times New Roman"/>
          <w:b/>
          <w:sz w:val="24"/>
          <w:szCs w:val="28"/>
        </w:rPr>
        <w:br w:type="page"/>
      </w:r>
    </w:p>
    <w:p w14:paraId="5097AB9A" w14:textId="77777777" w:rsidR="00EC6103" w:rsidRPr="005F3E3C" w:rsidRDefault="009B31E6" w:rsidP="0007108A">
      <w:pPr>
        <w:rPr>
          <w:rFonts w:ascii="Times New Roman" w:hAnsi="Times New Roman" w:cs="Times New Roman"/>
          <w:b/>
          <w:sz w:val="24"/>
          <w:szCs w:val="28"/>
        </w:rPr>
      </w:pPr>
      <w:r w:rsidRPr="005F3E3C">
        <w:rPr>
          <w:rFonts w:ascii="Times New Roman" w:hAnsi="Times New Roman" w:cs="Times New Roman"/>
          <w:b/>
          <w:sz w:val="24"/>
          <w:szCs w:val="28"/>
        </w:rPr>
        <w:t>Table of Contents</w:t>
      </w:r>
    </w:p>
    <w:p w14:paraId="659F19E5" w14:textId="7A48EE3D" w:rsidR="005E718E" w:rsidRPr="005F3E3C" w:rsidRDefault="00965C78">
      <w:pPr>
        <w:pStyle w:val="TOC1"/>
        <w:tabs>
          <w:tab w:val="left" w:pos="440"/>
          <w:tab w:val="right" w:leader="dot" w:pos="9350"/>
        </w:tabs>
        <w:rPr>
          <w:rFonts w:ascii="Times New Roman" w:hAnsi="Times New Roman" w:cs="Times New Roman"/>
          <w:b w:val="0"/>
          <w:bCs w:val="0"/>
          <w:caps w:val="0"/>
          <w:noProof/>
          <w:sz w:val="22"/>
          <w:szCs w:val="22"/>
          <w:lang w:val="en-ZA" w:eastAsia="en-ZA"/>
        </w:rPr>
      </w:pPr>
      <w:r w:rsidRPr="005F3E3C">
        <w:rPr>
          <w:rFonts w:ascii="Times New Roman" w:hAnsi="Times New Roman" w:cs="Times New Roman"/>
          <w:b w:val="0"/>
          <w:sz w:val="24"/>
          <w:szCs w:val="26"/>
        </w:rPr>
        <w:fldChar w:fldCharType="begin"/>
      </w:r>
      <w:r w:rsidR="009B31E6" w:rsidRPr="005F3E3C">
        <w:rPr>
          <w:rFonts w:ascii="Times New Roman" w:hAnsi="Times New Roman" w:cs="Times New Roman"/>
          <w:b w:val="0"/>
          <w:sz w:val="24"/>
          <w:szCs w:val="26"/>
        </w:rPr>
        <w:instrText xml:space="preserve"> TOC \o "1-2" \h \z \u </w:instrText>
      </w:r>
      <w:r w:rsidRPr="005F3E3C">
        <w:rPr>
          <w:rFonts w:ascii="Times New Roman" w:hAnsi="Times New Roman" w:cs="Times New Roman"/>
          <w:b w:val="0"/>
          <w:sz w:val="24"/>
          <w:szCs w:val="26"/>
        </w:rPr>
        <w:fldChar w:fldCharType="separate"/>
      </w:r>
      <w:hyperlink w:anchor="_Toc384900357" w:history="1">
        <w:r w:rsidR="005E718E" w:rsidRPr="005F3E3C">
          <w:rPr>
            <w:rStyle w:val="Hyperlink"/>
            <w:rFonts w:ascii="Times New Roman" w:hAnsi="Times New Roman" w:cs="Times New Roman"/>
            <w:noProof/>
          </w:rPr>
          <w:t>1</w:t>
        </w:r>
        <w:r w:rsidR="005E718E" w:rsidRPr="005F3E3C">
          <w:rPr>
            <w:rFonts w:ascii="Times New Roman" w:hAnsi="Times New Roman" w:cs="Times New Roman"/>
            <w:b w:val="0"/>
            <w:bCs w:val="0"/>
            <w:caps w:val="0"/>
            <w:noProof/>
            <w:sz w:val="22"/>
            <w:szCs w:val="22"/>
            <w:lang w:val="en-ZA" w:eastAsia="en-ZA"/>
          </w:rPr>
          <w:tab/>
        </w:r>
        <w:r w:rsidR="005E718E" w:rsidRPr="005F3E3C">
          <w:rPr>
            <w:rStyle w:val="Hyperlink"/>
            <w:rFonts w:ascii="Times New Roman" w:hAnsi="Times New Roman" w:cs="Times New Roman"/>
            <w:noProof/>
          </w:rPr>
          <w:t>Part 1 – Annual Budget</w:t>
        </w:r>
        <w:r w:rsidR="005E718E" w:rsidRPr="005F3E3C">
          <w:rPr>
            <w:rFonts w:ascii="Times New Roman" w:hAnsi="Times New Roman" w:cs="Times New Roman"/>
            <w:noProof/>
            <w:webHidden/>
          </w:rPr>
          <w:tab/>
        </w:r>
        <w:r w:rsidRPr="005F3E3C">
          <w:rPr>
            <w:rFonts w:ascii="Times New Roman" w:hAnsi="Times New Roman" w:cs="Times New Roman"/>
            <w:noProof/>
            <w:webHidden/>
          </w:rPr>
          <w:fldChar w:fldCharType="begin"/>
        </w:r>
        <w:r w:rsidR="005E718E" w:rsidRPr="005F3E3C">
          <w:rPr>
            <w:rFonts w:ascii="Times New Roman" w:hAnsi="Times New Roman" w:cs="Times New Roman"/>
            <w:noProof/>
            <w:webHidden/>
          </w:rPr>
          <w:instrText xml:space="preserve"> PAGEREF _Toc384900357 \h </w:instrText>
        </w:r>
        <w:r w:rsidRPr="005F3E3C">
          <w:rPr>
            <w:rFonts w:ascii="Times New Roman" w:hAnsi="Times New Roman" w:cs="Times New Roman"/>
            <w:noProof/>
            <w:webHidden/>
          </w:rPr>
        </w:r>
        <w:r w:rsidRPr="005F3E3C">
          <w:rPr>
            <w:rFonts w:ascii="Times New Roman" w:hAnsi="Times New Roman" w:cs="Times New Roman"/>
            <w:noProof/>
            <w:webHidden/>
          </w:rPr>
          <w:fldChar w:fldCharType="separate"/>
        </w:r>
        <w:r w:rsidR="00EA3F2F">
          <w:rPr>
            <w:rFonts w:ascii="Times New Roman" w:hAnsi="Times New Roman" w:cs="Times New Roman"/>
            <w:noProof/>
            <w:webHidden/>
          </w:rPr>
          <w:t>8</w:t>
        </w:r>
        <w:r w:rsidRPr="005F3E3C">
          <w:rPr>
            <w:rFonts w:ascii="Times New Roman" w:hAnsi="Times New Roman" w:cs="Times New Roman"/>
            <w:noProof/>
            <w:webHidden/>
          </w:rPr>
          <w:fldChar w:fldCharType="end"/>
        </w:r>
      </w:hyperlink>
    </w:p>
    <w:p w14:paraId="23B15610" w14:textId="4D8CBDDB" w:rsidR="005E718E" w:rsidRPr="005F3E3C" w:rsidRDefault="002C7AAB">
      <w:pPr>
        <w:pStyle w:val="TOC2"/>
        <w:tabs>
          <w:tab w:val="left" w:pos="880"/>
          <w:tab w:val="right" w:leader="dot" w:pos="9350"/>
        </w:tabs>
        <w:rPr>
          <w:rFonts w:ascii="Times New Roman" w:hAnsi="Times New Roman" w:cs="Times New Roman"/>
          <w:smallCaps w:val="0"/>
          <w:noProof/>
          <w:sz w:val="22"/>
          <w:szCs w:val="22"/>
          <w:lang w:val="en-ZA" w:eastAsia="en-ZA"/>
        </w:rPr>
      </w:pPr>
      <w:hyperlink w:anchor="_Toc384900358" w:history="1">
        <w:r w:rsidR="005E718E" w:rsidRPr="005F3E3C">
          <w:rPr>
            <w:rStyle w:val="Hyperlink"/>
            <w:rFonts w:ascii="Times New Roman" w:hAnsi="Times New Roman" w:cs="Times New Roman"/>
            <w:noProof/>
          </w:rPr>
          <w:t>1.1</w:t>
        </w:r>
        <w:r w:rsidR="005E718E" w:rsidRPr="005F3E3C">
          <w:rPr>
            <w:rFonts w:ascii="Times New Roman" w:hAnsi="Times New Roman" w:cs="Times New Roman"/>
            <w:smallCaps w:val="0"/>
            <w:noProof/>
            <w:sz w:val="22"/>
            <w:szCs w:val="22"/>
            <w:lang w:val="en-ZA" w:eastAsia="en-ZA"/>
          </w:rPr>
          <w:tab/>
        </w:r>
        <w:r w:rsidR="005E718E" w:rsidRPr="005F3E3C">
          <w:rPr>
            <w:rStyle w:val="Hyperlink"/>
            <w:rFonts w:ascii="Times New Roman" w:hAnsi="Times New Roman" w:cs="Times New Roman"/>
            <w:noProof/>
          </w:rPr>
          <w:t>MAYOR’S REPORT</w:t>
        </w:r>
        <w:r w:rsidR="005E718E" w:rsidRPr="005F3E3C">
          <w:rPr>
            <w:rFonts w:ascii="Times New Roman" w:hAnsi="Times New Roman" w:cs="Times New Roman"/>
            <w:noProof/>
            <w:webHidden/>
          </w:rPr>
          <w:tab/>
        </w:r>
        <w:r w:rsidR="00965C78" w:rsidRPr="005F3E3C">
          <w:rPr>
            <w:rFonts w:ascii="Times New Roman" w:hAnsi="Times New Roman" w:cs="Times New Roman"/>
            <w:noProof/>
            <w:webHidden/>
          </w:rPr>
          <w:fldChar w:fldCharType="begin"/>
        </w:r>
        <w:r w:rsidR="005E718E" w:rsidRPr="005F3E3C">
          <w:rPr>
            <w:rFonts w:ascii="Times New Roman" w:hAnsi="Times New Roman" w:cs="Times New Roman"/>
            <w:noProof/>
            <w:webHidden/>
          </w:rPr>
          <w:instrText xml:space="preserve"> PAGEREF _Toc384900358 \h </w:instrText>
        </w:r>
        <w:r w:rsidR="00965C78" w:rsidRPr="005F3E3C">
          <w:rPr>
            <w:rFonts w:ascii="Times New Roman" w:hAnsi="Times New Roman" w:cs="Times New Roman"/>
            <w:noProof/>
            <w:webHidden/>
          </w:rPr>
        </w:r>
        <w:r w:rsidR="00965C78" w:rsidRPr="005F3E3C">
          <w:rPr>
            <w:rFonts w:ascii="Times New Roman" w:hAnsi="Times New Roman" w:cs="Times New Roman"/>
            <w:noProof/>
            <w:webHidden/>
          </w:rPr>
          <w:fldChar w:fldCharType="separate"/>
        </w:r>
        <w:r w:rsidR="00EA3F2F">
          <w:rPr>
            <w:rFonts w:ascii="Times New Roman" w:hAnsi="Times New Roman" w:cs="Times New Roman"/>
            <w:noProof/>
            <w:webHidden/>
          </w:rPr>
          <w:t>8</w:t>
        </w:r>
        <w:r w:rsidR="00965C78" w:rsidRPr="005F3E3C">
          <w:rPr>
            <w:rFonts w:ascii="Times New Roman" w:hAnsi="Times New Roman" w:cs="Times New Roman"/>
            <w:noProof/>
            <w:webHidden/>
          </w:rPr>
          <w:fldChar w:fldCharType="end"/>
        </w:r>
      </w:hyperlink>
    </w:p>
    <w:p w14:paraId="653F5E8E" w14:textId="10273E57" w:rsidR="005E718E" w:rsidRPr="005F3E3C" w:rsidRDefault="002C7AAB">
      <w:pPr>
        <w:pStyle w:val="TOC2"/>
        <w:tabs>
          <w:tab w:val="left" w:pos="880"/>
          <w:tab w:val="right" w:leader="dot" w:pos="9350"/>
        </w:tabs>
        <w:rPr>
          <w:rFonts w:ascii="Times New Roman" w:hAnsi="Times New Roman" w:cs="Times New Roman"/>
          <w:smallCaps w:val="0"/>
          <w:noProof/>
          <w:sz w:val="22"/>
          <w:szCs w:val="22"/>
          <w:lang w:val="en-ZA" w:eastAsia="en-ZA"/>
        </w:rPr>
      </w:pPr>
      <w:hyperlink w:anchor="_Toc384900359" w:history="1">
        <w:r w:rsidR="005E718E" w:rsidRPr="005F3E3C">
          <w:rPr>
            <w:rStyle w:val="Hyperlink"/>
            <w:rFonts w:ascii="Times New Roman" w:eastAsia="Times New Roman" w:hAnsi="Times New Roman" w:cs="Times New Roman"/>
            <w:noProof/>
          </w:rPr>
          <w:t>1.2</w:t>
        </w:r>
        <w:r w:rsidR="005E718E" w:rsidRPr="005F3E3C">
          <w:rPr>
            <w:rFonts w:ascii="Times New Roman" w:hAnsi="Times New Roman" w:cs="Times New Roman"/>
            <w:smallCaps w:val="0"/>
            <w:noProof/>
            <w:sz w:val="22"/>
            <w:szCs w:val="22"/>
            <w:lang w:val="en-ZA" w:eastAsia="en-ZA"/>
          </w:rPr>
          <w:tab/>
        </w:r>
        <w:r w:rsidR="005E718E" w:rsidRPr="005F3E3C">
          <w:rPr>
            <w:rStyle w:val="Hyperlink"/>
            <w:rFonts w:ascii="Times New Roman" w:eastAsia="Times New Roman" w:hAnsi="Times New Roman" w:cs="Times New Roman"/>
            <w:noProof/>
          </w:rPr>
          <w:t>COUNCIL RESOLUTIONS</w:t>
        </w:r>
        <w:r w:rsidR="005E718E" w:rsidRPr="005F3E3C">
          <w:rPr>
            <w:rFonts w:ascii="Times New Roman" w:hAnsi="Times New Roman" w:cs="Times New Roman"/>
            <w:noProof/>
            <w:webHidden/>
          </w:rPr>
          <w:tab/>
        </w:r>
        <w:r w:rsidR="00965C78" w:rsidRPr="005F3E3C">
          <w:rPr>
            <w:rFonts w:ascii="Times New Roman" w:hAnsi="Times New Roman" w:cs="Times New Roman"/>
            <w:noProof/>
            <w:webHidden/>
          </w:rPr>
          <w:fldChar w:fldCharType="begin"/>
        </w:r>
        <w:r w:rsidR="005E718E" w:rsidRPr="005F3E3C">
          <w:rPr>
            <w:rFonts w:ascii="Times New Roman" w:hAnsi="Times New Roman" w:cs="Times New Roman"/>
            <w:noProof/>
            <w:webHidden/>
          </w:rPr>
          <w:instrText xml:space="preserve"> PAGEREF _Toc384900359 \h </w:instrText>
        </w:r>
        <w:r w:rsidR="00965C78" w:rsidRPr="005F3E3C">
          <w:rPr>
            <w:rFonts w:ascii="Times New Roman" w:hAnsi="Times New Roman" w:cs="Times New Roman"/>
            <w:noProof/>
            <w:webHidden/>
          </w:rPr>
        </w:r>
        <w:r w:rsidR="00965C78" w:rsidRPr="005F3E3C">
          <w:rPr>
            <w:rFonts w:ascii="Times New Roman" w:hAnsi="Times New Roman" w:cs="Times New Roman"/>
            <w:noProof/>
            <w:webHidden/>
          </w:rPr>
          <w:fldChar w:fldCharType="separate"/>
        </w:r>
        <w:r w:rsidR="00EA3F2F">
          <w:rPr>
            <w:rFonts w:ascii="Times New Roman" w:hAnsi="Times New Roman" w:cs="Times New Roman"/>
            <w:noProof/>
            <w:webHidden/>
          </w:rPr>
          <w:t>12</w:t>
        </w:r>
        <w:r w:rsidR="00965C78" w:rsidRPr="005F3E3C">
          <w:rPr>
            <w:rFonts w:ascii="Times New Roman" w:hAnsi="Times New Roman" w:cs="Times New Roman"/>
            <w:noProof/>
            <w:webHidden/>
          </w:rPr>
          <w:fldChar w:fldCharType="end"/>
        </w:r>
      </w:hyperlink>
    </w:p>
    <w:p w14:paraId="4B1B5702" w14:textId="32E18234" w:rsidR="005E718E" w:rsidRPr="005F3E3C" w:rsidRDefault="002C7AAB">
      <w:pPr>
        <w:pStyle w:val="TOC2"/>
        <w:tabs>
          <w:tab w:val="left" w:pos="880"/>
          <w:tab w:val="right" w:leader="dot" w:pos="9350"/>
        </w:tabs>
        <w:rPr>
          <w:rFonts w:ascii="Times New Roman" w:hAnsi="Times New Roman" w:cs="Times New Roman"/>
          <w:smallCaps w:val="0"/>
          <w:noProof/>
          <w:sz w:val="22"/>
          <w:szCs w:val="22"/>
          <w:lang w:val="en-ZA" w:eastAsia="en-ZA"/>
        </w:rPr>
      </w:pPr>
      <w:hyperlink w:anchor="_Toc384900360" w:history="1">
        <w:r w:rsidR="005E718E" w:rsidRPr="005F3E3C">
          <w:rPr>
            <w:rStyle w:val="Hyperlink"/>
            <w:rFonts w:ascii="Times New Roman" w:hAnsi="Times New Roman" w:cs="Times New Roman"/>
            <w:noProof/>
          </w:rPr>
          <w:t>1.3</w:t>
        </w:r>
        <w:r w:rsidR="005E718E" w:rsidRPr="005F3E3C">
          <w:rPr>
            <w:rFonts w:ascii="Times New Roman" w:hAnsi="Times New Roman" w:cs="Times New Roman"/>
            <w:smallCaps w:val="0"/>
            <w:noProof/>
            <w:sz w:val="22"/>
            <w:szCs w:val="22"/>
            <w:lang w:val="en-ZA" w:eastAsia="en-ZA"/>
          </w:rPr>
          <w:tab/>
        </w:r>
        <w:r w:rsidR="005E718E" w:rsidRPr="005F3E3C">
          <w:rPr>
            <w:rStyle w:val="Hyperlink"/>
            <w:rFonts w:ascii="Times New Roman" w:hAnsi="Times New Roman" w:cs="Times New Roman"/>
            <w:noProof/>
          </w:rPr>
          <w:t>EXECUTIVE SUMMARY</w:t>
        </w:r>
        <w:r w:rsidR="005E718E" w:rsidRPr="005F3E3C">
          <w:rPr>
            <w:rFonts w:ascii="Times New Roman" w:hAnsi="Times New Roman" w:cs="Times New Roman"/>
            <w:noProof/>
            <w:webHidden/>
          </w:rPr>
          <w:tab/>
        </w:r>
        <w:r w:rsidR="00965C78" w:rsidRPr="005F3E3C">
          <w:rPr>
            <w:rFonts w:ascii="Times New Roman" w:hAnsi="Times New Roman" w:cs="Times New Roman"/>
            <w:noProof/>
            <w:webHidden/>
          </w:rPr>
          <w:fldChar w:fldCharType="begin"/>
        </w:r>
        <w:r w:rsidR="005E718E" w:rsidRPr="005F3E3C">
          <w:rPr>
            <w:rFonts w:ascii="Times New Roman" w:hAnsi="Times New Roman" w:cs="Times New Roman"/>
            <w:noProof/>
            <w:webHidden/>
          </w:rPr>
          <w:instrText xml:space="preserve"> PAGEREF _Toc384900360 \h </w:instrText>
        </w:r>
        <w:r w:rsidR="00965C78" w:rsidRPr="005F3E3C">
          <w:rPr>
            <w:rFonts w:ascii="Times New Roman" w:hAnsi="Times New Roman" w:cs="Times New Roman"/>
            <w:noProof/>
            <w:webHidden/>
          </w:rPr>
        </w:r>
        <w:r w:rsidR="00965C78" w:rsidRPr="005F3E3C">
          <w:rPr>
            <w:rFonts w:ascii="Times New Roman" w:hAnsi="Times New Roman" w:cs="Times New Roman"/>
            <w:noProof/>
            <w:webHidden/>
          </w:rPr>
          <w:fldChar w:fldCharType="separate"/>
        </w:r>
        <w:r w:rsidR="00EA3F2F">
          <w:rPr>
            <w:rFonts w:ascii="Times New Roman" w:hAnsi="Times New Roman" w:cs="Times New Roman"/>
            <w:noProof/>
            <w:webHidden/>
          </w:rPr>
          <w:t>13</w:t>
        </w:r>
        <w:r w:rsidR="00965C78" w:rsidRPr="005F3E3C">
          <w:rPr>
            <w:rFonts w:ascii="Times New Roman" w:hAnsi="Times New Roman" w:cs="Times New Roman"/>
            <w:noProof/>
            <w:webHidden/>
          </w:rPr>
          <w:fldChar w:fldCharType="end"/>
        </w:r>
      </w:hyperlink>
    </w:p>
    <w:p w14:paraId="72E5D75E" w14:textId="6C57C827" w:rsidR="005E718E" w:rsidRPr="005F3E3C" w:rsidRDefault="002C7AAB">
      <w:pPr>
        <w:pStyle w:val="TOC2"/>
        <w:tabs>
          <w:tab w:val="left" w:pos="880"/>
          <w:tab w:val="right" w:leader="dot" w:pos="9350"/>
        </w:tabs>
        <w:rPr>
          <w:rFonts w:ascii="Times New Roman" w:hAnsi="Times New Roman" w:cs="Times New Roman"/>
          <w:smallCaps w:val="0"/>
          <w:noProof/>
          <w:sz w:val="22"/>
          <w:szCs w:val="22"/>
          <w:lang w:val="en-ZA" w:eastAsia="en-ZA"/>
        </w:rPr>
      </w:pPr>
      <w:hyperlink w:anchor="_Toc384900361" w:history="1">
        <w:r w:rsidR="005E718E" w:rsidRPr="005F3E3C">
          <w:rPr>
            <w:rStyle w:val="Hyperlink"/>
            <w:rFonts w:ascii="Times New Roman" w:hAnsi="Times New Roman" w:cs="Times New Roman"/>
            <w:noProof/>
          </w:rPr>
          <w:t>1.4</w:t>
        </w:r>
        <w:r w:rsidR="005E718E" w:rsidRPr="005F3E3C">
          <w:rPr>
            <w:rFonts w:ascii="Times New Roman" w:hAnsi="Times New Roman" w:cs="Times New Roman"/>
            <w:smallCaps w:val="0"/>
            <w:noProof/>
            <w:sz w:val="22"/>
            <w:szCs w:val="22"/>
            <w:lang w:val="en-ZA" w:eastAsia="en-ZA"/>
          </w:rPr>
          <w:tab/>
        </w:r>
        <w:r w:rsidR="005E718E" w:rsidRPr="005F3E3C">
          <w:rPr>
            <w:rStyle w:val="Hyperlink"/>
            <w:rFonts w:ascii="Times New Roman" w:hAnsi="Times New Roman" w:cs="Times New Roman"/>
            <w:noProof/>
          </w:rPr>
          <w:t>OPERATING REVENUE FRAMEWORK</w:t>
        </w:r>
        <w:r w:rsidR="005E718E" w:rsidRPr="005F3E3C">
          <w:rPr>
            <w:rFonts w:ascii="Times New Roman" w:hAnsi="Times New Roman" w:cs="Times New Roman"/>
            <w:noProof/>
            <w:webHidden/>
          </w:rPr>
          <w:tab/>
        </w:r>
        <w:r w:rsidR="00965C78" w:rsidRPr="005F3E3C">
          <w:rPr>
            <w:rFonts w:ascii="Times New Roman" w:hAnsi="Times New Roman" w:cs="Times New Roman"/>
            <w:noProof/>
            <w:webHidden/>
          </w:rPr>
          <w:fldChar w:fldCharType="begin"/>
        </w:r>
        <w:r w:rsidR="005E718E" w:rsidRPr="005F3E3C">
          <w:rPr>
            <w:rFonts w:ascii="Times New Roman" w:hAnsi="Times New Roman" w:cs="Times New Roman"/>
            <w:noProof/>
            <w:webHidden/>
          </w:rPr>
          <w:instrText xml:space="preserve"> PAGEREF _Toc384900361 \h </w:instrText>
        </w:r>
        <w:r w:rsidR="00965C78" w:rsidRPr="005F3E3C">
          <w:rPr>
            <w:rFonts w:ascii="Times New Roman" w:hAnsi="Times New Roman" w:cs="Times New Roman"/>
            <w:noProof/>
            <w:webHidden/>
          </w:rPr>
        </w:r>
        <w:r w:rsidR="00965C78" w:rsidRPr="005F3E3C">
          <w:rPr>
            <w:rFonts w:ascii="Times New Roman" w:hAnsi="Times New Roman" w:cs="Times New Roman"/>
            <w:noProof/>
            <w:webHidden/>
          </w:rPr>
          <w:fldChar w:fldCharType="separate"/>
        </w:r>
        <w:r w:rsidR="00EA3F2F">
          <w:rPr>
            <w:rFonts w:ascii="Times New Roman" w:hAnsi="Times New Roman" w:cs="Times New Roman"/>
            <w:noProof/>
            <w:webHidden/>
          </w:rPr>
          <w:t>16</w:t>
        </w:r>
        <w:r w:rsidR="00965C78" w:rsidRPr="005F3E3C">
          <w:rPr>
            <w:rFonts w:ascii="Times New Roman" w:hAnsi="Times New Roman" w:cs="Times New Roman"/>
            <w:noProof/>
            <w:webHidden/>
          </w:rPr>
          <w:fldChar w:fldCharType="end"/>
        </w:r>
      </w:hyperlink>
    </w:p>
    <w:p w14:paraId="768423B6" w14:textId="50BD9A8B" w:rsidR="005E718E" w:rsidRPr="005F3E3C" w:rsidRDefault="002C7AAB">
      <w:pPr>
        <w:pStyle w:val="TOC2"/>
        <w:tabs>
          <w:tab w:val="left" w:pos="880"/>
          <w:tab w:val="right" w:leader="dot" w:pos="9350"/>
        </w:tabs>
        <w:rPr>
          <w:rFonts w:ascii="Times New Roman" w:hAnsi="Times New Roman" w:cs="Times New Roman"/>
          <w:smallCaps w:val="0"/>
          <w:noProof/>
          <w:sz w:val="22"/>
          <w:szCs w:val="22"/>
          <w:lang w:val="en-ZA" w:eastAsia="en-ZA"/>
        </w:rPr>
      </w:pPr>
      <w:hyperlink w:anchor="_Toc384900362" w:history="1">
        <w:r w:rsidR="005E718E" w:rsidRPr="005F3E3C">
          <w:rPr>
            <w:rStyle w:val="Hyperlink"/>
            <w:rFonts w:ascii="Times New Roman" w:hAnsi="Times New Roman" w:cs="Times New Roman"/>
            <w:noProof/>
          </w:rPr>
          <w:t>1.5</w:t>
        </w:r>
        <w:r w:rsidR="005E718E" w:rsidRPr="005F3E3C">
          <w:rPr>
            <w:rFonts w:ascii="Times New Roman" w:hAnsi="Times New Roman" w:cs="Times New Roman"/>
            <w:smallCaps w:val="0"/>
            <w:noProof/>
            <w:sz w:val="22"/>
            <w:szCs w:val="22"/>
            <w:lang w:val="en-ZA" w:eastAsia="en-ZA"/>
          </w:rPr>
          <w:tab/>
        </w:r>
        <w:r w:rsidR="005E718E" w:rsidRPr="005F3E3C">
          <w:rPr>
            <w:rStyle w:val="Hyperlink"/>
            <w:rFonts w:ascii="Times New Roman" w:hAnsi="Times New Roman" w:cs="Times New Roman"/>
            <w:noProof/>
          </w:rPr>
          <w:t>OPERATING EXPENDITURE FRAMEWORK</w:t>
        </w:r>
        <w:r w:rsidR="005E718E" w:rsidRPr="005F3E3C">
          <w:rPr>
            <w:rFonts w:ascii="Times New Roman" w:hAnsi="Times New Roman" w:cs="Times New Roman"/>
            <w:noProof/>
            <w:webHidden/>
          </w:rPr>
          <w:tab/>
        </w:r>
        <w:r w:rsidR="00965C78" w:rsidRPr="005F3E3C">
          <w:rPr>
            <w:rFonts w:ascii="Times New Roman" w:hAnsi="Times New Roman" w:cs="Times New Roman"/>
            <w:noProof/>
            <w:webHidden/>
          </w:rPr>
          <w:fldChar w:fldCharType="begin"/>
        </w:r>
        <w:r w:rsidR="005E718E" w:rsidRPr="005F3E3C">
          <w:rPr>
            <w:rFonts w:ascii="Times New Roman" w:hAnsi="Times New Roman" w:cs="Times New Roman"/>
            <w:noProof/>
            <w:webHidden/>
          </w:rPr>
          <w:instrText xml:space="preserve"> PAGEREF _Toc384900362 \h </w:instrText>
        </w:r>
        <w:r w:rsidR="00965C78" w:rsidRPr="005F3E3C">
          <w:rPr>
            <w:rFonts w:ascii="Times New Roman" w:hAnsi="Times New Roman" w:cs="Times New Roman"/>
            <w:noProof/>
            <w:webHidden/>
          </w:rPr>
        </w:r>
        <w:r w:rsidR="00965C78" w:rsidRPr="005F3E3C">
          <w:rPr>
            <w:rFonts w:ascii="Times New Roman" w:hAnsi="Times New Roman" w:cs="Times New Roman"/>
            <w:noProof/>
            <w:webHidden/>
          </w:rPr>
          <w:fldChar w:fldCharType="separate"/>
        </w:r>
        <w:r w:rsidR="00EA3F2F">
          <w:rPr>
            <w:rFonts w:ascii="Times New Roman" w:hAnsi="Times New Roman" w:cs="Times New Roman"/>
            <w:noProof/>
            <w:webHidden/>
          </w:rPr>
          <w:t>31</w:t>
        </w:r>
        <w:r w:rsidR="00965C78" w:rsidRPr="005F3E3C">
          <w:rPr>
            <w:rFonts w:ascii="Times New Roman" w:hAnsi="Times New Roman" w:cs="Times New Roman"/>
            <w:noProof/>
            <w:webHidden/>
          </w:rPr>
          <w:fldChar w:fldCharType="end"/>
        </w:r>
      </w:hyperlink>
    </w:p>
    <w:p w14:paraId="465AF2FB" w14:textId="3AC85FC7" w:rsidR="005E718E" w:rsidRPr="005F3E3C" w:rsidRDefault="002C7AAB">
      <w:pPr>
        <w:pStyle w:val="TOC2"/>
        <w:tabs>
          <w:tab w:val="left" w:pos="880"/>
          <w:tab w:val="right" w:leader="dot" w:pos="9350"/>
        </w:tabs>
        <w:rPr>
          <w:rFonts w:ascii="Times New Roman" w:hAnsi="Times New Roman" w:cs="Times New Roman"/>
          <w:smallCaps w:val="0"/>
          <w:noProof/>
          <w:sz w:val="22"/>
          <w:szCs w:val="22"/>
          <w:lang w:val="en-ZA" w:eastAsia="en-ZA"/>
        </w:rPr>
      </w:pPr>
      <w:hyperlink w:anchor="_Toc384900363" w:history="1">
        <w:r w:rsidR="005E718E" w:rsidRPr="005F3E3C">
          <w:rPr>
            <w:rStyle w:val="Hyperlink"/>
            <w:rFonts w:ascii="Times New Roman" w:hAnsi="Times New Roman" w:cs="Times New Roman"/>
            <w:noProof/>
          </w:rPr>
          <w:t>1.6</w:t>
        </w:r>
        <w:r w:rsidR="005E718E" w:rsidRPr="005F3E3C">
          <w:rPr>
            <w:rFonts w:ascii="Times New Roman" w:hAnsi="Times New Roman" w:cs="Times New Roman"/>
            <w:smallCaps w:val="0"/>
            <w:noProof/>
            <w:sz w:val="22"/>
            <w:szCs w:val="22"/>
            <w:lang w:val="en-ZA" w:eastAsia="en-ZA"/>
          </w:rPr>
          <w:tab/>
        </w:r>
        <w:r w:rsidR="005E718E" w:rsidRPr="005F3E3C">
          <w:rPr>
            <w:rStyle w:val="Hyperlink"/>
            <w:rFonts w:ascii="Times New Roman" w:hAnsi="Times New Roman" w:cs="Times New Roman"/>
            <w:noProof/>
          </w:rPr>
          <w:t>CAPITAL EXPENDITURE</w:t>
        </w:r>
        <w:r w:rsidR="005E718E" w:rsidRPr="005F3E3C">
          <w:rPr>
            <w:rFonts w:ascii="Times New Roman" w:hAnsi="Times New Roman" w:cs="Times New Roman"/>
            <w:noProof/>
            <w:webHidden/>
          </w:rPr>
          <w:tab/>
        </w:r>
        <w:r w:rsidR="00965C78" w:rsidRPr="005F3E3C">
          <w:rPr>
            <w:rFonts w:ascii="Times New Roman" w:hAnsi="Times New Roman" w:cs="Times New Roman"/>
            <w:noProof/>
            <w:webHidden/>
          </w:rPr>
          <w:fldChar w:fldCharType="begin"/>
        </w:r>
        <w:r w:rsidR="005E718E" w:rsidRPr="005F3E3C">
          <w:rPr>
            <w:rFonts w:ascii="Times New Roman" w:hAnsi="Times New Roman" w:cs="Times New Roman"/>
            <w:noProof/>
            <w:webHidden/>
          </w:rPr>
          <w:instrText xml:space="preserve"> PAGEREF _Toc384900363 \h </w:instrText>
        </w:r>
        <w:r w:rsidR="00965C78" w:rsidRPr="005F3E3C">
          <w:rPr>
            <w:rFonts w:ascii="Times New Roman" w:hAnsi="Times New Roman" w:cs="Times New Roman"/>
            <w:noProof/>
            <w:webHidden/>
          </w:rPr>
        </w:r>
        <w:r w:rsidR="00965C78" w:rsidRPr="005F3E3C">
          <w:rPr>
            <w:rFonts w:ascii="Times New Roman" w:hAnsi="Times New Roman" w:cs="Times New Roman"/>
            <w:noProof/>
            <w:webHidden/>
          </w:rPr>
          <w:fldChar w:fldCharType="separate"/>
        </w:r>
        <w:r w:rsidR="00EA3F2F">
          <w:rPr>
            <w:rFonts w:ascii="Times New Roman" w:hAnsi="Times New Roman" w:cs="Times New Roman"/>
            <w:noProof/>
            <w:webHidden/>
          </w:rPr>
          <w:t>36</w:t>
        </w:r>
        <w:r w:rsidR="00965C78" w:rsidRPr="005F3E3C">
          <w:rPr>
            <w:rFonts w:ascii="Times New Roman" w:hAnsi="Times New Roman" w:cs="Times New Roman"/>
            <w:noProof/>
            <w:webHidden/>
          </w:rPr>
          <w:fldChar w:fldCharType="end"/>
        </w:r>
      </w:hyperlink>
    </w:p>
    <w:p w14:paraId="2A285662" w14:textId="45A13C3F" w:rsidR="005E718E" w:rsidRPr="005F3E3C" w:rsidRDefault="002C7AAB">
      <w:pPr>
        <w:pStyle w:val="TOC2"/>
        <w:tabs>
          <w:tab w:val="left" w:pos="880"/>
          <w:tab w:val="right" w:leader="dot" w:pos="9350"/>
        </w:tabs>
        <w:rPr>
          <w:rFonts w:ascii="Times New Roman" w:hAnsi="Times New Roman" w:cs="Times New Roman"/>
          <w:smallCaps w:val="0"/>
          <w:noProof/>
          <w:sz w:val="22"/>
          <w:szCs w:val="22"/>
          <w:lang w:val="en-ZA" w:eastAsia="en-ZA"/>
        </w:rPr>
      </w:pPr>
      <w:hyperlink w:anchor="_Toc384900364" w:history="1">
        <w:r w:rsidR="005E718E" w:rsidRPr="005F3E3C">
          <w:rPr>
            <w:rStyle w:val="Hyperlink"/>
            <w:rFonts w:ascii="Times New Roman" w:hAnsi="Times New Roman" w:cs="Times New Roman"/>
            <w:noProof/>
          </w:rPr>
          <w:t>1.7</w:t>
        </w:r>
        <w:r w:rsidR="005E718E" w:rsidRPr="005F3E3C">
          <w:rPr>
            <w:rFonts w:ascii="Times New Roman" w:hAnsi="Times New Roman" w:cs="Times New Roman"/>
            <w:smallCaps w:val="0"/>
            <w:noProof/>
            <w:sz w:val="22"/>
            <w:szCs w:val="22"/>
            <w:lang w:val="en-ZA" w:eastAsia="en-ZA"/>
          </w:rPr>
          <w:tab/>
        </w:r>
        <w:r w:rsidR="005E718E" w:rsidRPr="005F3E3C">
          <w:rPr>
            <w:rStyle w:val="Hyperlink"/>
            <w:rFonts w:ascii="Times New Roman" w:hAnsi="Times New Roman" w:cs="Times New Roman"/>
            <w:noProof/>
          </w:rPr>
          <w:t>ANNUAL BUDGET TABLES - PARENT MUNICIPALITY</w:t>
        </w:r>
        <w:r w:rsidR="005E718E" w:rsidRPr="005F3E3C">
          <w:rPr>
            <w:rFonts w:ascii="Times New Roman" w:hAnsi="Times New Roman" w:cs="Times New Roman"/>
            <w:noProof/>
            <w:webHidden/>
          </w:rPr>
          <w:tab/>
        </w:r>
        <w:r w:rsidR="00965C78" w:rsidRPr="005F3E3C">
          <w:rPr>
            <w:rFonts w:ascii="Times New Roman" w:hAnsi="Times New Roman" w:cs="Times New Roman"/>
            <w:noProof/>
            <w:webHidden/>
          </w:rPr>
          <w:fldChar w:fldCharType="begin"/>
        </w:r>
        <w:r w:rsidR="005E718E" w:rsidRPr="005F3E3C">
          <w:rPr>
            <w:rFonts w:ascii="Times New Roman" w:hAnsi="Times New Roman" w:cs="Times New Roman"/>
            <w:noProof/>
            <w:webHidden/>
          </w:rPr>
          <w:instrText xml:space="preserve"> PAGEREF _Toc384900364 \h </w:instrText>
        </w:r>
        <w:r w:rsidR="00965C78" w:rsidRPr="005F3E3C">
          <w:rPr>
            <w:rFonts w:ascii="Times New Roman" w:hAnsi="Times New Roman" w:cs="Times New Roman"/>
            <w:noProof/>
            <w:webHidden/>
          </w:rPr>
        </w:r>
        <w:r w:rsidR="00965C78" w:rsidRPr="005F3E3C">
          <w:rPr>
            <w:rFonts w:ascii="Times New Roman" w:hAnsi="Times New Roman" w:cs="Times New Roman"/>
            <w:noProof/>
            <w:webHidden/>
          </w:rPr>
          <w:fldChar w:fldCharType="separate"/>
        </w:r>
        <w:r w:rsidR="00EA3F2F">
          <w:rPr>
            <w:rFonts w:ascii="Times New Roman" w:hAnsi="Times New Roman" w:cs="Times New Roman"/>
            <w:noProof/>
            <w:webHidden/>
          </w:rPr>
          <w:t>38</w:t>
        </w:r>
        <w:r w:rsidR="00965C78" w:rsidRPr="005F3E3C">
          <w:rPr>
            <w:rFonts w:ascii="Times New Roman" w:hAnsi="Times New Roman" w:cs="Times New Roman"/>
            <w:noProof/>
            <w:webHidden/>
          </w:rPr>
          <w:fldChar w:fldCharType="end"/>
        </w:r>
      </w:hyperlink>
    </w:p>
    <w:p w14:paraId="6886C737" w14:textId="09B583AC" w:rsidR="005E718E" w:rsidRPr="005F3E3C" w:rsidRDefault="002C7AAB">
      <w:pPr>
        <w:pStyle w:val="TOC2"/>
        <w:tabs>
          <w:tab w:val="left" w:pos="880"/>
          <w:tab w:val="right" w:leader="dot" w:pos="9350"/>
        </w:tabs>
        <w:rPr>
          <w:rFonts w:ascii="Times New Roman" w:hAnsi="Times New Roman" w:cs="Times New Roman"/>
          <w:smallCaps w:val="0"/>
          <w:noProof/>
          <w:sz w:val="22"/>
          <w:szCs w:val="22"/>
          <w:lang w:val="en-ZA" w:eastAsia="en-ZA"/>
        </w:rPr>
      </w:pPr>
      <w:hyperlink w:anchor="_Toc384900365" w:history="1">
        <w:r w:rsidR="005E718E" w:rsidRPr="005F3E3C">
          <w:rPr>
            <w:rStyle w:val="Hyperlink"/>
            <w:rFonts w:ascii="Times New Roman" w:hAnsi="Times New Roman" w:cs="Times New Roman"/>
            <w:noProof/>
          </w:rPr>
          <w:t>1.8</w:t>
        </w:r>
        <w:r w:rsidR="005E718E" w:rsidRPr="005F3E3C">
          <w:rPr>
            <w:rFonts w:ascii="Times New Roman" w:hAnsi="Times New Roman" w:cs="Times New Roman"/>
            <w:smallCaps w:val="0"/>
            <w:noProof/>
            <w:sz w:val="22"/>
            <w:szCs w:val="22"/>
            <w:lang w:val="en-ZA" w:eastAsia="en-ZA"/>
          </w:rPr>
          <w:tab/>
        </w:r>
        <w:r w:rsidR="005E718E" w:rsidRPr="005F3E3C">
          <w:rPr>
            <w:rStyle w:val="Hyperlink"/>
            <w:rFonts w:ascii="Times New Roman" w:hAnsi="Times New Roman" w:cs="Times New Roman"/>
            <w:noProof/>
          </w:rPr>
          <w:t>CONSOLIDATED SCHEDULES</w:t>
        </w:r>
        <w:r w:rsidR="005E718E" w:rsidRPr="005F3E3C">
          <w:rPr>
            <w:rFonts w:ascii="Times New Roman" w:hAnsi="Times New Roman" w:cs="Times New Roman"/>
            <w:noProof/>
            <w:webHidden/>
          </w:rPr>
          <w:tab/>
        </w:r>
        <w:r w:rsidR="00965C78" w:rsidRPr="005F3E3C">
          <w:rPr>
            <w:rFonts w:ascii="Times New Roman" w:hAnsi="Times New Roman" w:cs="Times New Roman"/>
            <w:noProof/>
            <w:webHidden/>
          </w:rPr>
          <w:fldChar w:fldCharType="begin"/>
        </w:r>
        <w:r w:rsidR="005E718E" w:rsidRPr="005F3E3C">
          <w:rPr>
            <w:rFonts w:ascii="Times New Roman" w:hAnsi="Times New Roman" w:cs="Times New Roman"/>
            <w:noProof/>
            <w:webHidden/>
          </w:rPr>
          <w:instrText xml:space="preserve"> PAGEREF _Toc384900365 \h </w:instrText>
        </w:r>
        <w:r w:rsidR="00965C78" w:rsidRPr="005F3E3C">
          <w:rPr>
            <w:rFonts w:ascii="Times New Roman" w:hAnsi="Times New Roman" w:cs="Times New Roman"/>
            <w:noProof/>
            <w:webHidden/>
          </w:rPr>
        </w:r>
        <w:r w:rsidR="00965C78" w:rsidRPr="005F3E3C">
          <w:rPr>
            <w:rFonts w:ascii="Times New Roman" w:hAnsi="Times New Roman" w:cs="Times New Roman"/>
            <w:noProof/>
            <w:webHidden/>
          </w:rPr>
          <w:fldChar w:fldCharType="separate"/>
        </w:r>
        <w:r w:rsidR="00EA3F2F">
          <w:rPr>
            <w:rFonts w:ascii="Times New Roman" w:hAnsi="Times New Roman" w:cs="Times New Roman"/>
            <w:b/>
            <w:bCs/>
            <w:noProof/>
            <w:webHidden/>
          </w:rPr>
          <w:t>Error! Bookmark not defined.</w:t>
        </w:r>
        <w:r w:rsidR="00965C78" w:rsidRPr="005F3E3C">
          <w:rPr>
            <w:rFonts w:ascii="Times New Roman" w:hAnsi="Times New Roman" w:cs="Times New Roman"/>
            <w:noProof/>
            <w:webHidden/>
          </w:rPr>
          <w:fldChar w:fldCharType="end"/>
        </w:r>
      </w:hyperlink>
    </w:p>
    <w:p w14:paraId="15956C1D" w14:textId="0EC0C37F" w:rsidR="005E718E" w:rsidRPr="005F3E3C" w:rsidRDefault="002C7AAB">
      <w:pPr>
        <w:pStyle w:val="TOC1"/>
        <w:tabs>
          <w:tab w:val="left" w:pos="440"/>
          <w:tab w:val="right" w:leader="dot" w:pos="9350"/>
        </w:tabs>
        <w:rPr>
          <w:rFonts w:ascii="Times New Roman" w:hAnsi="Times New Roman" w:cs="Times New Roman"/>
          <w:b w:val="0"/>
          <w:bCs w:val="0"/>
          <w:caps w:val="0"/>
          <w:noProof/>
          <w:sz w:val="22"/>
          <w:szCs w:val="22"/>
          <w:lang w:val="en-ZA" w:eastAsia="en-ZA"/>
        </w:rPr>
      </w:pPr>
      <w:hyperlink w:anchor="_Toc384900366" w:history="1">
        <w:r w:rsidR="005E718E" w:rsidRPr="005F3E3C">
          <w:rPr>
            <w:rStyle w:val="Hyperlink"/>
            <w:rFonts w:ascii="Times New Roman" w:hAnsi="Times New Roman" w:cs="Times New Roman"/>
            <w:noProof/>
          </w:rPr>
          <w:t>2</w:t>
        </w:r>
        <w:r w:rsidR="005E718E" w:rsidRPr="005F3E3C">
          <w:rPr>
            <w:rFonts w:ascii="Times New Roman" w:hAnsi="Times New Roman" w:cs="Times New Roman"/>
            <w:b w:val="0"/>
            <w:bCs w:val="0"/>
            <w:caps w:val="0"/>
            <w:noProof/>
            <w:sz w:val="22"/>
            <w:szCs w:val="22"/>
            <w:lang w:val="en-ZA" w:eastAsia="en-ZA"/>
          </w:rPr>
          <w:tab/>
        </w:r>
        <w:r w:rsidR="005E718E" w:rsidRPr="005F3E3C">
          <w:rPr>
            <w:rStyle w:val="Hyperlink"/>
            <w:rFonts w:ascii="Times New Roman" w:hAnsi="Times New Roman" w:cs="Times New Roman"/>
            <w:noProof/>
          </w:rPr>
          <w:t>Part 2 – Supporting Documentation</w:t>
        </w:r>
        <w:r w:rsidR="005E718E" w:rsidRPr="005F3E3C">
          <w:rPr>
            <w:rFonts w:ascii="Times New Roman" w:hAnsi="Times New Roman" w:cs="Times New Roman"/>
            <w:noProof/>
            <w:webHidden/>
          </w:rPr>
          <w:tab/>
        </w:r>
        <w:r w:rsidR="00965C78" w:rsidRPr="005F3E3C">
          <w:rPr>
            <w:rFonts w:ascii="Times New Roman" w:hAnsi="Times New Roman" w:cs="Times New Roman"/>
            <w:noProof/>
            <w:webHidden/>
          </w:rPr>
          <w:fldChar w:fldCharType="begin"/>
        </w:r>
        <w:r w:rsidR="005E718E" w:rsidRPr="005F3E3C">
          <w:rPr>
            <w:rFonts w:ascii="Times New Roman" w:hAnsi="Times New Roman" w:cs="Times New Roman"/>
            <w:noProof/>
            <w:webHidden/>
          </w:rPr>
          <w:instrText xml:space="preserve"> PAGEREF _Toc384900366 \h </w:instrText>
        </w:r>
        <w:r w:rsidR="00965C78" w:rsidRPr="005F3E3C">
          <w:rPr>
            <w:rFonts w:ascii="Times New Roman" w:hAnsi="Times New Roman" w:cs="Times New Roman"/>
            <w:noProof/>
            <w:webHidden/>
          </w:rPr>
        </w:r>
        <w:r w:rsidR="00965C78" w:rsidRPr="005F3E3C">
          <w:rPr>
            <w:rFonts w:ascii="Times New Roman" w:hAnsi="Times New Roman" w:cs="Times New Roman"/>
            <w:noProof/>
            <w:webHidden/>
          </w:rPr>
          <w:fldChar w:fldCharType="separate"/>
        </w:r>
        <w:r w:rsidR="00EA3F2F">
          <w:rPr>
            <w:rFonts w:ascii="Times New Roman" w:hAnsi="Times New Roman" w:cs="Times New Roman"/>
            <w:noProof/>
            <w:webHidden/>
          </w:rPr>
          <w:t>57</w:t>
        </w:r>
        <w:r w:rsidR="00965C78" w:rsidRPr="005F3E3C">
          <w:rPr>
            <w:rFonts w:ascii="Times New Roman" w:hAnsi="Times New Roman" w:cs="Times New Roman"/>
            <w:noProof/>
            <w:webHidden/>
          </w:rPr>
          <w:fldChar w:fldCharType="end"/>
        </w:r>
      </w:hyperlink>
    </w:p>
    <w:p w14:paraId="206153ED" w14:textId="0E5B7B99" w:rsidR="005E718E" w:rsidRPr="005F3E3C" w:rsidRDefault="002C7AAB">
      <w:pPr>
        <w:pStyle w:val="TOC2"/>
        <w:tabs>
          <w:tab w:val="left" w:pos="880"/>
          <w:tab w:val="right" w:leader="dot" w:pos="9350"/>
        </w:tabs>
        <w:rPr>
          <w:rFonts w:ascii="Times New Roman" w:hAnsi="Times New Roman" w:cs="Times New Roman"/>
          <w:smallCaps w:val="0"/>
          <w:noProof/>
          <w:sz w:val="22"/>
          <w:szCs w:val="22"/>
          <w:lang w:val="en-ZA" w:eastAsia="en-ZA"/>
        </w:rPr>
      </w:pPr>
      <w:hyperlink w:anchor="_Toc384900367" w:history="1">
        <w:r w:rsidR="005E718E" w:rsidRPr="005F3E3C">
          <w:rPr>
            <w:rStyle w:val="Hyperlink"/>
            <w:rFonts w:ascii="Times New Roman" w:hAnsi="Times New Roman" w:cs="Times New Roman"/>
            <w:noProof/>
          </w:rPr>
          <w:t>2.1</w:t>
        </w:r>
        <w:r w:rsidR="005E718E" w:rsidRPr="005F3E3C">
          <w:rPr>
            <w:rFonts w:ascii="Times New Roman" w:hAnsi="Times New Roman" w:cs="Times New Roman"/>
            <w:smallCaps w:val="0"/>
            <w:noProof/>
            <w:sz w:val="22"/>
            <w:szCs w:val="22"/>
            <w:lang w:val="en-ZA" w:eastAsia="en-ZA"/>
          </w:rPr>
          <w:tab/>
        </w:r>
        <w:r w:rsidR="005E718E" w:rsidRPr="005F3E3C">
          <w:rPr>
            <w:rStyle w:val="Hyperlink"/>
            <w:rFonts w:ascii="Times New Roman" w:hAnsi="Times New Roman" w:cs="Times New Roman"/>
            <w:noProof/>
          </w:rPr>
          <w:t>OVERVIEW OF THE ANNUAL BUDGET PROCESS</w:t>
        </w:r>
        <w:r w:rsidR="005E718E" w:rsidRPr="005F3E3C">
          <w:rPr>
            <w:rFonts w:ascii="Times New Roman" w:hAnsi="Times New Roman" w:cs="Times New Roman"/>
            <w:noProof/>
            <w:webHidden/>
          </w:rPr>
          <w:tab/>
        </w:r>
        <w:r w:rsidR="00965C78" w:rsidRPr="005F3E3C">
          <w:rPr>
            <w:rFonts w:ascii="Times New Roman" w:hAnsi="Times New Roman" w:cs="Times New Roman"/>
            <w:noProof/>
            <w:webHidden/>
          </w:rPr>
          <w:fldChar w:fldCharType="begin"/>
        </w:r>
        <w:r w:rsidR="005E718E" w:rsidRPr="005F3E3C">
          <w:rPr>
            <w:rFonts w:ascii="Times New Roman" w:hAnsi="Times New Roman" w:cs="Times New Roman"/>
            <w:noProof/>
            <w:webHidden/>
          </w:rPr>
          <w:instrText xml:space="preserve"> PAGEREF _Toc384900367 \h </w:instrText>
        </w:r>
        <w:r w:rsidR="00965C78" w:rsidRPr="005F3E3C">
          <w:rPr>
            <w:rFonts w:ascii="Times New Roman" w:hAnsi="Times New Roman" w:cs="Times New Roman"/>
            <w:noProof/>
            <w:webHidden/>
          </w:rPr>
        </w:r>
        <w:r w:rsidR="00965C78" w:rsidRPr="005F3E3C">
          <w:rPr>
            <w:rFonts w:ascii="Times New Roman" w:hAnsi="Times New Roman" w:cs="Times New Roman"/>
            <w:noProof/>
            <w:webHidden/>
          </w:rPr>
          <w:fldChar w:fldCharType="separate"/>
        </w:r>
        <w:r w:rsidR="00EA3F2F">
          <w:rPr>
            <w:rFonts w:ascii="Times New Roman" w:hAnsi="Times New Roman" w:cs="Times New Roman"/>
            <w:noProof/>
            <w:webHidden/>
          </w:rPr>
          <w:t>69</w:t>
        </w:r>
        <w:r w:rsidR="00965C78" w:rsidRPr="005F3E3C">
          <w:rPr>
            <w:rFonts w:ascii="Times New Roman" w:hAnsi="Times New Roman" w:cs="Times New Roman"/>
            <w:noProof/>
            <w:webHidden/>
          </w:rPr>
          <w:fldChar w:fldCharType="end"/>
        </w:r>
      </w:hyperlink>
    </w:p>
    <w:p w14:paraId="50DD7833" w14:textId="55FEFBD1" w:rsidR="005E718E" w:rsidRPr="005F3E3C" w:rsidRDefault="002C7AAB">
      <w:pPr>
        <w:pStyle w:val="TOC2"/>
        <w:tabs>
          <w:tab w:val="left" w:pos="880"/>
          <w:tab w:val="right" w:leader="dot" w:pos="9350"/>
        </w:tabs>
        <w:rPr>
          <w:rFonts w:ascii="Times New Roman" w:hAnsi="Times New Roman" w:cs="Times New Roman"/>
          <w:smallCaps w:val="0"/>
          <w:noProof/>
          <w:sz w:val="22"/>
          <w:szCs w:val="22"/>
          <w:lang w:val="en-ZA" w:eastAsia="en-ZA"/>
        </w:rPr>
      </w:pPr>
      <w:hyperlink w:anchor="_Toc384900368" w:history="1">
        <w:r w:rsidR="005E718E" w:rsidRPr="005F3E3C">
          <w:rPr>
            <w:rStyle w:val="Hyperlink"/>
            <w:rFonts w:ascii="Times New Roman" w:hAnsi="Times New Roman" w:cs="Times New Roman"/>
            <w:noProof/>
          </w:rPr>
          <w:t>2.2</w:t>
        </w:r>
        <w:r w:rsidR="005E718E" w:rsidRPr="005F3E3C">
          <w:rPr>
            <w:rFonts w:ascii="Times New Roman" w:hAnsi="Times New Roman" w:cs="Times New Roman"/>
            <w:smallCaps w:val="0"/>
            <w:noProof/>
            <w:sz w:val="22"/>
            <w:szCs w:val="22"/>
            <w:lang w:val="en-ZA" w:eastAsia="en-ZA"/>
          </w:rPr>
          <w:tab/>
        </w:r>
        <w:r w:rsidR="005E718E" w:rsidRPr="005F3E3C">
          <w:rPr>
            <w:rStyle w:val="Hyperlink"/>
            <w:rFonts w:ascii="Times New Roman" w:hAnsi="Times New Roman" w:cs="Times New Roman"/>
            <w:noProof/>
          </w:rPr>
          <w:t>OVERVIEW OF ALIGNMENT OF ANNUAL BUDGET WITH IDP</w:t>
        </w:r>
        <w:r w:rsidR="005E718E" w:rsidRPr="005F3E3C">
          <w:rPr>
            <w:rFonts w:ascii="Times New Roman" w:hAnsi="Times New Roman" w:cs="Times New Roman"/>
            <w:noProof/>
            <w:webHidden/>
          </w:rPr>
          <w:tab/>
        </w:r>
        <w:r w:rsidR="00965C78" w:rsidRPr="005F3E3C">
          <w:rPr>
            <w:rFonts w:ascii="Times New Roman" w:hAnsi="Times New Roman" w:cs="Times New Roman"/>
            <w:noProof/>
            <w:webHidden/>
          </w:rPr>
          <w:fldChar w:fldCharType="begin"/>
        </w:r>
        <w:r w:rsidR="005E718E" w:rsidRPr="005F3E3C">
          <w:rPr>
            <w:rFonts w:ascii="Times New Roman" w:hAnsi="Times New Roman" w:cs="Times New Roman"/>
            <w:noProof/>
            <w:webHidden/>
          </w:rPr>
          <w:instrText xml:space="preserve"> PAGEREF _Toc384900368 \h </w:instrText>
        </w:r>
        <w:r w:rsidR="00965C78" w:rsidRPr="005F3E3C">
          <w:rPr>
            <w:rFonts w:ascii="Times New Roman" w:hAnsi="Times New Roman" w:cs="Times New Roman"/>
            <w:noProof/>
            <w:webHidden/>
          </w:rPr>
        </w:r>
        <w:r w:rsidR="00965C78" w:rsidRPr="005F3E3C">
          <w:rPr>
            <w:rFonts w:ascii="Times New Roman" w:hAnsi="Times New Roman" w:cs="Times New Roman"/>
            <w:noProof/>
            <w:webHidden/>
          </w:rPr>
          <w:fldChar w:fldCharType="separate"/>
        </w:r>
        <w:r w:rsidR="00EA3F2F">
          <w:rPr>
            <w:rFonts w:ascii="Times New Roman" w:hAnsi="Times New Roman" w:cs="Times New Roman"/>
            <w:noProof/>
            <w:webHidden/>
          </w:rPr>
          <w:t>73</w:t>
        </w:r>
        <w:r w:rsidR="00965C78" w:rsidRPr="005F3E3C">
          <w:rPr>
            <w:rFonts w:ascii="Times New Roman" w:hAnsi="Times New Roman" w:cs="Times New Roman"/>
            <w:noProof/>
            <w:webHidden/>
          </w:rPr>
          <w:fldChar w:fldCharType="end"/>
        </w:r>
      </w:hyperlink>
    </w:p>
    <w:p w14:paraId="5B5912D8" w14:textId="15755C36" w:rsidR="005E718E" w:rsidRPr="005F3E3C" w:rsidRDefault="002C7AAB">
      <w:pPr>
        <w:pStyle w:val="TOC2"/>
        <w:tabs>
          <w:tab w:val="left" w:pos="880"/>
          <w:tab w:val="right" w:leader="dot" w:pos="9350"/>
        </w:tabs>
        <w:rPr>
          <w:rFonts w:ascii="Times New Roman" w:hAnsi="Times New Roman" w:cs="Times New Roman"/>
          <w:smallCaps w:val="0"/>
          <w:noProof/>
          <w:sz w:val="22"/>
          <w:szCs w:val="22"/>
          <w:lang w:val="en-ZA" w:eastAsia="en-ZA"/>
        </w:rPr>
      </w:pPr>
      <w:hyperlink w:anchor="_Toc384900369" w:history="1">
        <w:r w:rsidR="005E718E" w:rsidRPr="005F3E3C">
          <w:rPr>
            <w:rStyle w:val="Hyperlink"/>
            <w:rFonts w:ascii="Times New Roman" w:hAnsi="Times New Roman" w:cs="Times New Roman"/>
            <w:noProof/>
          </w:rPr>
          <w:t>2.3</w:t>
        </w:r>
        <w:r w:rsidR="005E718E" w:rsidRPr="005F3E3C">
          <w:rPr>
            <w:rFonts w:ascii="Times New Roman" w:hAnsi="Times New Roman" w:cs="Times New Roman"/>
            <w:smallCaps w:val="0"/>
            <w:noProof/>
            <w:sz w:val="22"/>
            <w:szCs w:val="22"/>
            <w:lang w:val="en-ZA" w:eastAsia="en-ZA"/>
          </w:rPr>
          <w:tab/>
        </w:r>
        <w:r w:rsidR="005E718E" w:rsidRPr="005F3E3C">
          <w:rPr>
            <w:rStyle w:val="Hyperlink"/>
            <w:rFonts w:ascii="Times New Roman" w:hAnsi="Times New Roman" w:cs="Times New Roman"/>
            <w:noProof/>
          </w:rPr>
          <w:t>MEASURABLE PERFORMANCE OBJECTIVES AND INDICATORS</w:t>
        </w:r>
        <w:r w:rsidR="005E718E" w:rsidRPr="005F3E3C">
          <w:rPr>
            <w:rFonts w:ascii="Times New Roman" w:hAnsi="Times New Roman" w:cs="Times New Roman"/>
            <w:noProof/>
            <w:webHidden/>
          </w:rPr>
          <w:tab/>
        </w:r>
        <w:r w:rsidR="00965C78" w:rsidRPr="005F3E3C">
          <w:rPr>
            <w:rFonts w:ascii="Times New Roman" w:hAnsi="Times New Roman" w:cs="Times New Roman"/>
            <w:noProof/>
            <w:webHidden/>
          </w:rPr>
          <w:fldChar w:fldCharType="begin"/>
        </w:r>
        <w:r w:rsidR="005E718E" w:rsidRPr="005F3E3C">
          <w:rPr>
            <w:rFonts w:ascii="Times New Roman" w:hAnsi="Times New Roman" w:cs="Times New Roman"/>
            <w:noProof/>
            <w:webHidden/>
          </w:rPr>
          <w:instrText xml:space="preserve"> PAGEREF _Toc384900369 \h </w:instrText>
        </w:r>
        <w:r w:rsidR="00965C78" w:rsidRPr="005F3E3C">
          <w:rPr>
            <w:rFonts w:ascii="Times New Roman" w:hAnsi="Times New Roman" w:cs="Times New Roman"/>
            <w:noProof/>
            <w:webHidden/>
          </w:rPr>
        </w:r>
        <w:r w:rsidR="00965C78" w:rsidRPr="005F3E3C">
          <w:rPr>
            <w:rFonts w:ascii="Times New Roman" w:hAnsi="Times New Roman" w:cs="Times New Roman"/>
            <w:noProof/>
            <w:webHidden/>
          </w:rPr>
          <w:fldChar w:fldCharType="separate"/>
        </w:r>
        <w:r w:rsidR="00EA3F2F">
          <w:rPr>
            <w:rFonts w:ascii="Times New Roman" w:hAnsi="Times New Roman" w:cs="Times New Roman"/>
            <w:noProof/>
            <w:webHidden/>
          </w:rPr>
          <w:t>80</w:t>
        </w:r>
        <w:r w:rsidR="00965C78" w:rsidRPr="005F3E3C">
          <w:rPr>
            <w:rFonts w:ascii="Times New Roman" w:hAnsi="Times New Roman" w:cs="Times New Roman"/>
            <w:noProof/>
            <w:webHidden/>
          </w:rPr>
          <w:fldChar w:fldCharType="end"/>
        </w:r>
      </w:hyperlink>
    </w:p>
    <w:p w14:paraId="0334CBE7" w14:textId="2910CE0F" w:rsidR="005E718E" w:rsidRPr="005F3E3C" w:rsidRDefault="002C7AAB">
      <w:pPr>
        <w:pStyle w:val="TOC2"/>
        <w:tabs>
          <w:tab w:val="left" w:pos="880"/>
          <w:tab w:val="right" w:leader="dot" w:pos="9350"/>
        </w:tabs>
        <w:rPr>
          <w:rFonts w:ascii="Times New Roman" w:hAnsi="Times New Roman" w:cs="Times New Roman"/>
          <w:smallCaps w:val="0"/>
          <w:noProof/>
          <w:sz w:val="22"/>
          <w:szCs w:val="22"/>
          <w:lang w:val="en-ZA" w:eastAsia="en-ZA"/>
        </w:rPr>
      </w:pPr>
      <w:hyperlink w:anchor="_Toc384900370" w:history="1">
        <w:r w:rsidR="005E718E" w:rsidRPr="005F3E3C">
          <w:rPr>
            <w:rStyle w:val="Hyperlink"/>
            <w:rFonts w:ascii="Times New Roman" w:hAnsi="Times New Roman" w:cs="Times New Roman"/>
            <w:noProof/>
          </w:rPr>
          <w:t>2.4</w:t>
        </w:r>
        <w:r w:rsidR="005E718E" w:rsidRPr="005F3E3C">
          <w:rPr>
            <w:rFonts w:ascii="Times New Roman" w:hAnsi="Times New Roman" w:cs="Times New Roman"/>
            <w:smallCaps w:val="0"/>
            <w:noProof/>
            <w:sz w:val="22"/>
            <w:szCs w:val="22"/>
            <w:lang w:val="en-ZA" w:eastAsia="en-ZA"/>
          </w:rPr>
          <w:tab/>
        </w:r>
        <w:r w:rsidR="005E718E" w:rsidRPr="005F3E3C">
          <w:rPr>
            <w:rStyle w:val="Hyperlink"/>
            <w:rFonts w:ascii="Times New Roman" w:hAnsi="Times New Roman" w:cs="Times New Roman"/>
            <w:noProof/>
          </w:rPr>
          <w:t>OVERVIEW OF BUDGET RELATED-POLICIES</w:t>
        </w:r>
        <w:r w:rsidR="005E718E" w:rsidRPr="005F3E3C">
          <w:rPr>
            <w:rFonts w:ascii="Times New Roman" w:hAnsi="Times New Roman" w:cs="Times New Roman"/>
            <w:noProof/>
            <w:webHidden/>
          </w:rPr>
          <w:tab/>
        </w:r>
        <w:r w:rsidR="00965C78" w:rsidRPr="005F3E3C">
          <w:rPr>
            <w:rFonts w:ascii="Times New Roman" w:hAnsi="Times New Roman" w:cs="Times New Roman"/>
            <w:noProof/>
            <w:webHidden/>
          </w:rPr>
          <w:fldChar w:fldCharType="begin"/>
        </w:r>
        <w:r w:rsidR="005E718E" w:rsidRPr="005F3E3C">
          <w:rPr>
            <w:rFonts w:ascii="Times New Roman" w:hAnsi="Times New Roman" w:cs="Times New Roman"/>
            <w:noProof/>
            <w:webHidden/>
          </w:rPr>
          <w:instrText xml:space="preserve"> PAGEREF _Toc384900370 \h </w:instrText>
        </w:r>
        <w:r w:rsidR="00965C78" w:rsidRPr="005F3E3C">
          <w:rPr>
            <w:rFonts w:ascii="Times New Roman" w:hAnsi="Times New Roman" w:cs="Times New Roman"/>
            <w:noProof/>
            <w:webHidden/>
          </w:rPr>
        </w:r>
        <w:r w:rsidR="00965C78" w:rsidRPr="005F3E3C">
          <w:rPr>
            <w:rFonts w:ascii="Times New Roman" w:hAnsi="Times New Roman" w:cs="Times New Roman"/>
            <w:noProof/>
            <w:webHidden/>
          </w:rPr>
          <w:fldChar w:fldCharType="separate"/>
        </w:r>
        <w:r w:rsidR="00EA3F2F">
          <w:rPr>
            <w:rFonts w:ascii="Times New Roman" w:hAnsi="Times New Roman" w:cs="Times New Roman"/>
            <w:noProof/>
            <w:webHidden/>
          </w:rPr>
          <w:t>87</w:t>
        </w:r>
        <w:r w:rsidR="00965C78" w:rsidRPr="005F3E3C">
          <w:rPr>
            <w:rFonts w:ascii="Times New Roman" w:hAnsi="Times New Roman" w:cs="Times New Roman"/>
            <w:noProof/>
            <w:webHidden/>
          </w:rPr>
          <w:fldChar w:fldCharType="end"/>
        </w:r>
      </w:hyperlink>
    </w:p>
    <w:p w14:paraId="1B7F11D2" w14:textId="00E3117D" w:rsidR="005E718E" w:rsidRPr="005F3E3C" w:rsidRDefault="002C7AAB">
      <w:pPr>
        <w:pStyle w:val="TOC2"/>
        <w:tabs>
          <w:tab w:val="left" w:pos="880"/>
          <w:tab w:val="right" w:leader="dot" w:pos="9350"/>
        </w:tabs>
        <w:rPr>
          <w:rFonts w:ascii="Times New Roman" w:hAnsi="Times New Roman" w:cs="Times New Roman"/>
          <w:smallCaps w:val="0"/>
          <w:noProof/>
          <w:sz w:val="22"/>
          <w:szCs w:val="22"/>
          <w:lang w:val="en-ZA" w:eastAsia="en-ZA"/>
        </w:rPr>
      </w:pPr>
      <w:hyperlink w:anchor="_Toc384900371" w:history="1">
        <w:r w:rsidR="005E718E" w:rsidRPr="005F3E3C">
          <w:rPr>
            <w:rStyle w:val="Hyperlink"/>
            <w:rFonts w:ascii="Times New Roman" w:hAnsi="Times New Roman" w:cs="Times New Roman"/>
            <w:noProof/>
          </w:rPr>
          <w:t>2.5</w:t>
        </w:r>
        <w:r w:rsidR="005E718E" w:rsidRPr="005F3E3C">
          <w:rPr>
            <w:rFonts w:ascii="Times New Roman" w:hAnsi="Times New Roman" w:cs="Times New Roman"/>
            <w:smallCaps w:val="0"/>
            <w:noProof/>
            <w:sz w:val="22"/>
            <w:szCs w:val="22"/>
            <w:lang w:val="en-ZA" w:eastAsia="en-ZA"/>
          </w:rPr>
          <w:tab/>
        </w:r>
        <w:r w:rsidR="005E718E" w:rsidRPr="005F3E3C">
          <w:rPr>
            <w:rStyle w:val="Hyperlink"/>
            <w:rFonts w:ascii="Times New Roman" w:hAnsi="Times New Roman" w:cs="Times New Roman"/>
            <w:noProof/>
          </w:rPr>
          <w:t>OVERVIEW OF BUDGET ASSUMPTIONS</w:t>
        </w:r>
        <w:r w:rsidR="005E718E" w:rsidRPr="005F3E3C">
          <w:rPr>
            <w:rFonts w:ascii="Times New Roman" w:hAnsi="Times New Roman" w:cs="Times New Roman"/>
            <w:noProof/>
            <w:webHidden/>
          </w:rPr>
          <w:tab/>
        </w:r>
        <w:r w:rsidR="00965C78" w:rsidRPr="005F3E3C">
          <w:rPr>
            <w:rFonts w:ascii="Times New Roman" w:hAnsi="Times New Roman" w:cs="Times New Roman"/>
            <w:noProof/>
            <w:webHidden/>
          </w:rPr>
          <w:fldChar w:fldCharType="begin"/>
        </w:r>
        <w:r w:rsidR="005E718E" w:rsidRPr="005F3E3C">
          <w:rPr>
            <w:rFonts w:ascii="Times New Roman" w:hAnsi="Times New Roman" w:cs="Times New Roman"/>
            <w:noProof/>
            <w:webHidden/>
          </w:rPr>
          <w:instrText xml:space="preserve"> PAGEREF _Toc384900371 \h </w:instrText>
        </w:r>
        <w:r w:rsidR="00965C78" w:rsidRPr="005F3E3C">
          <w:rPr>
            <w:rFonts w:ascii="Times New Roman" w:hAnsi="Times New Roman" w:cs="Times New Roman"/>
            <w:noProof/>
            <w:webHidden/>
          </w:rPr>
        </w:r>
        <w:r w:rsidR="00965C78" w:rsidRPr="005F3E3C">
          <w:rPr>
            <w:rFonts w:ascii="Times New Roman" w:hAnsi="Times New Roman" w:cs="Times New Roman"/>
            <w:noProof/>
            <w:webHidden/>
          </w:rPr>
          <w:fldChar w:fldCharType="separate"/>
        </w:r>
        <w:r w:rsidR="00EA3F2F">
          <w:rPr>
            <w:rFonts w:ascii="Times New Roman" w:hAnsi="Times New Roman" w:cs="Times New Roman"/>
            <w:noProof/>
            <w:webHidden/>
          </w:rPr>
          <w:t>90</w:t>
        </w:r>
        <w:r w:rsidR="00965C78" w:rsidRPr="005F3E3C">
          <w:rPr>
            <w:rFonts w:ascii="Times New Roman" w:hAnsi="Times New Roman" w:cs="Times New Roman"/>
            <w:noProof/>
            <w:webHidden/>
          </w:rPr>
          <w:fldChar w:fldCharType="end"/>
        </w:r>
      </w:hyperlink>
    </w:p>
    <w:p w14:paraId="74DB61E8" w14:textId="2384137F" w:rsidR="005E718E" w:rsidRPr="005F3E3C" w:rsidRDefault="002C7AAB">
      <w:pPr>
        <w:pStyle w:val="TOC2"/>
        <w:tabs>
          <w:tab w:val="left" w:pos="880"/>
          <w:tab w:val="right" w:leader="dot" w:pos="9350"/>
        </w:tabs>
        <w:rPr>
          <w:rFonts w:ascii="Times New Roman" w:hAnsi="Times New Roman" w:cs="Times New Roman"/>
          <w:smallCaps w:val="0"/>
          <w:noProof/>
          <w:sz w:val="22"/>
          <w:szCs w:val="22"/>
          <w:lang w:val="en-ZA" w:eastAsia="en-ZA"/>
        </w:rPr>
      </w:pPr>
      <w:hyperlink w:anchor="_Toc384900372" w:history="1">
        <w:r w:rsidR="005E718E" w:rsidRPr="005F3E3C">
          <w:rPr>
            <w:rStyle w:val="Hyperlink"/>
            <w:rFonts w:ascii="Times New Roman" w:hAnsi="Times New Roman" w:cs="Times New Roman"/>
            <w:noProof/>
          </w:rPr>
          <w:t>2.6</w:t>
        </w:r>
        <w:r w:rsidR="005E718E" w:rsidRPr="005F3E3C">
          <w:rPr>
            <w:rFonts w:ascii="Times New Roman" w:hAnsi="Times New Roman" w:cs="Times New Roman"/>
            <w:smallCaps w:val="0"/>
            <w:noProof/>
            <w:sz w:val="22"/>
            <w:szCs w:val="22"/>
            <w:lang w:val="en-ZA" w:eastAsia="en-ZA"/>
          </w:rPr>
          <w:tab/>
        </w:r>
        <w:r w:rsidR="005E718E" w:rsidRPr="005F3E3C">
          <w:rPr>
            <w:rStyle w:val="Hyperlink"/>
            <w:rFonts w:ascii="Times New Roman" w:hAnsi="Times New Roman" w:cs="Times New Roman"/>
            <w:noProof/>
          </w:rPr>
          <w:t>OVERVIEW OF BUDGET FUNDING</w:t>
        </w:r>
        <w:r w:rsidR="005E718E" w:rsidRPr="005F3E3C">
          <w:rPr>
            <w:rFonts w:ascii="Times New Roman" w:hAnsi="Times New Roman" w:cs="Times New Roman"/>
            <w:noProof/>
            <w:webHidden/>
          </w:rPr>
          <w:tab/>
        </w:r>
        <w:r w:rsidR="00965C78" w:rsidRPr="005F3E3C">
          <w:rPr>
            <w:rFonts w:ascii="Times New Roman" w:hAnsi="Times New Roman" w:cs="Times New Roman"/>
            <w:noProof/>
            <w:webHidden/>
          </w:rPr>
          <w:fldChar w:fldCharType="begin"/>
        </w:r>
        <w:r w:rsidR="005E718E" w:rsidRPr="005F3E3C">
          <w:rPr>
            <w:rFonts w:ascii="Times New Roman" w:hAnsi="Times New Roman" w:cs="Times New Roman"/>
            <w:noProof/>
            <w:webHidden/>
          </w:rPr>
          <w:instrText xml:space="preserve"> PAGEREF _Toc384900372 \h </w:instrText>
        </w:r>
        <w:r w:rsidR="00965C78" w:rsidRPr="005F3E3C">
          <w:rPr>
            <w:rFonts w:ascii="Times New Roman" w:hAnsi="Times New Roman" w:cs="Times New Roman"/>
            <w:noProof/>
            <w:webHidden/>
          </w:rPr>
        </w:r>
        <w:r w:rsidR="00965C78" w:rsidRPr="005F3E3C">
          <w:rPr>
            <w:rFonts w:ascii="Times New Roman" w:hAnsi="Times New Roman" w:cs="Times New Roman"/>
            <w:noProof/>
            <w:webHidden/>
          </w:rPr>
          <w:fldChar w:fldCharType="separate"/>
        </w:r>
        <w:r w:rsidR="00EA3F2F">
          <w:rPr>
            <w:rFonts w:ascii="Times New Roman" w:hAnsi="Times New Roman" w:cs="Times New Roman"/>
            <w:noProof/>
            <w:webHidden/>
          </w:rPr>
          <w:t>92</w:t>
        </w:r>
        <w:r w:rsidR="00965C78" w:rsidRPr="005F3E3C">
          <w:rPr>
            <w:rFonts w:ascii="Times New Roman" w:hAnsi="Times New Roman" w:cs="Times New Roman"/>
            <w:noProof/>
            <w:webHidden/>
          </w:rPr>
          <w:fldChar w:fldCharType="end"/>
        </w:r>
      </w:hyperlink>
    </w:p>
    <w:p w14:paraId="1F47F01A" w14:textId="3E5F14AD" w:rsidR="005E718E" w:rsidRPr="005F3E3C" w:rsidRDefault="002C7AAB">
      <w:pPr>
        <w:pStyle w:val="TOC2"/>
        <w:tabs>
          <w:tab w:val="left" w:pos="880"/>
          <w:tab w:val="right" w:leader="dot" w:pos="9350"/>
        </w:tabs>
        <w:rPr>
          <w:rFonts w:ascii="Times New Roman" w:hAnsi="Times New Roman" w:cs="Times New Roman"/>
          <w:smallCaps w:val="0"/>
          <w:noProof/>
          <w:sz w:val="22"/>
          <w:szCs w:val="22"/>
          <w:lang w:val="en-ZA" w:eastAsia="en-ZA"/>
        </w:rPr>
      </w:pPr>
      <w:hyperlink w:anchor="_Toc384900373" w:history="1">
        <w:r w:rsidR="005E718E" w:rsidRPr="005F3E3C">
          <w:rPr>
            <w:rStyle w:val="Hyperlink"/>
            <w:rFonts w:ascii="Times New Roman" w:hAnsi="Times New Roman" w:cs="Times New Roman"/>
            <w:noProof/>
          </w:rPr>
          <w:t>2.7</w:t>
        </w:r>
        <w:r w:rsidR="005E718E" w:rsidRPr="005F3E3C">
          <w:rPr>
            <w:rFonts w:ascii="Times New Roman" w:hAnsi="Times New Roman" w:cs="Times New Roman"/>
            <w:smallCaps w:val="0"/>
            <w:noProof/>
            <w:sz w:val="22"/>
            <w:szCs w:val="22"/>
            <w:lang w:val="en-ZA" w:eastAsia="en-ZA"/>
          </w:rPr>
          <w:tab/>
        </w:r>
        <w:r w:rsidR="005E718E" w:rsidRPr="005F3E3C">
          <w:rPr>
            <w:rStyle w:val="Hyperlink"/>
            <w:rFonts w:ascii="Times New Roman" w:hAnsi="Times New Roman" w:cs="Times New Roman"/>
            <w:noProof/>
          </w:rPr>
          <w:t>EXPENDITURE ON GRANTS AND RECONCILIATIONS OF UNSPENT FUNDS</w:t>
        </w:r>
        <w:r w:rsidR="005E718E" w:rsidRPr="005F3E3C">
          <w:rPr>
            <w:rFonts w:ascii="Times New Roman" w:hAnsi="Times New Roman" w:cs="Times New Roman"/>
            <w:noProof/>
            <w:webHidden/>
          </w:rPr>
          <w:tab/>
        </w:r>
        <w:r w:rsidR="00965C78" w:rsidRPr="005F3E3C">
          <w:rPr>
            <w:rFonts w:ascii="Times New Roman" w:hAnsi="Times New Roman" w:cs="Times New Roman"/>
            <w:noProof/>
            <w:webHidden/>
          </w:rPr>
          <w:fldChar w:fldCharType="begin"/>
        </w:r>
        <w:r w:rsidR="005E718E" w:rsidRPr="005F3E3C">
          <w:rPr>
            <w:rFonts w:ascii="Times New Roman" w:hAnsi="Times New Roman" w:cs="Times New Roman"/>
            <w:noProof/>
            <w:webHidden/>
          </w:rPr>
          <w:instrText xml:space="preserve"> PAGEREF _Toc384900373 \h </w:instrText>
        </w:r>
        <w:r w:rsidR="00965C78" w:rsidRPr="005F3E3C">
          <w:rPr>
            <w:rFonts w:ascii="Times New Roman" w:hAnsi="Times New Roman" w:cs="Times New Roman"/>
            <w:noProof/>
            <w:webHidden/>
          </w:rPr>
        </w:r>
        <w:r w:rsidR="00965C78" w:rsidRPr="005F3E3C">
          <w:rPr>
            <w:rFonts w:ascii="Times New Roman" w:hAnsi="Times New Roman" w:cs="Times New Roman"/>
            <w:noProof/>
            <w:webHidden/>
          </w:rPr>
          <w:fldChar w:fldCharType="separate"/>
        </w:r>
        <w:r w:rsidR="00EA3F2F">
          <w:rPr>
            <w:rFonts w:ascii="Times New Roman" w:hAnsi="Times New Roman" w:cs="Times New Roman"/>
            <w:noProof/>
            <w:webHidden/>
          </w:rPr>
          <w:t>108</w:t>
        </w:r>
        <w:r w:rsidR="00965C78" w:rsidRPr="005F3E3C">
          <w:rPr>
            <w:rFonts w:ascii="Times New Roman" w:hAnsi="Times New Roman" w:cs="Times New Roman"/>
            <w:noProof/>
            <w:webHidden/>
          </w:rPr>
          <w:fldChar w:fldCharType="end"/>
        </w:r>
      </w:hyperlink>
    </w:p>
    <w:p w14:paraId="25D2E1CD" w14:textId="1C3C137A" w:rsidR="005E718E" w:rsidRPr="005F3E3C" w:rsidRDefault="002C7AAB">
      <w:pPr>
        <w:pStyle w:val="TOC2"/>
        <w:tabs>
          <w:tab w:val="left" w:pos="880"/>
          <w:tab w:val="right" w:leader="dot" w:pos="9350"/>
        </w:tabs>
        <w:rPr>
          <w:rFonts w:ascii="Times New Roman" w:hAnsi="Times New Roman" w:cs="Times New Roman"/>
          <w:smallCaps w:val="0"/>
          <w:noProof/>
          <w:sz w:val="22"/>
          <w:szCs w:val="22"/>
          <w:lang w:val="en-ZA" w:eastAsia="en-ZA"/>
        </w:rPr>
      </w:pPr>
      <w:hyperlink w:anchor="_Toc384900374" w:history="1">
        <w:r w:rsidR="005E718E" w:rsidRPr="005F3E3C">
          <w:rPr>
            <w:rStyle w:val="Hyperlink"/>
            <w:rFonts w:ascii="Times New Roman" w:hAnsi="Times New Roman" w:cs="Times New Roman"/>
            <w:noProof/>
          </w:rPr>
          <w:t>2.8</w:t>
        </w:r>
        <w:r w:rsidR="005E718E" w:rsidRPr="005F3E3C">
          <w:rPr>
            <w:rFonts w:ascii="Times New Roman" w:hAnsi="Times New Roman" w:cs="Times New Roman"/>
            <w:smallCaps w:val="0"/>
            <w:noProof/>
            <w:sz w:val="22"/>
            <w:szCs w:val="22"/>
            <w:lang w:val="en-ZA" w:eastAsia="en-ZA"/>
          </w:rPr>
          <w:tab/>
        </w:r>
        <w:r w:rsidR="005E718E" w:rsidRPr="005F3E3C">
          <w:rPr>
            <w:rStyle w:val="Hyperlink"/>
            <w:rFonts w:ascii="Times New Roman" w:hAnsi="Times New Roman" w:cs="Times New Roman"/>
            <w:noProof/>
          </w:rPr>
          <w:t>MONTHLY TARGETS FOR REVENUE, EXPENDITURE AND CASH FLOW</w:t>
        </w:r>
        <w:r w:rsidR="005E718E" w:rsidRPr="005F3E3C">
          <w:rPr>
            <w:rFonts w:ascii="Times New Roman" w:hAnsi="Times New Roman" w:cs="Times New Roman"/>
            <w:noProof/>
            <w:webHidden/>
          </w:rPr>
          <w:tab/>
        </w:r>
        <w:r w:rsidR="00965C78" w:rsidRPr="005F3E3C">
          <w:rPr>
            <w:rFonts w:ascii="Times New Roman" w:hAnsi="Times New Roman" w:cs="Times New Roman"/>
            <w:noProof/>
            <w:webHidden/>
          </w:rPr>
          <w:fldChar w:fldCharType="begin"/>
        </w:r>
        <w:r w:rsidR="005E718E" w:rsidRPr="005F3E3C">
          <w:rPr>
            <w:rFonts w:ascii="Times New Roman" w:hAnsi="Times New Roman" w:cs="Times New Roman"/>
            <w:noProof/>
            <w:webHidden/>
          </w:rPr>
          <w:instrText xml:space="preserve"> PAGEREF _Toc384900374 \h </w:instrText>
        </w:r>
        <w:r w:rsidR="00965C78" w:rsidRPr="005F3E3C">
          <w:rPr>
            <w:rFonts w:ascii="Times New Roman" w:hAnsi="Times New Roman" w:cs="Times New Roman"/>
            <w:noProof/>
            <w:webHidden/>
          </w:rPr>
        </w:r>
        <w:r w:rsidR="00965C78" w:rsidRPr="005F3E3C">
          <w:rPr>
            <w:rFonts w:ascii="Times New Roman" w:hAnsi="Times New Roman" w:cs="Times New Roman"/>
            <w:noProof/>
            <w:webHidden/>
          </w:rPr>
          <w:fldChar w:fldCharType="separate"/>
        </w:r>
        <w:r w:rsidR="00EA3F2F">
          <w:rPr>
            <w:rFonts w:ascii="Times New Roman" w:hAnsi="Times New Roman" w:cs="Times New Roman"/>
            <w:b/>
            <w:bCs/>
            <w:noProof/>
            <w:webHidden/>
          </w:rPr>
          <w:t>Error! Bookmark not defined.</w:t>
        </w:r>
        <w:r w:rsidR="00965C78" w:rsidRPr="005F3E3C">
          <w:rPr>
            <w:rFonts w:ascii="Times New Roman" w:hAnsi="Times New Roman" w:cs="Times New Roman"/>
            <w:noProof/>
            <w:webHidden/>
          </w:rPr>
          <w:fldChar w:fldCharType="end"/>
        </w:r>
      </w:hyperlink>
    </w:p>
    <w:p w14:paraId="262D2C79" w14:textId="4344C23C" w:rsidR="005E718E" w:rsidRPr="005F3E3C" w:rsidRDefault="002C7AAB">
      <w:pPr>
        <w:pStyle w:val="TOC2"/>
        <w:tabs>
          <w:tab w:val="left" w:pos="880"/>
          <w:tab w:val="right" w:leader="dot" w:pos="9350"/>
        </w:tabs>
        <w:rPr>
          <w:rFonts w:ascii="Times New Roman" w:hAnsi="Times New Roman" w:cs="Times New Roman"/>
          <w:smallCaps w:val="0"/>
          <w:noProof/>
          <w:sz w:val="22"/>
          <w:szCs w:val="22"/>
          <w:lang w:val="en-ZA" w:eastAsia="en-ZA"/>
        </w:rPr>
      </w:pPr>
      <w:hyperlink w:anchor="_Toc384900375" w:history="1">
        <w:r w:rsidR="005E718E" w:rsidRPr="005F3E3C">
          <w:rPr>
            <w:rStyle w:val="Hyperlink"/>
            <w:rFonts w:ascii="Times New Roman" w:hAnsi="Times New Roman" w:cs="Times New Roman"/>
            <w:noProof/>
          </w:rPr>
          <w:t>2.9</w:t>
        </w:r>
        <w:r w:rsidR="005E718E" w:rsidRPr="005F3E3C">
          <w:rPr>
            <w:rFonts w:ascii="Times New Roman" w:hAnsi="Times New Roman" w:cs="Times New Roman"/>
            <w:smallCaps w:val="0"/>
            <w:noProof/>
            <w:sz w:val="22"/>
            <w:szCs w:val="22"/>
            <w:lang w:val="en-ZA" w:eastAsia="en-ZA"/>
          </w:rPr>
          <w:tab/>
        </w:r>
        <w:r w:rsidR="005E718E" w:rsidRPr="005F3E3C">
          <w:rPr>
            <w:rStyle w:val="Hyperlink"/>
            <w:rFonts w:ascii="Times New Roman" w:hAnsi="Times New Roman" w:cs="Times New Roman"/>
            <w:noProof/>
          </w:rPr>
          <w:t>ANNUAL BUDGETS AND SDBIPS – INTERNAL DEPARTMENTS</w:t>
        </w:r>
        <w:r w:rsidR="005E718E" w:rsidRPr="005F3E3C">
          <w:rPr>
            <w:rFonts w:ascii="Times New Roman" w:hAnsi="Times New Roman" w:cs="Times New Roman"/>
            <w:noProof/>
            <w:webHidden/>
          </w:rPr>
          <w:tab/>
        </w:r>
        <w:r w:rsidR="00965C78" w:rsidRPr="005F3E3C">
          <w:rPr>
            <w:rFonts w:ascii="Times New Roman" w:hAnsi="Times New Roman" w:cs="Times New Roman"/>
            <w:noProof/>
            <w:webHidden/>
          </w:rPr>
          <w:fldChar w:fldCharType="begin"/>
        </w:r>
        <w:r w:rsidR="005E718E" w:rsidRPr="005F3E3C">
          <w:rPr>
            <w:rFonts w:ascii="Times New Roman" w:hAnsi="Times New Roman" w:cs="Times New Roman"/>
            <w:noProof/>
            <w:webHidden/>
          </w:rPr>
          <w:instrText xml:space="preserve"> PAGEREF _Toc384900375 \h </w:instrText>
        </w:r>
        <w:r w:rsidR="00965C78" w:rsidRPr="005F3E3C">
          <w:rPr>
            <w:rFonts w:ascii="Times New Roman" w:hAnsi="Times New Roman" w:cs="Times New Roman"/>
            <w:noProof/>
            <w:webHidden/>
          </w:rPr>
        </w:r>
        <w:r w:rsidR="00965C78" w:rsidRPr="005F3E3C">
          <w:rPr>
            <w:rFonts w:ascii="Times New Roman" w:hAnsi="Times New Roman" w:cs="Times New Roman"/>
            <w:noProof/>
            <w:webHidden/>
          </w:rPr>
          <w:fldChar w:fldCharType="separate"/>
        </w:r>
        <w:r w:rsidR="00EA3F2F">
          <w:rPr>
            <w:rFonts w:ascii="Times New Roman" w:hAnsi="Times New Roman" w:cs="Times New Roman"/>
            <w:noProof/>
            <w:webHidden/>
          </w:rPr>
          <w:t>119</w:t>
        </w:r>
        <w:r w:rsidR="00965C78" w:rsidRPr="005F3E3C">
          <w:rPr>
            <w:rFonts w:ascii="Times New Roman" w:hAnsi="Times New Roman" w:cs="Times New Roman"/>
            <w:noProof/>
            <w:webHidden/>
          </w:rPr>
          <w:fldChar w:fldCharType="end"/>
        </w:r>
      </w:hyperlink>
    </w:p>
    <w:p w14:paraId="2E0FDDDF" w14:textId="02D2C4C7" w:rsidR="005E718E" w:rsidRPr="005F3E3C" w:rsidRDefault="002C7AAB">
      <w:pPr>
        <w:pStyle w:val="TOC2"/>
        <w:tabs>
          <w:tab w:val="left" w:pos="880"/>
          <w:tab w:val="right" w:leader="dot" w:pos="9350"/>
        </w:tabs>
        <w:rPr>
          <w:rFonts w:ascii="Times New Roman" w:hAnsi="Times New Roman" w:cs="Times New Roman"/>
          <w:smallCaps w:val="0"/>
          <w:noProof/>
          <w:sz w:val="22"/>
          <w:szCs w:val="22"/>
          <w:lang w:val="en-ZA" w:eastAsia="en-ZA"/>
        </w:rPr>
      </w:pPr>
      <w:hyperlink w:anchor="_Toc384900376" w:history="1">
        <w:r w:rsidR="005E718E" w:rsidRPr="005F3E3C">
          <w:rPr>
            <w:rStyle w:val="Hyperlink"/>
            <w:rFonts w:ascii="Times New Roman" w:hAnsi="Times New Roman" w:cs="Times New Roman"/>
            <w:noProof/>
          </w:rPr>
          <w:t>2.10</w:t>
        </w:r>
        <w:r w:rsidR="005E718E" w:rsidRPr="005F3E3C">
          <w:rPr>
            <w:rFonts w:ascii="Times New Roman" w:hAnsi="Times New Roman" w:cs="Times New Roman"/>
            <w:smallCaps w:val="0"/>
            <w:noProof/>
            <w:sz w:val="22"/>
            <w:szCs w:val="22"/>
            <w:lang w:val="en-ZA" w:eastAsia="en-ZA"/>
          </w:rPr>
          <w:tab/>
        </w:r>
        <w:r w:rsidR="005E718E" w:rsidRPr="005F3E3C">
          <w:rPr>
            <w:rStyle w:val="Hyperlink"/>
            <w:rFonts w:ascii="Times New Roman" w:hAnsi="Times New Roman" w:cs="Times New Roman"/>
            <w:noProof/>
          </w:rPr>
          <w:t>CONTRACTS HAVING FUTURE BUDGETARY IMPLICATIONS</w:t>
        </w:r>
        <w:r w:rsidR="005E718E" w:rsidRPr="005F3E3C">
          <w:rPr>
            <w:rFonts w:ascii="Times New Roman" w:hAnsi="Times New Roman" w:cs="Times New Roman"/>
            <w:noProof/>
            <w:webHidden/>
          </w:rPr>
          <w:tab/>
        </w:r>
        <w:r w:rsidR="00965C78" w:rsidRPr="005F3E3C">
          <w:rPr>
            <w:rFonts w:ascii="Times New Roman" w:hAnsi="Times New Roman" w:cs="Times New Roman"/>
            <w:noProof/>
            <w:webHidden/>
          </w:rPr>
          <w:fldChar w:fldCharType="begin"/>
        </w:r>
        <w:r w:rsidR="005E718E" w:rsidRPr="005F3E3C">
          <w:rPr>
            <w:rFonts w:ascii="Times New Roman" w:hAnsi="Times New Roman" w:cs="Times New Roman"/>
            <w:noProof/>
            <w:webHidden/>
          </w:rPr>
          <w:instrText xml:space="preserve"> PAGEREF _Toc384900376 \h </w:instrText>
        </w:r>
        <w:r w:rsidR="00965C78" w:rsidRPr="005F3E3C">
          <w:rPr>
            <w:rFonts w:ascii="Times New Roman" w:hAnsi="Times New Roman" w:cs="Times New Roman"/>
            <w:noProof/>
            <w:webHidden/>
          </w:rPr>
        </w:r>
        <w:r w:rsidR="00965C78" w:rsidRPr="005F3E3C">
          <w:rPr>
            <w:rFonts w:ascii="Times New Roman" w:hAnsi="Times New Roman" w:cs="Times New Roman"/>
            <w:noProof/>
            <w:webHidden/>
          </w:rPr>
          <w:fldChar w:fldCharType="separate"/>
        </w:r>
        <w:r w:rsidR="00EA3F2F">
          <w:rPr>
            <w:rFonts w:ascii="Times New Roman" w:hAnsi="Times New Roman" w:cs="Times New Roman"/>
            <w:noProof/>
            <w:webHidden/>
          </w:rPr>
          <w:t>121</w:t>
        </w:r>
        <w:r w:rsidR="00965C78" w:rsidRPr="005F3E3C">
          <w:rPr>
            <w:rFonts w:ascii="Times New Roman" w:hAnsi="Times New Roman" w:cs="Times New Roman"/>
            <w:noProof/>
            <w:webHidden/>
          </w:rPr>
          <w:fldChar w:fldCharType="end"/>
        </w:r>
      </w:hyperlink>
    </w:p>
    <w:p w14:paraId="31BF8B87" w14:textId="2279E612" w:rsidR="005E718E" w:rsidRPr="005F3E3C" w:rsidRDefault="002C7AAB">
      <w:pPr>
        <w:pStyle w:val="TOC2"/>
        <w:tabs>
          <w:tab w:val="left" w:pos="880"/>
          <w:tab w:val="right" w:leader="dot" w:pos="9350"/>
        </w:tabs>
        <w:rPr>
          <w:rFonts w:ascii="Times New Roman" w:hAnsi="Times New Roman" w:cs="Times New Roman"/>
          <w:smallCaps w:val="0"/>
          <w:noProof/>
          <w:sz w:val="22"/>
          <w:szCs w:val="22"/>
          <w:lang w:val="en-ZA" w:eastAsia="en-ZA"/>
        </w:rPr>
      </w:pPr>
      <w:hyperlink w:anchor="_Toc384900377" w:history="1">
        <w:r w:rsidR="005E718E" w:rsidRPr="005F3E3C">
          <w:rPr>
            <w:rStyle w:val="Hyperlink"/>
            <w:rFonts w:ascii="Times New Roman" w:hAnsi="Times New Roman" w:cs="Times New Roman"/>
            <w:noProof/>
          </w:rPr>
          <w:t>2.11</w:t>
        </w:r>
        <w:r w:rsidR="005E718E" w:rsidRPr="005F3E3C">
          <w:rPr>
            <w:rFonts w:ascii="Times New Roman" w:hAnsi="Times New Roman" w:cs="Times New Roman"/>
            <w:smallCaps w:val="0"/>
            <w:noProof/>
            <w:sz w:val="22"/>
            <w:szCs w:val="22"/>
            <w:lang w:val="en-ZA" w:eastAsia="en-ZA"/>
          </w:rPr>
          <w:tab/>
        </w:r>
        <w:r w:rsidR="005E718E" w:rsidRPr="005F3E3C">
          <w:rPr>
            <w:rStyle w:val="Hyperlink"/>
            <w:rFonts w:ascii="Times New Roman" w:hAnsi="Times New Roman" w:cs="Times New Roman"/>
            <w:noProof/>
          </w:rPr>
          <w:t>CAPITAL EXPENDITURE DETAILS</w:t>
        </w:r>
        <w:r w:rsidR="005E718E" w:rsidRPr="005F3E3C">
          <w:rPr>
            <w:rFonts w:ascii="Times New Roman" w:hAnsi="Times New Roman" w:cs="Times New Roman"/>
            <w:noProof/>
            <w:webHidden/>
          </w:rPr>
          <w:tab/>
        </w:r>
        <w:r w:rsidR="00965C78" w:rsidRPr="005F3E3C">
          <w:rPr>
            <w:rFonts w:ascii="Times New Roman" w:hAnsi="Times New Roman" w:cs="Times New Roman"/>
            <w:noProof/>
            <w:webHidden/>
          </w:rPr>
          <w:fldChar w:fldCharType="begin"/>
        </w:r>
        <w:r w:rsidR="005E718E" w:rsidRPr="005F3E3C">
          <w:rPr>
            <w:rFonts w:ascii="Times New Roman" w:hAnsi="Times New Roman" w:cs="Times New Roman"/>
            <w:noProof/>
            <w:webHidden/>
          </w:rPr>
          <w:instrText xml:space="preserve"> PAGEREF _Toc384900377 \h </w:instrText>
        </w:r>
        <w:r w:rsidR="00965C78" w:rsidRPr="005F3E3C">
          <w:rPr>
            <w:rFonts w:ascii="Times New Roman" w:hAnsi="Times New Roman" w:cs="Times New Roman"/>
            <w:noProof/>
            <w:webHidden/>
          </w:rPr>
        </w:r>
        <w:r w:rsidR="00965C78" w:rsidRPr="005F3E3C">
          <w:rPr>
            <w:rFonts w:ascii="Times New Roman" w:hAnsi="Times New Roman" w:cs="Times New Roman"/>
            <w:noProof/>
            <w:webHidden/>
          </w:rPr>
          <w:fldChar w:fldCharType="separate"/>
        </w:r>
        <w:r w:rsidR="00EA3F2F">
          <w:rPr>
            <w:rFonts w:ascii="Times New Roman" w:hAnsi="Times New Roman" w:cs="Times New Roman"/>
            <w:b/>
            <w:bCs/>
            <w:noProof/>
            <w:webHidden/>
          </w:rPr>
          <w:t>Error! Bookmark not defined.</w:t>
        </w:r>
        <w:r w:rsidR="00965C78" w:rsidRPr="005F3E3C">
          <w:rPr>
            <w:rFonts w:ascii="Times New Roman" w:hAnsi="Times New Roman" w:cs="Times New Roman"/>
            <w:noProof/>
            <w:webHidden/>
          </w:rPr>
          <w:fldChar w:fldCharType="end"/>
        </w:r>
      </w:hyperlink>
    </w:p>
    <w:p w14:paraId="1C5899E1" w14:textId="6840B617" w:rsidR="005E718E" w:rsidRPr="005F3E3C" w:rsidRDefault="002C7AAB">
      <w:pPr>
        <w:pStyle w:val="TOC2"/>
        <w:tabs>
          <w:tab w:val="left" w:pos="880"/>
          <w:tab w:val="right" w:leader="dot" w:pos="9350"/>
        </w:tabs>
        <w:rPr>
          <w:rFonts w:ascii="Times New Roman" w:hAnsi="Times New Roman" w:cs="Times New Roman"/>
          <w:smallCaps w:val="0"/>
          <w:noProof/>
          <w:sz w:val="22"/>
          <w:szCs w:val="22"/>
          <w:lang w:val="en-ZA" w:eastAsia="en-ZA"/>
        </w:rPr>
      </w:pPr>
      <w:hyperlink w:anchor="_Toc384900378" w:history="1">
        <w:r w:rsidR="005E718E" w:rsidRPr="005F3E3C">
          <w:rPr>
            <w:rStyle w:val="Hyperlink"/>
            <w:rFonts w:ascii="Times New Roman" w:hAnsi="Times New Roman" w:cs="Times New Roman"/>
            <w:noProof/>
          </w:rPr>
          <w:t>2.12</w:t>
        </w:r>
        <w:r w:rsidR="005E718E" w:rsidRPr="005F3E3C">
          <w:rPr>
            <w:rFonts w:ascii="Times New Roman" w:hAnsi="Times New Roman" w:cs="Times New Roman"/>
            <w:smallCaps w:val="0"/>
            <w:noProof/>
            <w:sz w:val="22"/>
            <w:szCs w:val="22"/>
            <w:lang w:val="en-ZA" w:eastAsia="en-ZA"/>
          </w:rPr>
          <w:tab/>
        </w:r>
        <w:r w:rsidR="005E718E" w:rsidRPr="005F3E3C">
          <w:rPr>
            <w:rStyle w:val="Hyperlink"/>
            <w:rFonts w:ascii="Times New Roman" w:hAnsi="Times New Roman" w:cs="Times New Roman"/>
            <w:noProof/>
          </w:rPr>
          <w:t>LEGISLATION COMPLIANCE STATUS</w:t>
        </w:r>
        <w:r w:rsidR="005E718E" w:rsidRPr="005F3E3C">
          <w:rPr>
            <w:rFonts w:ascii="Times New Roman" w:hAnsi="Times New Roman" w:cs="Times New Roman"/>
            <w:noProof/>
            <w:webHidden/>
          </w:rPr>
          <w:tab/>
        </w:r>
        <w:r w:rsidR="00965C78" w:rsidRPr="005F3E3C">
          <w:rPr>
            <w:rFonts w:ascii="Times New Roman" w:hAnsi="Times New Roman" w:cs="Times New Roman"/>
            <w:noProof/>
            <w:webHidden/>
          </w:rPr>
          <w:fldChar w:fldCharType="begin"/>
        </w:r>
        <w:r w:rsidR="005E718E" w:rsidRPr="005F3E3C">
          <w:rPr>
            <w:rFonts w:ascii="Times New Roman" w:hAnsi="Times New Roman" w:cs="Times New Roman"/>
            <w:noProof/>
            <w:webHidden/>
          </w:rPr>
          <w:instrText xml:space="preserve"> PAGEREF _Toc384900378 \h </w:instrText>
        </w:r>
        <w:r w:rsidR="00965C78" w:rsidRPr="005F3E3C">
          <w:rPr>
            <w:rFonts w:ascii="Times New Roman" w:hAnsi="Times New Roman" w:cs="Times New Roman"/>
            <w:noProof/>
            <w:webHidden/>
          </w:rPr>
        </w:r>
        <w:r w:rsidR="00965C78" w:rsidRPr="005F3E3C">
          <w:rPr>
            <w:rFonts w:ascii="Times New Roman" w:hAnsi="Times New Roman" w:cs="Times New Roman"/>
            <w:noProof/>
            <w:webHidden/>
          </w:rPr>
          <w:fldChar w:fldCharType="separate"/>
        </w:r>
        <w:r w:rsidR="00EA3F2F">
          <w:rPr>
            <w:rFonts w:ascii="Times New Roman" w:hAnsi="Times New Roman" w:cs="Times New Roman"/>
            <w:noProof/>
            <w:webHidden/>
          </w:rPr>
          <w:t>134</w:t>
        </w:r>
        <w:r w:rsidR="00965C78" w:rsidRPr="005F3E3C">
          <w:rPr>
            <w:rFonts w:ascii="Times New Roman" w:hAnsi="Times New Roman" w:cs="Times New Roman"/>
            <w:noProof/>
            <w:webHidden/>
          </w:rPr>
          <w:fldChar w:fldCharType="end"/>
        </w:r>
      </w:hyperlink>
    </w:p>
    <w:p w14:paraId="0E140C6E" w14:textId="49FE4919" w:rsidR="005E718E" w:rsidRPr="005F3E3C" w:rsidRDefault="002C7AAB">
      <w:pPr>
        <w:pStyle w:val="TOC2"/>
        <w:tabs>
          <w:tab w:val="left" w:pos="880"/>
          <w:tab w:val="right" w:leader="dot" w:pos="9350"/>
        </w:tabs>
        <w:rPr>
          <w:rFonts w:ascii="Times New Roman" w:hAnsi="Times New Roman" w:cs="Times New Roman"/>
          <w:smallCaps w:val="0"/>
          <w:noProof/>
          <w:sz w:val="22"/>
          <w:szCs w:val="22"/>
          <w:lang w:val="en-ZA" w:eastAsia="en-ZA"/>
        </w:rPr>
      </w:pPr>
      <w:hyperlink w:anchor="_Toc384900379" w:history="1">
        <w:r w:rsidR="005E718E" w:rsidRPr="005F3E3C">
          <w:rPr>
            <w:rStyle w:val="Hyperlink"/>
            <w:rFonts w:ascii="Times New Roman" w:hAnsi="Times New Roman" w:cs="Times New Roman"/>
            <w:noProof/>
          </w:rPr>
          <w:t>2.13</w:t>
        </w:r>
        <w:r w:rsidR="005E718E" w:rsidRPr="005F3E3C">
          <w:rPr>
            <w:rFonts w:ascii="Times New Roman" w:hAnsi="Times New Roman" w:cs="Times New Roman"/>
            <w:smallCaps w:val="0"/>
            <w:noProof/>
            <w:sz w:val="22"/>
            <w:szCs w:val="22"/>
            <w:lang w:val="en-ZA" w:eastAsia="en-ZA"/>
          </w:rPr>
          <w:tab/>
        </w:r>
        <w:r w:rsidR="005E718E" w:rsidRPr="005F3E3C">
          <w:rPr>
            <w:rStyle w:val="Hyperlink"/>
            <w:rFonts w:ascii="Times New Roman" w:hAnsi="Times New Roman" w:cs="Times New Roman"/>
            <w:noProof/>
          </w:rPr>
          <w:t>OTHER SUPPORTING DOCUMENTS</w:t>
        </w:r>
        <w:r w:rsidR="005E718E" w:rsidRPr="005F3E3C">
          <w:rPr>
            <w:rFonts w:ascii="Times New Roman" w:hAnsi="Times New Roman" w:cs="Times New Roman"/>
            <w:noProof/>
            <w:webHidden/>
          </w:rPr>
          <w:tab/>
        </w:r>
        <w:r w:rsidR="00965C78" w:rsidRPr="005F3E3C">
          <w:rPr>
            <w:rFonts w:ascii="Times New Roman" w:hAnsi="Times New Roman" w:cs="Times New Roman"/>
            <w:noProof/>
            <w:webHidden/>
          </w:rPr>
          <w:fldChar w:fldCharType="begin"/>
        </w:r>
        <w:r w:rsidR="005E718E" w:rsidRPr="005F3E3C">
          <w:rPr>
            <w:rFonts w:ascii="Times New Roman" w:hAnsi="Times New Roman" w:cs="Times New Roman"/>
            <w:noProof/>
            <w:webHidden/>
          </w:rPr>
          <w:instrText xml:space="preserve"> PAGEREF _Toc384900379 \h </w:instrText>
        </w:r>
        <w:r w:rsidR="00965C78" w:rsidRPr="005F3E3C">
          <w:rPr>
            <w:rFonts w:ascii="Times New Roman" w:hAnsi="Times New Roman" w:cs="Times New Roman"/>
            <w:noProof/>
            <w:webHidden/>
          </w:rPr>
        </w:r>
        <w:r w:rsidR="00965C78" w:rsidRPr="005F3E3C">
          <w:rPr>
            <w:rFonts w:ascii="Times New Roman" w:hAnsi="Times New Roman" w:cs="Times New Roman"/>
            <w:noProof/>
            <w:webHidden/>
          </w:rPr>
          <w:fldChar w:fldCharType="separate"/>
        </w:r>
        <w:r w:rsidR="00EA3F2F">
          <w:rPr>
            <w:rFonts w:ascii="Times New Roman" w:hAnsi="Times New Roman" w:cs="Times New Roman"/>
            <w:noProof/>
            <w:webHidden/>
          </w:rPr>
          <w:t>135</w:t>
        </w:r>
        <w:r w:rsidR="00965C78" w:rsidRPr="005F3E3C">
          <w:rPr>
            <w:rFonts w:ascii="Times New Roman" w:hAnsi="Times New Roman" w:cs="Times New Roman"/>
            <w:noProof/>
            <w:webHidden/>
          </w:rPr>
          <w:fldChar w:fldCharType="end"/>
        </w:r>
      </w:hyperlink>
    </w:p>
    <w:p w14:paraId="322D9A93" w14:textId="33310E73" w:rsidR="005E718E" w:rsidRPr="005F3E3C" w:rsidRDefault="002C7AAB">
      <w:pPr>
        <w:pStyle w:val="TOC2"/>
        <w:tabs>
          <w:tab w:val="left" w:pos="880"/>
          <w:tab w:val="right" w:leader="dot" w:pos="9350"/>
        </w:tabs>
        <w:rPr>
          <w:rFonts w:ascii="Times New Roman" w:hAnsi="Times New Roman" w:cs="Times New Roman"/>
          <w:smallCaps w:val="0"/>
          <w:noProof/>
          <w:sz w:val="22"/>
          <w:szCs w:val="22"/>
          <w:lang w:val="en-ZA" w:eastAsia="en-ZA"/>
        </w:rPr>
      </w:pPr>
      <w:hyperlink w:anchor="_Toc384900380" w:history="1">
        <w:r w:rsidR="005E718E" w:rsidRPr="005F3E3C">
          <w:rPr>
            <w:rStyle w:val="Hyperlink"/>
            <w:rFonts w:ascii="Times New Roman" w:hAnsi="Times New Roman" w:cs="Times New Roman"/>
            <w:noProof/>
            <w:lang w:val="en-ZA" w:eastAsia="en-ZA"/>
          </w:rPr>
          <w:t>2.14</w:t>
        </w:r>
        <w:r w:rsidR="005E718E" w:rsidRPr="005F3E3C">
          <w:rPr>
            <w:rFonts w:ascii="Times New Roman" w:hAnsi="Times New Roman" w:cs="Times New Roman"/>
            <w:smallCaps w:val="0"/>
            <w:noProof/>
            <w:sz w:val="22"/>
            <w:szCs w:val="22"/>
            <w:lang w:val="en-ZA" w:eastAsia="en-ZA"/>
          </w:rPr>
          <w:tab/>
        </w:r>
        <w:r w:rsidR="005E718E" w:rsidRPr="005F3E3C">
          <w:rPr>
            <w:rStyle w:val="Hyperlink"/>
            <w:rFonts w:ascii="Times New Roman" w:hAnsi="Times New Roman" w:cs="Times New Roman"/>
            <w:noProof/>
            <w:lang w:val="en-ZA" w:eastAsia="en-ZA"/>
          </w:rPr>
          <w:t>MUNICIPAL MANAGER’S QUALITY CERTIFICATE</w:t>
        </w:r>
        <w:r w:rsidR="005E718E" w:rsidRPr="005F3E3C">
          <w:rPr>
            <w:rFonts w:ascii="Times New Roman" w:hAnsi="Times New Roman" w:cs="Times New Roman"/>
            <w:noProof/>
            <w:webHidden/>
          </w:rPr>
          <w:tab/>
        </w:r>
        <w:r w:rsidR="00965C78" w:rsidRPr="005F3E3C">
          <w:rPr>
            <w:rFonts w:ascii="Times New Roman" w:hAnsi="Times New Roman" w:cs="Times New Roman"/>
            <w:noProof/>
            <w:webHidden/>
          </w:rPr>
          <w:fldChar w:fldCharType="begin"/>
        </w:r>
        <w:r w:rsidR="005E718E" w:rsidRPr="005F3E3C">
          <w:rPr>
            <w:rFonts w:ascii="Times New Roman" w:hAnsi="Times New Roman" w:cs="Times New Roman"/>
            <w:noProof/>
            <w:webHidden/>
          </w:rPr>
          <w:instrText xml:space="preserve"> PAGEREF _Toc384900380 \h </w:instrText>
        </w:r>
        <w:r w:rsidR="00965C78" w:rsidRPr="005F3E3C">
          <w:rPr>
            <w:rFonts w:ascii="Times New Roman" w:hAnsi="Times New Roman" w:cs="Times New Roman"/>
            <w:noProof/>
            <w:webHidden/>
          </w:rPr>
        </w:r>
        <w:r w:rsidR="00965C78" w:rsidRPr="005F3E3C">
          <w:rPr>
            <w:rFonts w:ascii="Times New Roman" w:hAnsi="Times New Roman" w:cs="Times New Roman"/>
            <w:noProof/>
            <w:webHidden/>
          </w:rPr>
          <w:fldChar w:fldCharType="separate"/>
        </w:r>
        <w:r w:rsidR="00EA3F2F">
          <w:rPr>
            <w:rFonts w:ascii="Times New Roman" w:hAnsi="Times New Roman" w:cs="Times New Roman"/>
            <w:noProof/>
            <w:webHidden/>
          </w:rPr>
          <w:t>141</w:t>
        </w:r>
        <w:r w:rsidR="00965C78" w:rsidRPr="005F3E3C">
          <w:rPr>
            <w:rFonts w:ascii="Times New Roman" w:hAnsi="Times New Roman" w:cs="Times New Roman"/>
            <w:noProof/>
            <w:webHidden/>
          </w:rPr>
          <w:fldChar w:fldCharType="end"/>
        </w:r>
      </w:hyperlink>
    </w:p>
    <w:p w14:paraId="1A8FBF3D" w14:textId="77777777" w:rsidR="008D6BA7" w:rsidRPr="0024537C" w:rsidRDefault="00965C78" w:rsidP="0007108A">
      <w:pPr>
        <w:rPr>
          <w:rFonts w:ascii="Times New Roman" w:hAnsi="Times New Roman" w:cs="Times New Roman"/>
          <w:b/>
          <w:sz w:val="24"/>
          <w:szCs w:val="26"/>
        </w:rPr>
      </w:pPr>
      <w:r w:rsidRPr="005F3E3C">
        <w:rPr>
          <w:rFonts w:ascii="Times New Roman" w:hAnsi="Times New Roman" w:cs="Times New Roman"/>
          <w:b/>
          <w:sz w:val="24"/>
          <w:szCs w:val="26"/>
        </w:rPr>
        <w:fldChar w:fldCharType="end"/>
      </w:r>
    </w:p>
    <w:p w14:paraId="17A845BA" w14:textId="77777777" w:rsidR="00657D4A" w:rsidRPr="0024537C" w:rsidRDefault="00657D4A" w:rsidP="0007108A">
      <w:pPr>
        <w:rPr>
          <w:rFonts w:ascii="Times New Roman" w:hAnsi="Times New Roman" w:cs="Times New Roman"/>
          <w:b/>
          <w:sz w:val="24"/>
          <w:szCs w:val="28"/>
        </w:rPr>
      </w:pPr>
      <w:bookmarkStart w:id="0" w:name="_Toc286034087"/>
      <w:bookmarkStart w:id="1" w:name="_Toc286034678"/>
      <w:r w:rsidRPr="0024537C">
        <w:rPr>
          <w:rFonts w:ascii="Times New Roman" w:hAnsi="Times New Roman" w:cs="Times New Roman"/>
          <w:b/>
          <w:sz w:val="24"/>
          <w:szCs w:val="28"/>
        </w:rPr>
        <w:br w:type="page"/>
      </w:r>
    </w:p>
    <w:p w14:paraId="2D87BDBF" w14:textId="77777777" w:rsidR="003E133E" w:rsidRPr="0024537C" w:rsidRDefault="00532C81" w:rsidP="0007108A">
      <w:pPr>
        <w:rPr>
          <w:rFonts w:ascii="Times New Roman" w:hAnsi="Times New Roman" w:cs="Times New Roman"/>
          <w:b/>
          <w:sz w:val="24"/>
          <w:szCs w:val="28"/>
        </w:rPr>
      </w:pPr>
      <w:r w:rsidRPr="0024537C">
        <w:rPr>
          <w:rFonts w:ascii="Times New Roman" w:hAnsi="Times New Roman" w:cs="Times New Roman"/>
          <w:b/>
          <w:sz w:val="24"/>
          <w:szCs w:val="28"/>
        </w:rPr>
        <w:t>L</w:t>
      </w:r>
      <w:r w:rsidR="003E133E" w:rsidRPr="0024537C">
        <w:rPr>
          <w:rFonts w:ascii="Times New Roman" w:hAnsi="Times New Roman" w:cs="Times New Roman"/>
          <w:b/>
          <w:sz w:val="24"/>
          <w:szCs w:val="28"/>
        </w:rPr>
        <w:t>ist of Tables</w:t>
      </w:r>
    </w:p>
    <w:p w14:paraId="4B8725AC" w14:textId="40993C6C" w:rsidR="005E718E" w:rsidRDefault="00965C78">
      <w:pPr>
        <w:pStyle w:val="TableofFigures"/>
        <w:tabs>
          <w:tab w:val="right" w:leader="dot" w:pos="9350"/>
        </w:tabs>
        <w:rPr>
          <w:noProof/>
          <w:lang w:val="en-ZA" w:eastAsia="en-ZA"/>
        </w:rPr>
      </w:pPr>
      <w:r w:rsidRPr="0024537C">
        <w:rPr>
          <w:rFonts w:ascii="Times New Roman" w:hAnsi="Times New Roman" w:cs="Times New Roman"/>
          <w:b/>
          <w:sz w:val="24"/>
          <w:szCs w:val="28"/>
        </w:rPr>
        <w:fldChar w:fldCharType="begin"/>
      </w:r>
      <w:r w:rsidR="003E133E" w:rsidRPr="0024537C">
        <w:rPr>
          <w:rFonts w:ascii="Times New Roman" w:hAnsi="Times New Roman" w:cs="Times New Roman"/>
          <w:b/>
          <w:sz w:val="24"/>
          <w:szCs w:val="28"/>
        </w:rPr>
        <w:instrText xml:space="preserve"> TOC \h \z \c "Table" </w:instrText>
      </w:r>
      <w:r w:rsidRPr="0024537C">
        <w:rPr>
          <w:rFonts w:ascii="Times New Roman" w:hAnsi="Times New Roman" w:cs="Times New Roman"/>
          <w:b/>
          <w:sz w:val="24"/>
          <w:szCs w:val="28"/>
        </w:rPr>
        <w:fldChar w:fldCharType="separate"/>
      </w:r>
      <w:hyperlink w:anchor="_Toc384900381" w:history="1">
        <w:r w:rsidR="005E718E" w:rsidRPr="0097770B">
          <w:rPr>
            <w:rStyle w:val="Hyperlink"/>
            <w:rFonts w:ascii="Times New Roman" w:hAnsi="Times New Roman" w:cs="Times New Roman"/>
            <w:noProof/>
          </w:rPr>
          <w:t xml:space="preserve">Table 1  Overview of the </w:t>
        </w:r>
        <w:r w:rsidR="00EC3A04">
          <w:rPr>
            <w:rStyle w:val="Hyperlink"/>
            <w:rFonts w:ascii="Times New Roman" w:hAnsi="Times New Roman" w:cs="Times New Roman"/>
            <w:noProof/>
          </w:rPr>
          <w:t>2024/25</w:t>
        </w:r>
        <w:r w:rsidR="005E718E" w:rsidRPr="0097770B">
          <w:rPr>
            <w:rStyle w:val="Hyperlink"/>
            <w:rFonts w:ascii="Times New Roman" w:hAnsi="Times New Roman" w:cs="Times New Roman"/>
            <w:noProof/>
          </w:rPr>
          <w:t xml:space="preserve"> MTREF</w:t>
        </w:r>
        <w:r w:rsidR="005E718E">
          <w:rPr>
            <w:noProof/>
            <w:webHidden/>
          </w:rPr>
          <w:tab/>
        </w:r>
        <w:r>
          <w:rPr>
            <w:noProof/>
            <w:webHidden/>
          </w:rPr>
          <w:fldChar w:fldCharType="begin"/>
        </w:r>
        <w:r w:rsidR="005E718E">
          <w:rPr>
            <w:noProof/>
            <w:webHidden/>
          </w:rPr>
          <w:instrText xml:space="preserve"> PAGEREF _Toc384900381 \h </w:instrText>
        </w:r>
        <w:r>
          <w:rPr>
            <w:noProof/>
            <w:webHidden/>
          </w:rPr>
        </w:r>
        <w:r>
          <w:rPr>
            <w:noProof/>
            <w:webHidden/>
          </w:rPr>
          <w:fldChar w:fldCharType="separate"/>
        </w:r>
        <w:r w:rsidR="00EA3F2F">
          <w:rPr>
            <w:b/>
            <w:bCs/>
            <w:noProof/>
            <w:webHidden/>
          </w:rPr>
          <w:t>Error! Bookmark not defined.</w:t>
        </w:r>
        <w:r>
          <w:rPr>
            <w:noProof/>
            <w:webHidden/>
          </w:rPr>
          <w:fldChar w:fldCharType="end"/>
        </w:r>
      </w:hyperlink>
    </w:p>
    <w:p w14:paraId="1ABD16CC" w14:textId="37A10C5C" w:rsidR="005E718E" w:rsidRDefault="002C7AAB">
      <w:pPr>
        <w:pStyle w:val="TableofFigures"/>
        <w:tabs>
          <w:tab w:val="right" w:leader="dot" w:pos="9350"/>
        </w:tabs>
        <w:rPr>
          <w:noProof/>
          <w:lang w:val="en-ZA" w:eastAsia="en-ZA"/>
        </w:rPr>
      </w:pPr>
      <w:hyperlink w:anchor="_Toc384900382" w:history="1">
        <w:r w:rsidR="005E718E" w:rsidRPr="0097770B">
          <w:rPr>
            <w:rStyle w:val="Hyperlink"/>
            <w:rFonts w:ascii="Times New Roman" w:hAnsi="Times New Roman" w:cs="Times New Roman"/>
            <w:noProof/>
          </w:rPr>
          <w:t xml:space="preserve">Table 2  </w:t>
        </w:r>
        <w:r w:rsidR="005E718E" w:rsidRPr="0097770B">
          <w:rPr>
            <w:rStyle w:val="Hyperlink"/>
            <w:rFonts w:ascii="Times New Roman" w:hAnsi="Times New Roman" w:cs="Times New Roman"/>
            <w:b/>
            <w:noProof/>
          </w:rPr>
          <w:t xml:space="preserve"> </w:t>
        </w:r>
        <w:r w:rsidR="005E718E" w:rsidRPr="0097770B">
          <w:rPr>
            <w:rStyle w:val="Hyperlink"/>
            <w:rFonts w:ascii="Times New Roman" w:hAnsi="Times New Roman" w:cs="Times New Roman"/>
            <w:noProof/>
          </w:rPr>
          <w:t xml:space="preserve">Consolidated Overview of the </w:t>
        </w:r>
        <w:r w:rsidR="00EC3A04">
          <w:rPr>
            <w:rStyle w:val="Hyperlink"/>
            <w:rFonts w:ascii="Times New Roman" w:hAnsi="Times New Roman" w:cs="Times New Roman"/>
            <w:noProof/>
          </w:rPr>
          <w:t>2024/25</w:t>
        </w:r>
        <w:r w:rsidR="005E718E" w:rsidRPr="0097770B">
          <w:rPr>
            <w:rStyle w:val="Hyperlink"/>
            <w:rFonts w:ascii="Times New Roman" w:hAnsi="Times New Roman" w:cs="Times New Roman"/>
            <w:noProof/>
          </w:rPr>
          <w:t xml:space="preserve"> MTREF</w:t>
        </w:r>
        <w:r w:rsidR="005E718E">
          <w:rPr>
            <w:noProof/>
            <w:webHidden/>
          </w:rPr>
          <w:tab/>
        </w:r>
        <w:r w:rsidR="00965C78">
          <w:rPr>
            <w:noProof/>
            <w:webHidden/>
          </w:rPr>
          <w:fldChar w:fldCharType="begin"/>
        </w:r>
        <w:r w:rsidR="005E718E">
          <w:rPr>
            <w:noProof/>
            <w:webHidden/>
          </w:rPr>
          <w:instrText xml:space="preserve"> PAGEREF _Toc384900382 \h </w:instrText>
        </w:r>
        <w:r w:rsidR="00965C78">
          <w:rPr>
            <w:noProof/>
            <w:webHidden/>
          </w:rPr>
        </w:r>
        <w:r w:rsidR="00965C78">
          <w:rPr>
            <w:noProof/>
            <w:webHidden/>
          </w:rPr>
          <w:fldChar w:fldCharType="separate"/>
        </w:r>
        <w:r w:rsidR="00EA3F2F">
          <w:rPr>
            <w:noProof/>
            <w:webHidden/>
          </w:rPr>
          <w:t>15</w:t>
        </w:r>
        <w:r w:rsidR="00965C78">
          <w:rPr>
            <w:noProof/>
            <w:webHidden/>
          </w:rPr>
          <w:fldChar w:fldCharType="end"/>
        </w:r>
      </w:hyperlink>
    </w:p>
    <w:p w14:paraId="63204562" w14:textId="12A0E73A" w:rsidR="005E718E" w:rsidRDefault="002C7AAB">
      <w:pPr>
        <w:pStyle w:val="TableofFigures"/>
        <w:tabs>
          <w:tab w:val="right" w:leader="dot" w:pos="9350"/>
        </w:tabs>
        <w:rPr>
          <w:noProof/>
          <w:lang w:val="en-ZA" w:eastAsia="en-ZA"/>
        </w:rPr>
      </w:pPr>
      <w:hyperlink w:anchor="_Toc384900383" w:history="1">
        <w:r w:rsidR="005E718E" w:rsidRPr="0097770B">
          <w:rPr>
            <w:rStyle w:val="Hyperlink"/>
            <w:rFonts w:ascii="Times New Roman" w:hAnsi="Times New Roman" w:cs="Times New Roman"/>
            <w:noProof/>
          </w:rPr>
          <w:t>Table 3  Summary of revenue classified by main revenue source</w:t>
        </w:r>
        <w:r w:rsidR="005E718E">
          <w:rPr>
            <w:noProof/>
            <w:webHidden/>
          </w:rPr>
          <w:tab/>
        </w:r>
        <w:r w:rsidR="00965C78">
          <w:rPr>
            <w:noProof/>
            <w:webHidden/>
          </w:rPr>
          <w:fldChar w:fldCharType="begin"/>
        </w:r>
        <w:r w:rsidR="005E718E">
          <w:rPr>
            <w:noProof/>
            <w:webHidden/>
          </w:rPr>
          <w:instrText xml:space="preserve"> PAGEREF _Toc384900383 \h </w:instrText>
        </w:r>
        <w:r w:rsidR="00965C78">
          <w:rPr>
            <w:noProof/>
            <w:webHidden/>
          </w:rPr>
        </w:r>
        <w:r w:rsidR="00965C78">
          <w:rPr>
            <w:noProof/>
            <w:webHidden/>
          </w:rPr>
          <w:fldChar w:fldCharType="separate"/>
        </w:r>
        <w:r w:rsidR="00EA3F2F">
          <w:rPr>
            <w:noProof/>
            <w:webHidden/>
          </w:rPr>
          <w:t>17</w:t>
        </w:r>
        <w:r w:rsidR="00965C78">
          <w:rPr>
            <w:noProof/>
            <w:webHidden/>
          </w:rPr>
          <w:fldChar w:fldCharType="end"/>
        </w:r>
      </w:hyperlink>
    </w:p>
    <w:p w14:paraId="6812A00F" w14:textId="63B3731D" w:rsidR="005E718E" w:rsidRDefault="002C7AAB">
      <w:pPr>
        <w:pStyle w:val="TableofFigures"/>
        <w:tabs>
          <w:tab w:val="right" w:leader="dot" w:pos="9350"/>
        </w:tabs>
        <w:rPr>
          <w:noProof/>
          <w:lang w:val="en-ZA" w:eastAsia="en-ZA"/>
        </w:rPr>
      </w:pPr>
      <w:hyperlink w:anchor="_Toc384900384" w:history="1">
        <w:r w:rsidR="005E718E" w:rsidRPr="0097770B">
          <w:rPr>
            <w:rStyle w:val="Hyperlink"/>
            <w:rFonts w:ascii="Times New Roman" w:hAnsi="Times New Roman" w:cs="Times New Roman"/>
            <w:noProof/>
          </w:rPr>
          <w:t>Table 4  Percentage growth in revenue by main revenue source</w:t>
        </w:r>
        <w:r w:rsidR="005E718E">
          <w:rPr>
            <w:noProof/>
            <w:webHidden/>
          </w:rPr>
          <w:tab/>
        </w:r>
        <w:r w:rsidR="00965C78">
          <w:rPr>
            <w:noProof/>
            <w:webHidden/>
          </w:rPr>
          <w:fldChar w:fldCharType="begin"/>
        </w:r>
        <w:r w:rsidR="005E718E">
          <w:rPr>
            <w:noProof/>
            <w:webHidden/>
          </w:rPr>
          <w:instrText xml:space="preserve"> PAGEREF _Toc384900384 \h </w:instrText>
        </w:r>
        <w:r w:rsidR="00965C78">
          <w:rPr>
            <w:noProof/>
            <w:webHidden/>
          </w:rPr>
        </w:r>
        <w:r w:rsidR="00965C78">
          <w:rPr>
            <w:noProof/>
            <w:webHidden/>
          </w:rPr>
          <w:fldChar w:fldCharType="separate"/>
        </w:r>
        <w:r w:rsidR="00EA3F2F">
          <w:rPr>
            <w:noProof/>
            <w:webHidden/>
          </w:rPr>
          <w:t>17</w:t>
        </w:r>
        <w:r w:rsidR="00965C78">
          <w:rPr>
            <w:noProof/>
            <w:webHidden/>
          </w:rPr>
          <w:fldChar w:fldCharType="end"/>
        </w:r>
      </w:hyperlink>
    </w:p>
    <w:p w14:paraId="2D934906" w14:textId="12753CCE" w:rsidR="005E718E" w:rsidRDefault="002C7AAB">
      <w:pPr>
        <w:pStyle w:val="TableofFigures"/>
        <w:tabs>
          <w:tab w:val="right" w:leader="dot" w:pos="9350"/>
        </w:tabs>
        <w:rPr>
          <w:noProof/>
          <w:lang w:val="en-ZA" w:eastAsia="en-ZA"/>
        </w:rPr>
      </w:pPr>
      <w:hyperlink w:anchor="_Toc384900385" w:history="1">
        <w:r w:rsidR="005E718E" w:rsidRPr="0097770B">
          <w:rPr>
            <w:rStyle w:val="Hyperlink"/>
            <w:rFonts w:ascii="Times New Roman" w:hAnsi="Times New Roman" w:cs="Times New Roman"/>
            <w:noProof/>
          </w:rPr>
          <w:t>Table 5  Operating Transfers and Grant Receipts</w:t>
        </w:r>
        <w:r w:rsidR="005E718E">
          <w:rPr>
            <w:noProof/>
            <w:webHidden/>
          </w:rPr>
          <w:tab/>
        </w:r>
        <w:r w:rsidR="00965C78">
          <w:rPr>
            <w:noProof/>
            <w:webHidden/>
          </w:rPr>
          <w:fldChar w:fldCharType="begin"/>
        </w:r>
        <w:r w:rsidR="005E718E">
          <w:rPr>
            <w:noProof/>
            <w:webHidden/>
          </w:rPr>
          <w:instrText xml:space="preserve"> PAGEREF _Toc384900385 \h </w:instrText>
        </w:r>
        <w:r w:rsidR="00965C78">
          <w:rPr>
            <w:noProof/>
            <w:webHidden/>
          </w:rPr>
        </w:r>
        <w:r w:rsidR="00965C78">
          <w:rPr>
            <w:noProof/>
            <w:webHidden/>
          </w:rPr>
          <w:fldChar w:fldCharType="separate"/>
        </w:r>
        <w:r w:rsidR="00EA3F2F">
          <w:rPr>
            <w:noProof/>
            <w:webHidden/>
          </w:rPr>
          <w:t>18</w:t>
        </w:r>
        <w:r w:rsidR="00965C78">
          <w:rPr>
            <w:noProof/>
            <w:webHidden/>
          </w:rPr>
          <w:fldChar w:fldCharType="end"/>
        </w:r>
      </w:hyperlink>
    </w:p>
    <w:p w14:paraId="06654266" w14:textId="3FE880A2" w:rsidR="005E718E" w:rsidRDefault="002C7AAB">
      <w:pPr>
        <w:pStyle w:val="TableofFigures"/>
        <w:tabs>
          <w:tab w:val="right" w:leader="dot" w:pos="9350"/>
        </w:tabs>
        <w:rPr>
          <w:noProof/>
          <w:lang w:val="en-ZA" w:eastAsia="en-ZA"/>
        </w:rPr>
      </w:pPr>
      <w:hyperlink w:anchor="_Toc384900386" w:history="1">
        <w:r w:rsidR="005E718E" w:rsidRPr="0097770B">
          <w:rPr>
            <w:rStyle w:val="Hyperlink"/>
            <w:rFonts w:ascii="Times New Roman" w:hAnsi="Times New Roman" w:cs="Times New Roman"/>
            <w:noProof/>
          </w:rPr>
          <w:t>Table 6  Proposed Water Tariffs</w:t>
        </w:r>
        <w:r w:rsidR="005E718E">
          <w:rPr>
            <w:noProof/>
            <w:webHidden/>
          </w:rPr>
          <w:tab/>
        </w:r>
        <w:r w:rsidR="00965C78">
          <w:rPr>
            <w:noProof/>
            <w:webHidden/>
          </w:rPr>
          <w:fldChar w:fldCharType="begin"/>
        </w:r>
        <w:r w:rsidR="005E718E">
          <w:rPr>
            <w:noProof/>
            <w:webHidden/>
          </w:rPr>
          <w:instrText xml:space="preserve"> PAGEREF _Toc384900386 \h </w:instrText>
        </w:r>
        <w:r w:rsidR="00965C78">
          <w:rPr>
            <w:noProof/>
            <w:webHidden/>
          </w:rPr>
        </w:r>
        <w:r w:rsidR="00965C78">
          <w:rPr>
            <w:noProof/>
            <w:webHidden/>
          </w:rPr>
          <w:fldChar w:fldCharType="separate"/>
        </w:r>
        <w:r w:rsidR="00EA3F2F">
          <w:rPr>
            <w:noProof/>
            <w:webHidden/>
          </w:rPr>
          <w:t>21</w:t>
        </w:r>
        <w:r w:rsidR="00965C78">
          <w:rPr>
            <w:noProof/>
            <w:webHidden/>
          </w:rPr>
          <w:fldChar w:fldCharType="end"/>
        </w:r>
      </w:hyperlink>
    </w:p>
    <w:p w14:paraId="75B10703" w14:textId="4DB2C082" w:rsidR="005E718E" w:rsidRDefault="002C7AAB">
      <w:pPr>
        <w:pStyle w:val="TableofFigures"/>
        <w:tabs>
          <w:tab w:val="right" w:leader="dot" w:pos="9350"/>
        </w:tabs>
        <w:rPr>
          <w:noProof/>
          <w:lang w:val="en-ZA" w:eastAsia="en-ZA"/>
        </w:rPr>
      </w:pPr>
      <w:hyperlink w:anchor="_Toc384900387" w:history="1">
        <w:r w:rsidR="005E718E" w:rsidRPr="0097770B">
          <w:rPr>
            <w:rStyle w:val="Hyperlink"/>
            <w:rFonts w:ascii="Times New Roman" w:hAnsi="Times New Roman" w:cs="Times New Roman"/>
            <w:noProof/>
          </w:rPr>
          <w:t>Table 7  Comparison between current water charges and increases (Domestic)</w:t>
        </w:r>
        <w:r w:rsidR="005E718E">
          <w:rPr>
            <w:noProof/>
            <w:webHidden/>
          </w:rPr>
          <w:tab/>
        </w:r>
        <w:r w:rsidR="00965C78">
          <w:rPr>
            <w:noProof/>
            <w:webHidden/>
          </w:rPr>
          <w:fldChar w:fldCharType="begin"/>
        </w:r>
        <w:r w:rsidR="005E718E">
          <w:rPr>
            <w:noProof/>
            <w:webHidden/>
          </w:rPr>
          <w:instrText xml:space="preserve"> PAGEREF _Toc384900387 \h </w:instrText>
        </w:r>
        <w:r w:rsidR="00965C78">
          <w:rPr>
            <w:noProof/>
            <w:webHidden/>
          </w:rPr>
        </w:r>
        <w:r w:rsidR="00965C78">
          <w:rPr>
            <w:noProof/>
            <w:webHidden/>
          </w:rPr>
          <w:fldChar w:fldCharType="separate"/>
        </w:r>
        <w:r w:rsidR="00EA3F2F">
          <w:rPr>
            <w:noProof/>
            <w:webHidden/>
          </w:rPr>
          <w:t>25</w:t>
        </w:r>
        <w:r w:rsidR="00965C78">
          <w:rPr>
            <w:noProof/>
            <w:webHidden/>
          </w:rPr>
          <w:fldChar w:fldCharType="end"/>
        </w:r>
      </w:hyperlink>
    </w:p>
    <w:p w14:paraId="2366F4A1" w14:textId="7BF7F9AC" w:rsidR="005E718E" w:rsidRDefault="002C7AAB">
      <w:pPr>
        <w:pStyle w:val="TableofFigures"/>
        <w:tabs>
          <w:tab w:val="right" w:leader="dot" w:pos="9350"/>
        </w:tabs>
        <w:rPr>
          <w:noProof/>
          <w:lang w:val="en-ZA" w:eastAsia="en-ZA"/>
        </w:rPr>
      </w:pPr>
      <w:hyperlink w:anchor="_Toc384900388" w:history="1">
        <w:r w:rsidR="005E718E" w:rsidRPr="0097770B">
          <w:rPr>
            <w:rStyle w:val="Hyperlink"/>
            <w:rFonts w:ascii="Times New Roman" w:hAnsi="Times New Roman" w:cs="Times New Roman"/>
            <w:bCs/>
            <w:noProof/>
          </w:rPr>
          <w:t>Table 8  Comparison between current sanitation charges and increases</w:t>
        </w:r>
        <w:r w:rsidR="005E718E">
          <w:rPr>
            <w:noProof/>
            <w:webHidden/>
          </w:rPr>
          <w:tab/>
        </w:r>
        <w:r w:rsidR="00965C78">
          <w:rPr>
            <w:noProof/>
            <w:webHidden/>
          </w:rPr>
          <w:fldChar w:fldCharType="begin"/>
        </w:r>
        <w:r w:rsidR="005E718E">
          <w:rPr>
            <w:noProof/>
            <w:webHidden/>
          </w:rPr>
          <w:instrText xml:space="preserve"> PAGEREF _Toc384900388 \h </w:instrText>
        </w:r>
        <w:r w:rsidR="00965C78">
          <w:rPr>
            <w:noProof/>
            <w:webHidden/>
          </w:rPr>
        </w:r>
        <w:r w:rsidR="00965C78">
          <w:rPr>
            <w:noProof/>
            <w:webHidden/>
          </w:rPr>
          <w:fldChar w:fldCharType="separate"/>
        </w:r>
        <w:r w:rsidR="00EA3F2F">
          <w:rPr>
            <w:noProof/>
            <w:webHidden/>
          </w:rPr>
          <w:t>26</w:t>
        </w:r>
        <w:r w:rsidR="00965C78">
          <w:rPr>
            <w:noProof/>
            <w:webHidden/>
          </w:rPr>
          <w:fldChar w:fldCharType="end"/>
        </w:r>
      </w:hyperlink>
    </w:p>
    <w:p w14:paraId="3FC385C0" w14:textId="6762751E" w:rsidR="005E718E" w:rsidRDefault="002C7AAB">
      <w:pPr>
        <w:pStyle w:val="TableofFigures"/>
        <w:tabs>
          <w:tab w:val="right" w:leader="dot" w:pos="9350"/>
        </w:tabs>
        <w:rPr>
          <w:noProof/>
          <w:lang w:val="en-ZA" w:eastAsia="en-ZA"/>
        </w:rPr>
      </w:pPr>
      <w:hyperlink w:anchor="_Toc384900389" w:history="1">
        <w:r w:rsidR="005E718E" w:rsidRPr="0097770B">
          <w:rPr>
            <w:rStyle w:val="Hyperlink"/>
            <w:rFonts w:ascii="Times New Roman" w:hAnsi="Times New Roman" w:cs="Times New Roman"/>
            <w:noProof/>
          </w:rPr>
          <w:t>Table 9  Comparison between current sanitation charges and increases, single dwelling- houses</w:t>
        </w:r>
        <w:r w:rsidR="005E718E">
          <w:rPr>
            <w:noProof/>
            <w:webHidden/>
          </w:rPr>
          <w:tab/>
        </w:r>
        <w:r w:rsidR="00965C78">
          <w:rPr>
            <w:noProof/>
            <w:webHidden/>
          </w:rPr>
          <w:fldChar w:fldCharType="begin"/>
        </w:r>
        <w:r w:rsidR="005E718E">
          <w:rPr>
            <w:noProof/>
            <w:webHidden/>
          </w:rPr>
          <w:instrText xml:space="preserve"> PAGEREF _Toc384900389 \h </w:instrText>
        </w:r>
        <w:r w:rsidR="00965C78">
          <w:rPr>
            <w:noProof/>
            <w:webHidden/>
          </w:rPr>
        </w:r>
        <w:r w:rsidR="00965C78">
          <w:rPr>
            <w:noProof/>
            <w:webHidden/>
          </w:rPr>
          <w:fldChar w:fldCharType="separate"/>
        </w:r>
        <w:r w:rsidR="00EA3F2F">
          <w:rPr>
            <w:noProof/>
            <w:webHidden/>
          </w:rPr>
          <w:t>27</w:t>
        </w:r>
        <w:r w:rsidR="00965C78">
          <w:rPr>
            <w:noProof/>
            <w:webHidden/>
          </w:rPr>
          <w:fldChar w:fldCharType="end"/>
        </w:r>
      </w:hyperlink>
    </w:p>
    <w:p w14:paraId="4AEEF89B" w14:textId="2C09AFC3" w:rsidR="005E718E" w:rsidRDefault="002C7AAB">
      <w:pPr>
        <w:pStyle w:val="TableofFigures"/>
        <w:tabs>
          <w:tab w:val="right" w:leader="dot" w:pos="9350"/>
        </w:tabs>
        <w:rPr>
          <w:noProof/>
          <w:lang w:val="en-ZA" w:eastAsia="en-ZA"/>
        </w:rPr>
      </w:pPr>
      <w:hyperlink w:anchor="_Toc384900390" w:history="1">
        <w:r w:rsidR="005E718E" w:rsidRPr="0097770B">
          <w:rPr>
            <w:rStyle w:val="Hyperlink"/>
            <w:rFonts w:ascii="Times New Roman" w:hAnsi="Times New Roman" w:cs="Times New Roman"/>
            <w:noProof/>
          </w:rPr>
          <w:t>Table 10  MBRR Table SA14 – Household bills</w:t>
        </w:r>
        <w:r w:rsidR="005E718E">
          <w:rPr>
            <w:noProof/>
            <w:webHidden/>
          </w:rPr>
          <w:tab/>
        </w:r>
        <w:r w:rsidR="00965C78">
          <w:rPr>
            <w:noProof/>
            <w:webHidden/>
          </w:rPr>
          <w:fldChar w:fldCharType="begin"/>
        </w:r>
        <w:r w:rsidR="005E718E">
          <w:rPr>
            <w:noProof/>
            <w:webHidden/>
          </w:rPr>
          <w:instrText xml:space="preserve"> PAGEREF _Toc384900390 \h </w:instrText>
        </w:r>
        <w:r w:rsidR="00965C78">
          <w:rPr>
            <w:noProof/>
            <w:webHidden/>
          </w:rPr>
        </w:r>
        <w:r w:rsidR="00965C78">
          <w:rPr>
            <w:noProof/>
            <w:webHidden/>
          </w:rPr>
          <w:fldChar w:fldCharType="separate"/>
        </w:r>
        <w:r w:rsidR="00EA3F2F">
          <w:rPr>
            <w:noProof/>
            <w:webHidden/>
          </w:rPr>
          <w:t>30</w:t>
        </w:r>
        <w:r w:rsidR="00965C78">
          <w:rPr>
            <w:noProof/>
            <w:webHidden/>
          </w:rPr>
          <w:fldChar w:fldCharType="end"/>
        </w:r>
      </w:hyperlink>
    </w:p>
    <w:p w14:paraId="4CC434B0" w14:textId="0322534D" w:rsidR="005E718E" w:rsidRDefault="002C7AAB">
      <w:pPr>
        <w:pStyle w:val="TableofFigures"/>
        <w:tabs>
          <w:tab w:val="right" w:leader="dot" w:pos="9350"/>
        </w:tabs>
        <w:rPr>
          <w:noProof/>
          <w:lang w:val="en-ZA" w:eastAsia="en-ZA"/>
        </w:rPr>
      </w:pPr>
      <w:hyperlink w:anchor="_Toc384900391" w:history="1">
        <w:r w:rsidR="005E718E" w:rsidRPr="0097770B">
          <w:rPr>
            <w:rStyle w:val="Hyperlink"/>
            <w:rFonts w:ascii="Times New Roman" w:hAnsi="Times New Roman" w:cs="Times New Roman"/>
            <w:noProof/>
          </w:rPr>
          <w:t>Table 11  Summary of operating expenditure by standard classification item</w:t>
        </w:r>
        <w:r w:rsidR="005E718E">
          <w:rPr>
            <w:noProof/>
            <w:webHidden/>
          </w:rPr>
          <w:tab/>
        </w:r>
        <w:r w:rsidR="00965C78">
          <w:rPr>
            <w:noProof/>
            <w:webHidden/>
          </w:rPr>
          <w:fldChar w:fldCharType="begin"/>
        </w:r>
        <w:r w:rsidR="005E718E">
          <w:rPr>
            <w:noProof/>
            <w:webHidden/>
          </w:rPr>
          <w:instrText xml:space="preserve"> PAGEREF _Toc384900391 \h </w:instrText>
        </w:r>
        <w:r w:rsidR="00965C78">
          <w:rPr>
            <w:noProof/>
            <w:webHidden/>
          </w:rPr>
        </w:r>
        <w:r w:rsidR="00965C78">
          <w:rPr>
            <w:noProof/>
            <w:webHidden/>
          </w:rPr>
          <w:fldChar w:fldCharType="separate"/>
        </w:r>
        <w:r w:rsidR="00EA3F2F">
          <w:rPr>
            <w:noProof/>
            <w:webHidden/>
          </w:rPr>
          <w:t>31</w:t>
        </w:r>
        <w:r w:rsidR="00965C78">
          <w:rPr>
            <w:noProof/>
            <w:webHidden/>
          </w:rPr>
          <w:fldChar w:fldCharType="end"/>
        </w:r>
      </w:hyperlink>
    </w:p>
    <w:p w14:paraId="1E2630BC" w14:textId="4548AC0E" w:rsidR="005E718E" w:rsidRDefault="002C7AAB">
      <w:pPr>
        <w:pStyle w:val="TableofFigures"/>
        <w:tabs>
          <w:tab w:val="right" w:leader="dot" w:pos="9350"/>
        </w:tabs>
        <w:rPr>
          <w:noProof/>
          <w:lang w:val="en-ZA" w:eastAsia="en-ZA"/>
        </w:rPr>
      </w:pPr>
      <w:hyperlink w:anchor="_Toc384900392" w:history="1">
        <w:r w:rsidR="005E718E" w:rsidRPr="0097770B">
          <w:rPr>
            <w:rStyle w:val="Hyperlink"/>
            <w:rFonts w:ascii="Times New Roman" w:hAnsi="Times New Roman" w:cs="Times New Roman"/>
            <w:noProof/>
          </w:rPr>
          <w:t>Table 12  Operational repairs and maintenance</w:t>
        </w:r>
        <w:r w:rsidR="005E718E">
          <w:rPr>
            <w:noProof/>
            <w:webHidden/>
          </w:rPr>
          <w:tab/>
        </w:r>
        <w:r w:rsidR="00965C78">
          <w:rPr>
            <w:noProof/>
            <w:webHidden/>
          </w:rPr>
          <w:fldChar w:fldCharType="begin"/>
        </w:r>
        <w:r w:rsidR="005E718E">
          <w:rPr>
            <w:noProof/>
            <w:webHidden/>
          </w:rPr>
          <w:instrText xml:space="preserve"> PAGEREF _Toc384900392 \h </w:instrText>
        </w:r>
        <w:r w:rsidR="00965C78">
          <w:rPr>
            <w:noProof/>
            <w:webHidden/>
          </w:rPr>
        </w:r>
        <w:r w:rsidR="00965C78">
          <w:rPr>
            <w:noProof/>
            <w:webHidden/>
          </w:rPr>
          <w:fldChar w:fldCharType="separate"/>
        </w:r>
        <w:r w:rsidR="00EA3F2F">
          <w:rPr>
            <w:noProof/>
            <w:webHidden/>
          </w:rPr>
          <w:t>34</w:t>
        </w:r>
        <w:r w:rsidR="00965C78">
          <w:rPr>
            <w:noProof/>
            <w:webHidden/>
          </w:rPr>
          <w:fldChar w:fldCharType="end"/>
        </w:r>
      </w:hyperlink>
    </w:p>
    <w:p w14:paraId="3A286C3F" w14:textId="0ADCD185" w:rsidR="005E718E" w:rsidRDefault="002C7AAB">
      <w:pPr>
        <w:pStyle w:val="TableofFigures"/>
        <w:tabs>
          <w:tab w:val="right" w:leader="dot" w:pos="9350"/>
        </w:tabs>
        <w:rPr>
          <w:noProof/>
          <w:lang w:val="en-ZA" w:eastAsia="en-ZA"/>
        </w:rPr>
      </w:pPr>
      <w:hyperlink w:anchor="_Toc384900393" w:history="1">
        <w:r w:rsidR="005E718E" w:rsidRPr="0097770B">
          <w:rPr>
            <w:rStyle w:val="Hyperlink"/>
            <w:rFonts w:ascii="Times New Roman" w:hAnsi="Times New Roman" w:cs="Times New Roman"/>
            <w:noProof/>
          </w:rPr>
          <w:t>Table 13  Repairs and maintenance per asset class</w:t>
        </w:r>
        <w:r w:rsidR="005E718E">
          <w:rPr>
            <w:noProof/>
            <w:webHidden/>
          </w:rPr>
          <w:tab/>
        </w:r>
        <w:r w:rsidR="00965C78">
          <w:rPr>
            <w:noProof/>
            <w:webHidden/>
          </w:rPr>
          <w:fldChar w:fldCharType="begin"/>
        </w:r>
        <w:r w:rsidR="005E718E">
          <w:rPr>
            <w:noProof/>
            <w:webHidden/>
          </w:rPr>
          <w:instrText xml:space="preserve"> PAGEREF _Toc384900393 \h </w:instrText>
        </w:r>
        <w:r w:rsidR="00965C78">
          <w:rPr>
            <w:noProof/>
            <w:webHidden/>
          </w:rPr>
        </w:r>
        <w:r w:rsidR="00965C78">
          <w:rPr>
            <w:noProof/>
            <w:webHidden/>
          </w:rPr>
          <w:fldChar w:fldCharType="separate"/>
        </w:r>
        <w:r w:rsidR="00EA3F2F">
          <w:rPr>
            <w:noProof/>
            <w:webHidden/>
          </w:rPr>
          <w:t>35</w:t>
        </w:r>
        <w:r w:rsidR="00965C78">
          <w:rPr>
            <w:noProof/>
            <w:webHidden/>
          </w:rPr>
          <w:fldChar w:fldCharType="end"/>
        </w:r>
      </w:hyperlink>
    </w:p>
    <w:p w14:paraId="3BCD7F75" w14:textId="6D3F164A" w:rsidR="005E718E" w:rsidRDefault="002C7AAB">
      <w:pPr>
        <w:pStyle w:val="TableofFigures"/>
        <w:tabs>
          <w:tab w:val="right" w:leader="dot" w:pos="9350"/>
        </w:tabs>
        <w:rPr>
          <w:noProof/>
          <w:lang w:val="en-ZA" w:eastAsia="en-ZA"/>
        </w:rPr>
      </w:pPr>
      <w:hyperlink w:anchor="_Toc384900394" w:history="1">
        <w:r w:rsidR="005E718E" w:rsidRPr="0097770B">
          <w:rPr>
            <w:rStyle w:val="Hyperlink"/>
            <w:rFonts w:ascii="Times New Roman" w:hAnsi="Times New Roman" w:cs="Times New Roman"/>
            <w:noProof/>
          </w:rPr>
          <w:t xml:space="preserve">Table 14  </w:t>
        </w:r>
        <w:r w:rsidR="00EC3A04">
          <w:rPr>
            <w:rStyle w:val="Hyperlink"/>
            <w:rFonts w:ascii="Times New Roman" w:hAnsi="Times New Roman" w:cs="Times New Roman"/>
            <w:noProof/>
          </w:rPr>
          <w:t>2024/25</w:t>
        </w:r>
        <w:r w:rsidR="005E718E" w:rsidRPr="0097770B">
          <w:rPr>
            <w:rStyle w:val="Hyperlink"/>
            <w:rFonts w:ascii="Times New Roman" w:hAnsi="Times New Roman" w:cs="Times New Roman"/>
            <w:noProof/>
          </w:rPr>
          <w:t xml:space="preserve"> Medium-term capital budget per vote</w:t>
        </w:r>
        <w:r w:rsidR="005E718E">
          <w:rPr>
            <w:noProof/>
            <w:webHidden/>
          </w:rPr>
          <w:tab/>
        </w:r>
        <w:r w:rsidR="00965C78">
          <w:rPr>
            <w:noProof/>
            <w:webHidden/>
          </w:rPr>
          <w:fldChar w:fldCharType="begin"/>
        </w:r>
        <w:r w:rsidR="005E718E">
          <w:rPr>
            <w:noProof/>
            <w:webHidden/>
          </w:rPr>
          <w:instrText xml:space="preserve"> PAGEREF _Toc384900394 \h </w:instrText>
        </w:r>
        <w:r w:rsidR="00965C78">
          <w:rPr>
            <w:noProof/>
            <w:webHidden/>
          </w:rPr>
        </w:r>
        <w:r w:rsidR="00965C78">
          <w:rPr>
            <w:noProof/>
            <w:webHidden/>
          </w:rPr>
          <w:fldChar w:fldCharType="separate"/>
        </w:r>
        <w:r w:rsidR="00EA3F2F">
          <w:rPr>
            <w:noProof/>
            <w:webHidden/>
          </w:rPr>
          <w:t>36</w:t>
        </w:r>
        <w:r w:rsidR="00965C78">
          <w:rPr>
            <w:noProof/>
            <w:webHidden/>
          </w:rPr>
          <w:fldChar w:fldCharType="end"/>
        </w:r>
      </w:hyperlink>
    </w:p>
    <w:p w14:paraId="559F8BC9" w14:textId="439EC06C" w:rsidR="005E718E" w:rsidRDefault="002C7AAB">
      <w:pPr>
        <w:pStyle w:val="TableofFigures"/>
        <w:tabs>
          <w:tab w:val="right" w:leader="dot" w:pos="9350"/>
        </w:tabs>
        <w:rPr>
          <w:noProof/>
          <w:lang w:val="en-ZA" w:eastAsia="en-ZA"/>
        </w:rPr>
      </w:pPr>
      <w:hyperlink w:anchor="_Toc384900395" w:history="1">
        <w:r w:rsidR="005E718E" w:rsidRPr="0097770B">
          <w:rPr>
            <w:rStyle w:val="Hyperlink"/>
            <w:rFonts w:ascii="Times New Roman" w:hAnsi="Times New Roman" w:cs="Times New Roman"/>
            <w:bCs/>
            <w:noProof/>
          </w:rPr>
          <w:t>Table 15  MBRR Table A1 - Budget Summary</w:t>
        </w:r>
        <w:r w:rsidR="005E718E">
          <w:rPr>
            <w:noProof/>
            <w:webHidden/>
          </w:rPr>
          <w:tab/>
        </w:r>
        <w:r w:rsidR="00965C78">
          <w:rPr>
            <w:noProof/>
            <w:webHidden/>
          </w:rPr>
          <w:fldChar w:fldCharType="begin"/>
        </w:r>
        <w:r w:rsidR="005E718E">
          <w:rPr>
            <w:noProof/>
            <w:webHidden/>
          </w:rPr>
          <w:instrText xml:space="preserve"> PAGEREF _Toc384900395 \h </w:instrText>
        </w:r>
        <w:r w:rsidR="00965C78">
          <w:rPr>
            <w:noProof/>
            <w:webHidden/>
          </w:rPr>
        </w:r>
        <w:r w:rsidR="00965C78">
          <w:rPr>
            <w:noProof/>
            <w:webHidden/>
          </w:rPr>
          <w:fldChar w:fldCharType="separate"/>
        </w:r>
        <w:r w:rsidR="00EA3F2F">
          <w:rPr>
            <w:noProof/>
            <w:webHidden/>
          </w:rPr>
          <w:t>38</w:t>
        </w:r>
        <w:r w:rsidR="00965C78">
          <w:rPr>
            <w:noProof/>
            <w:webHidden/>
          </w:rPr>
          <w:fldChar w:fldCharType="end"/>
        </w:r>
      </w:hyperlink>
    </w:p>
    <w:p w14:paraId="64C28784" w14:textId="4FE6691B" w:rsidR="005E718E" w:rsidRDefault="002C7AAB">
      <w:pPr>
        <w:pStyle w:val="TableofFigures"/>
        <w:tabs>
          <w:tab w:val="right" w:leader="dot" w:pos="9350"/>
        </w:tabs>
        <w:rPr>
          <w:noProof/>
          <w:lang w:val="en-ZA" w:eastAsia="en-ZA"/>
        </w:rPr>
      </w:pPr>
      <w:hyperlink w:anchor="_Toc384900396" w:history="1">
        <w:r w:rsidR="005E718E" w:rsidRPr="0097770B">
          <w:rPr>
            <w:rStyle w:val="Hyperlink"/>
            <w:rFonts w:ascii="Times New Roman" w:hAnsi="Times New Roman" w:cs="Times New Roman"/>
            <w:noProof/>
          </w:rPr>
          <w:t>Table 16  MBRR Table A2 - Budgeted Financial Performance (revenue and expenditure by standard classification)</w:t>
        </w:r>
        <w:r w:rsidR="005E718E">
          <w:rPr>
            <w:noProof/>
            <w:webHidden/>
          </w:rPr>
          <w:tab/>
        </w:r>
        <w:r w:rsidR="00965C78">
          <w:rPr>
            <w:noProof/>
            <w:webHidden/>
          </w:rPr>
          <w:fldChar w:fldCharType="begin"/>
        </w:r>
        <w:r w:rsidR="005E718E">
          <w:rPr>
            <w:noProof/>
            <w:webHidden/>
          </w:rPr>
          <w:instrText xml:space="preserve"> PAGEREF _Toc384900396 \h </w:instrText>
        </w:r>
        <w:r w:rsidR="00965C78">
          <w:rPr>
            <w:noProof/>
            <w:webHidden/>
          </w:rPr>
        </w:r>
        <w:r w:rsidR="00965C78">
          <w:rPr>
            <w:noProof/>
            <w:webHidden/>
          </w:rPr>
          <w:fldChar w:fldCharType="separate"/>
        </w:r>
        <w:r w:rsidR="00EA3F2F">
          <w:rPr>
            <w:noProof/>
            <w:webHidden/>
          </w:rPr>
          <w:t>41</w:t>
        </w:r>
        <w:r w:rsidR="00965C78">
          <w:rPr>
            <w:noProof/>
            <w:webHidden/>
          </w:rPr>
          <w:fldChar w:fldCharType="end"/>
        </w:r>
      </w:hyperlink>
    </w:p>
    <w:p w14:paraId="15D5C991" w14:textId="2440AB1D" w:rsidR="005E718E" w:rsidRDefault="002C7AAB">
      <w:pPr>
        <w:pStyle w:val="TableofFigures"/>
        <w:tabs>
          <w:tab w:val="right" w:leader="dot" w:pos="9350"/>
        </w:tabs>
        <w:rPr>
          <w:noProof/>
          <w:lang w:val="en-ZA" w:eastAsia="en-ZA"/>
        </w:rPr>
      </w:pPr>
      <w:hyperlink w:anchor="_Toc384900397" w:history="1">
        <w:r w:rsidR="005E718E" w:rsidRPr="0097770B">
          <w:rPr>
            <w:rStyle w:val="Hyperlink"/>
            <w:rFonts w:ascii="Times New Roman" w:hAnsi="Times New Roman" w:cs="Times New Roman"/>
            <w:noProof/>
          </w:rPr>
          <w:t>Table 17  MBRR Table A3 - Budgeted Financial Performance (revenue and expenditure by municipal vote)</w:t>
        </w:r>
        <w:r w:rsidR="005E718E">
          <w:rPr>
            <w:noProof/>
            <w:webHidden/>
          </w:rPr>
          <w:tab/>
        </w:r>
        <w:r w:rsidR="00965C78">
          <w:rPr>
            <w:noProof/>
            <w:webHidden/>
          </w:rPr>
          <w:fldChar w:fldCharType="begin"/>
        </w:r>
        <w:r w:rsidR="005E718E">
          <w:rPr>
            <w:noProof/>
            <w:webHidden/>
          </w:rPr>
          <w:instrText xml:space="preserve"> PAGEREF _Toc384900397 \h </w:instrText>
        </w:r>
        <w:r w:rsidR="00965C78">
          <w:rPr>
            <w:noProof/>
            <w:webHidden/>
          </w:rPr>
        </w:r>
        <w:r w:rsidR="00965C78">
          <w:rPr>
            <w:noProof/>
            <w:webHidden/>
          </w:rPr>
          <w:fldChar w:fldCharType="separate"/>
        </w:r>
        <w:r w:rsidR="00EA3F2F">
          <w:rPr>
            <w:noProof/>
            <w:webHidden/>
          </w:rPr>
          <w:t>42</w:t>
        </w:r>
        <w:r w:rsidR="00965C78">
          <w:rPr>
            <w:noProof/>
            <w:webHidden/>
          </w:rPr>
          <w:fldChar w:fldCharType="end"/>
        </w:r>
      </w:hyperlink>
    </w:p>
    <w:p w14:paraId="45A287C2" w14:textId="424B20EB" w:rsidR="005E718E" w:rsidRDefault="002C7AAB">
      <w:pPr>
        <w:pStyle w:val="TableofFigures"/>
        <w:tabs>
          <w:tab w:val="right" w:leader="dot" w:pos="9350"/>
        </w:tabs>
        <w:rPr>
          <w:noProof/>
          <w:lang w:val="en-ZA" w:eastAsia="en-ZA"/>
        </w:rPr>
      </w:pPr>
      <w:hyperlink w:anchor="_Toc384900398" w:history="1">
        <w:r w:rsidR="005E718E" w:rsidRPr="0097770B">
          <w:rPr>
            <w:rStyle w:val="Hyperlink"/>
            <w:rFonts w:ascii="Times New Roman" w:hAnsi="Times New Roman" w:cs="Times New Roman"/>
            <w:noProof/>
          </w:rPr>
          <w:t>Table 18  Surplus/ (Deficit) calculations for the trading services</w:t>
        </w:r>
        <w:r w:rsidR="005E718E">
          <w:rPr>
            <w:noProof/>
            <w:webHidden/>
          </w:rPr>
          <w:tab/>
        </w:r>
        <w:r w:rsidR="00965C78">
          <w:rPr>
            <w:noProof/>
            <w:webHidden/>
          </w:rPr>
          <w:fldChar w:fldCharType="begin"/>
        </w:r>
        <w:r w:rsidR="005E718E">
          <w:rPr>
            <w:noProof/>
            <w:webHidden/>
          </w:rPr>
          <w:instrText xml:space="preserve"> PAGEREF _Toc384900398 \h </w:instrText>
        </w:r>
        <w:r w:rsidR="00965C78">
          <w:rPr>
            <w:noProof/>
            <w:webHidden/>
          </w:rPr>
        </w:r>
        <w:r w:rsidR="00965C78">
          <w:rPr>
            <w:noProof/>
            <w:webHidden/>
          </w:rPr>
          <w:fldChar w:fldCharType="separate"/>
        </w:r>
        <w:r w:rsidR="00EA3F2F">
          <w:rPr>
            <w:noProof/>
            <w:webHidden/>
          </w:rPr>
          <w:t>43</w:t>
        </w:r>
        <w:r w:rsidR="00965C78">
          <w:rPr>
            <w:noProof/>
            <w:webHidden/>
          </w:rPr>
          <w:fldChar w:fldCharType="end"/>
        </w:r>
      </w:hyperlink>
    </w:p>
    <w:p w14:paraId="073EED47" w14:textId="7F854F1E" w:rsidR="005E718E" w:rsidRDefault="002C7AAB">
      <w:pPr>
        <w:pStyle w:val="TableofFigures"/>
        <w:tabs>
          <w:tab w:val="right" w:leader="dot" w:pos="9350"/>
        </w:tabs>
        <w:rPr>
          <w:noProof/>
          <w:lang w:val="en-ZA" w:eastAsia="en-ZA"/>
        </w:rPr>
      </w:pPr>
      <w:hyperlink w:anchor="_Toc384900399" w:history="1">
        <w:r w:rsidR="005E718E" w:rsidRPr="0097770B">
          <w:rPr>
            <w:rStyle w:val="Hyperlink"/>
            <w:rFonts w:ascii="Times New Roman" w:hAnsi="Times New Roman" w:cs="Times New Roman"/>
            <w:noProof/>
          </w:rPr>
          <w:t>Table 19  MBRR Table A4 - Budgeted Financial Performance (revenue and expenditure)</w:t>
        </w:r>
        <w:r w:rsidR="005E718E">
          <w:rPr>
            <w:noProof/>
            <w:webHidden/>
          </w:rPr>
          <w:tab/>
        </w:r>
        <w:r w:rsidR="00965C78">
          <w:rPr>
            <w:noProof/>
            <w:webHidden/>
          </w:rPr>
          <w:fldChar w:fldCharType="begin"/>
        </w:r>
        <w:r w:rsidR="005E718E">
          <w:rPr>
            <w:noProof/>
            <w:webHidden/>
          </w:rPr>
          <w:instrText xml:space="preserve"> PAGEREF _Toc384900399 \h </w:instrText>
        </w:r>
        <w:r w:rsidR="00965C78">
          <w:rPr>
            <w:noProof/>
            <w:webHidden/>
          </w:rPr>
        </w:r>
        <w:r w:rsidR="00965C78">
          <w:rPr>
            <w:noProof/>
            <w:webHidden/>
          </w:rPr>
          <w:fldChar w:fldCharType="separate"/>
        </w:r>
        <w:r w:rsidR="00EA3F2F">
          <w:rPr>
            <w:noProof/>
            <w:webHidden/>
          </w:rPr>
          <w:t>44</w:t>
        </w:r>
        <w:r w:rsidR="00965C78">
          <w:rPr>
            <w:noProof/>
            <w:webHidden/>
          </w:rPr>
          <w:fldChar w:fldCharType="end"/>
        </w:r>
      </w:hyperlink>
    </w:p>
    <w:p w14:paraId="1421816E" w14:textId="030ABACD" w:rsidR="005E718E" w:rsidRDefault="002C7AAB">
      <w:pPr>
        <w:pStyle w:val="TableofFigures"/>
        <w:tabs>
          <w:tab w:val="right" w:leader="dot" w:pos="9350"/>
        </w:tabs>
        <w:rPr>
          <w:noProof/>
          <w:lang w:val="en-ZA" w:eastAsia="en-ZA"/>
        </w:rPr>
      </w:pPr>
      <w:hyperlink w:anchor="_Toc384900400" w:history="1">
        <w:r w:rsidR="005E718E" w:rsidRPr="0097770B">
          <w:rPr>
            <w:rStyle w:val="Hyperlink"/>
            <w:rFonts w:ascii="Times New Roman" w:hAnsi="Times New Roman" w:cs="Times New Roman"/>
            <w:noProof/>
          </w:rPr>
          <w:t>Table 20  MBRR Table A5 - Budgeted Capital Expenditure by vote, standard classification and funding source</w:t>
        </w:r>
        <w:r w:rsidR="005E718E">
          <w:rPr>
            <w:noProof/>
            <w:webHidden/>
          </w:rPr>
          <w:tab/>
        </w:r>
        <w:r w:rsidR="00965C78">
          <w:rPr>
            <w:noProof/>
            <w:webHidden/>
          </w:rPr>
          <w:fldChar w:fldCharType="begin"/>
        </w:r>
        <w:r w:rsidR="005E718E">
          <w:rPr>
            <w:noProof/>
            <w:webHidden/>
          </w:rPr>
          <w:instrText xml:space="preserve"> PAGEREF _Toc384900400 \h </w:instrText>
        </w:r>
        <w:r w:rsidR="00965C78">
          <w:rPr>
            <w:noProof/>
            <w:webHidden/>
          </w:rPr>
        </w:r>
        <w:r w:rsidR="00965C78">
          <w:rPr>
            <w:noProof/>
            <w:webHidden/>
          </w:rPr>
          <w:fldChar w:fldCharType="separate"/>
        </w:r>
        <w:r w:rsidR="00EA3F2F">
          <w:rPr>
            <w:noProof/>
            <w:webHidden/>
          </w:rPr>
          <w:t>47</w:t>
        </w:r>
        <w:r w:rsidR="00965C78">
          <w:rPr>
            <w:noProof/>
            <w:webHidden/>
          </w:rPr>
          <w:fldChar w:fldCharType="end"/>
        </w:r>
      </w:hyperlink>
    </w:p>
    <w:p w14:paraId="646F1B1F" w14:textId="031DE7DB" w:rsidR="005E718E" w:rsidRDefault="002C7AAB">
      <w:pPr>
        <w:pStyle w:val="TableofFigures"/>
        <w:tabs>
          <w:tab w:val="right" w:leader="dot" w:pos="9350"/>
        </w:tabs>
        <w:rPr>
          <w:noProof/>
          <w:lang w:val="en-ZA" w:eastAsia="en-ZA"/>
        </w:rPr>
      </w:pPr>
      <w:hyperlink w:anchor="_Toc384900401" w:history="1">
        <w:r w:rsidR="005E718E" w:rsidRPr="0097770B">
          <w:rPr>
            <w:rStyle w:val="Hyperlink"/>
            <w:rFonts w:ascii="Times New Roman" w:hAnsi="Times New Roman" w:cs="Times New Roman"/>
            <w:noProof/>
          </w:rPr>
          <w:t>Table 21  MBRR Table A6 - Budgeted Financial Position</w:t>
        </w:r>
        <w:r w:rsidR="005E718E">
          <w:rPr>
            <w:noProof/>
            <w:webHidden/>
          </w:rPr>
          <w:tab/>
        </w:r>
        <w:r w:rsidR="00965C78">
          <w:rPr>
            <w:noProof/>
            <w:webHidden/>
          </w:rPr>
          <w:fldChar w:fldCharType="begin"/>
        </w:r>
        <w:r w:rsidR="005E718E">
          <w:rPr>
            <w:noProof/>
            <w:webHidden/>
          </w:rPr>
          <w:instrText xml:space="preserve"> PAGEREF _Toc384900401 \h </w:instrText>
        </w:r>
        <w:r w:rsidR="00965C78">
          <w:rPr>
            <w:noProof/>
            <w:webHidden/>
          </w:rPr>
        </w:r>
        <w:r w:rsidR="00965C78">
          <w:rPr>
            <w:noProof/>
            <w:webHidden/>
          </w:rPr>
          <w:fldChar w:fldCharType="separate"/>
        </w:r>
        <w:r w:rsidR="00EA3F2F">
          <w:rPr>
            <w:noProof/>
            <w:webHidden/>
          </w:rPr>
          <w:t>49</w:t>
        </w:r>
        <w:r w:rsidR="00965C78">
          <w:rPr>
            <w:noProof/>
            <w:webHidden/>
          </w:rPr>
          <w:fldChar w:fldCharType="end"/>
        </w:r>
      </w:hyperlink>
    </w:p>
    <w:p w14:paraId="15705D04" w14:textId="1DC1FF45" w:rsidR="005E718E" w:rsidRDefault="002C7AAB">
      <w:pPr>
        <w:pStyle w:val="TableofFigures"/>
        <w:tabs>
          <w:tab w:val="right" w:leader="dot" w:pos="9350"/>
        </w:tabs>
        <w:rPr>
          <w:noProof/>
          <w:lang w:val="en-ZA" w:eastAsia="en-ZA"/>
        </w:rPr>
      </w:pPr>
      <w:hyperlink w:anchor="_Toc384900402" w:history="1">
        <w:r w:rsidR="005E718E" w:rsidRPr="0097770B">
          <w:rPr>
            <w:rStyle w:val="Hyperlink"/>
            <w:rFonts w:ascii="Times New Roman" w:hAnsi="Times New Roman" w:cs="Times New Roman"/>
            <w:noProof/>
          </w:rPr>
          <w:t>Table 22  MBRR Table A7 - Budgeted Cash Flow Statement</w:t>
        </w:r>
        <w:r w:rsidR="005E718E">
          <w:rPr>
            <w:noProof/>
            <w:webHidden/>
          </w:rPr>
          <w:tab/>
        </w:r>
        <w:r w:rsidR="00965C78">
          <w:rPr>
            <w:noProof/>
            <w:webHidden/>
          </w:rPr>
          <w:fldChar w:fldCharType="begin"/>
        </w:r>
        <w:r w:rsidR="005E718E">
          <w:rPr>
            <w:noProof/>
            <w:webHidden/>
          </w:rPr>
          <w:instrText xml:space="preserve"> PAGEREF _Toc384900402 \h </w:instrText>
        </w:r>
        <w:r w:rsidR="00965C78">
          <w:rPr>
            <w:noProof/>
            <w:webHidden/>
          </w:rPr>
        </w:r>
        <w:r w:rsidR="00965C78">
          <w:rPr>
            <w:noProof/>
            <w:webHidden/>
          </w:rPr>
          <w:fldChar w:fldCharType="separate"/>
        </w:r>
        <w:r w:rsidR="00EA3F2F">
          <w:rPr>
            <w:noProof/>
            <w:webHidden/>
          </w:rPr>
          <w:t>51</w:t>
        </w:r>
        <w:r w:rsidR="00965C78">
          <w:rPr>
            <w:noProof/>
            <w:webHidden/>
          </w:rPr>
          <w:fldChar w:fldCharType="end"/>
        </w:r>
      </w:hyperlink>
    </w:p>
    <w:p w14:paraId="12AD1362" w14:textId="3902F777" w:rsidR="005E718E" w:rsidRDefault="002C7AAB">
      <w:pPr>
        <w:pStyle w:val="TableofFigures"/>
        <w:tabs>
          <w:tab w:val="right" w:leader="dot" w:pos="9350"/>
        </w:tabs>
        <w:rPr>
          <w:noProof/>
          <w:lang w:val="en-ZA" w:eastAsia="en-ZA"/>
        </w:rPr>
      </w:pPr>
      <w:hyperlink w:anchor="_Toc384900403" w:history="1">
        <w:r w:rsidR="005E718E" w:rsidRPr="0097770B">
          <w:rPr>
            <w:rStyle w:val="Hyperlink"/>
            <w:rFonts w:ascii="Times New Roman" w:hAnsi="Times New Roman" w:cs="Times New Roman"/>
            <w:noProof/>
          </w:rPr>
          <w:t>Table 23  MBRR Table A8 - Cash Backed Reserves/Accumulated Surplus Reconciliation</w:t>
        </w:r>
        <w:r w:rsidR="005E718E">
          <w:rPr>
            <w:noProof/>
            <w:webHidden/>
          </w:rPr>
          <w:tab/>
        </w:r>
        <w:r w:rsidR="00965C78">
          <w:rPr>
            <w:noProof/>
            <w:webHidden/>
          </w:rPr>
          <w:fldChar w:fldCharType="begin"/>
        </w:r>
        <w:r w:rsidR="005E718E">
          <w:rPr>
            <w:noProof/>
            <w:webHidden/>
          </w:rPr>
          <w:instrText xml:space="preserve"> PAGEREF _Toc384900403 \h </w:instrText>
        </w:r>
        <w:r w:rsidR="00965C78">
          <w:rPr>
            <w:noProof/>
            <w:webHidden/>
          </w:rPr>
        </w:r>
        <w:r w:rsidR="00965C78">
          <w:rPr>
            <w:noProof/>
            <w:webHidden/>
          </w:rPr>
          <w:fldChar w:fldCharType="separate"/>
        </w:r>
        <w:r w:rsidR="00EA3F2F">
          <w:rPr>
            <w:noProof/>
            <w:webHidden/>
          </w:rPr>
          <w:t>52</w:t>
        </w:r>
        <w:r w:rsidR="00965C78">
          <w:rPr>
            <w:noProof/>
            <w:webHidden/>
          </w:rPr>
          <w:fldChar w:fldCharType="end"/>
        </w:r>
      </w:hyperlink>
    </w:p>
    <w:p w14:paraId="14CD6188" w14:textId="3FEC6591" w:rsidR="005E718E" w:rsidRDefault="002C7AAB">
      <w:pPr>
        <w:pStyle w:val="TableofFigures"/>
        <w:tabs>
          <w:tab w:val="right" w:leader="dot" w:pos="9350"/>
        </w:tabs>
        <w:rPr>
          <w:noProof/>
          <w:lang w:val="en-ZA" w:eastAsia="en-ZA"/>
        </w:rPr>
      </w:pPr>
      <w:hyperlink w:anchor="_Toc384900404" w:history="1">
        <w:r w:rsidR="005E718E" w:rsidRPr="0097770B">
          <w:rPr>
            <w:rStyle w:val="Hyperlink"/>
            <w:rFonts w:ascii="Times New Roman" w:hAnsi="Times New Roman" w:cs="Times New Roman"/>
            <w:noProof/>
          </w:rPr>
          <w:t>Table 24  MBRR Table A9 - Asset Management</w:t>
        </w:r>
        <w:r w:rsidR="005E718E">
          <w:rPr>
            <w:noProof/>
            <w:webHidden/>
          </w:rPr>
          <w:tab/>
        </w:r>
        <w:r w:rsidR="00965C78">
          <w:rPr>
            <w:noProof/>
            <w:webHidden/>
          </w:rPr>
          <w:fldChar w:fldCharType="begin"/>
        </w:r>
        <w:r w:rsidR="005E718E">
          <w:rPr>
            <w:noProof/>
            <w:webHidden/>
          </w:rPr>
          <w:instrText xml:space="preserve"> PAGEREF _Toc384900404 \h </w:instrText>
        </w:r>
        <w:r w:rsidR="00965C78">
          <w:rPr>
            <w:noProof/>
            <w:webHidden/>
          </w:rPr>
        </w:r>
        <w:r w:rsidR="00965C78">
          <w:rPr>
            <w:noProof/>
            <w:webHidden/>
          </w:rPr>
          <w:fldChar w:fldCharType="separate"/>
        </w:r>
        <w:r w:rsidR="00EA3F2F">
          <w:rPr>
            <w:noProof/>
            <w:webHidden/>
          </w:rPr>
          <w:t>52</w:t>
        </w:r>
        <w:r w:rsidR="00965C78">
          <w:rPr>
            <w:noProof/>
            <w:webHidden/>
          </w:rPr>
          <w:fldChar w:fldCharType="end"/>
        </w:r>
      </w:hyperlink>
    </w:p>
    <w:p w14:paraId="26236A76" w14:textId="27ACEEF8" w:rsidR="005E718E" w:rsidRDefault="002C7AAB">
      <w:pPr>
        <w:pStyle w:val="TableofFigures"/>
        <w:tabs>
          <w:tab w:val="right" w:leader="dot" w:pos="9350"/>
        </w:tabs>
        <w:rPr>
          <w:noProof/>
          <w:lang w:val="en-ZA" w:eastAsia="en-ZA"/>
        </w:rPr>
      </w:pPr>
      <w:hyperlink w:anchor="_Toc384900405" w:history="1">
        <w:r w:rsidR="005E718E" w:rsidRPr="0097770B">
          <w:rPr>
            <w:rStyle w:val="Hyperlink"/>
            <w:rFonts w:ascii="Times New Roman" w:hAnsi="Times New Roman" w:cs="Times New Roman"/>
            <w:noProof/>
          </w:rPr>
          <w:t>Table 25  MBRR Table A10 - Basic Service Delivery Measurement</w:t>
        </w:r>
        <w:r w:rsidR="005E718E">
          <w:rPr>
            <w:noProof/>
            <w:webHidden/>
          </w:rPr>
          <w:tab/>
        </w:r>
        <w:r w:rsidR="00965C78">
          <w:rPr>
            <w:noProof/>
            <w:webHidden/>
          </w:rPr>
          <w:fldChar w:fldCharType="begin"/>
        </w:r>
        <w:r w:rsidR="005E718E">
          <w:rPr>
            <w:noProof/>
            <w:webHidden/>
          </w:rPr>
          <w:instrText xml:space="preserve"> PAGEREF _Toc384900405 \h </w:instrText>
        </w:r>
        <w:r w:rsidR="00965C78">
          <w:rPr>
            <w:noProof/>
            <w:webHidden/>
          </w:rPr>
        </w:r>
        <w:r w:rsidR="00965C78">
          <w:rPr>
            <w:noProof/>
            <w:webHidden/>
          </w:rPr>
          <w:fldChar w:fldCharType="separate"/>
        </w:r>
        <w:r w:rsidR="00EA3F2F">
          <w:rPr>
            <w:noProof/>
            <w:webHidden/>
          </w:rPr>
          <w:t>56</w:t>
        </w:r>
        <w:r w:rsidR="00965C78">
          <w:rPr>
            <w:noProof/>
            <w:webHidden/>
          </w:rPr>
          <w:fldChar w:fldCharType="end"/>
        </w:r>
      </w:hyperlink>
    </w:p>
    <w:p w14:paraId="37B7F25B" w14:textId="488D8E12" w:rsidR="005E718E" w:rsidRDefault="002C7AAB">
      <w:pPr>
        <w:pStyle w:val="TableofFigures"/>
        <w:tabs>
          <w:tab w:val="right" w:leader="dot" w:pos="9350"/>
        </w:tabs>
        <w:rPr>
          <w:noProof/>
          <w:lang w:val="en-ZA" w:eastAsia="en-ZA"/>
        </w:rPr>
      </w:pPr>
      <w:hyperlink w:anchor="_Toc384900406" w:history="1">
        <w:r w:rsidR="005E718E" w:rsidRPr="0097770B">
          <w:rPr>
            <w:rStyle w:val="Hyperlink"/>
            <w:rFonts w:ascii="Times New Roman" w:hAnsi="Times New Roman" w:cs="Times New Roman"/>
            <w:noProof/>
          </w:rPr>
          <w:t>Table 26  IDP Strategic Objectives</w:t>
        </w:r>
        <w:r w:rsidR="005E718E">
          <w:rPr>
            <w:noProof/>
            <w:webHidden/>
          </w:rPr>
          <w:tab/>
        </w:r>
        <w:r w:rsidR="00965C78">
          <w:rPr>
            <w:noProof/>
            <w:webHidden/>
          </w:rPr>
          <w:fldChar w:fldCharType="begin"/>
        </w:r>
        <w:r w:rsidR="005E718E">
          <w:rPr>
            <w:noProof/>
            <w:webHidden/>
          </w:rPr>
          <w:instrText xml:space="preserve"> PAGEREF _Toc384900406 \h </w:instrText>
        </w:r>
        <w:r w:rsidR="00965C78">
          <w:rPr>
            <w:noProof/>
            <w:webHidden/>
          </w:rPr>
        </w:r>
        <w:r w:rsidR="00965C78">
          <w:rPr>
            <w:noProof/>
            <w:webHidden/>
          </w:rPr>
          <w:fldChar w:fldCharType="separate"/>
        </w:r>
        <w:r w:rsidR="00EA3F2F">
          <w:rPr>
            <w:noProof/>
            <w:webHidden/>
          </w:rPr>
          <w:t>75</w:t>
        </w:r>
        <w:r w:rsidR="00965C78">
          <w:rPr>
            <w:noProof/>
            <w:webHidden/>
          </w:rPr>
          <w:fldChar w:fldCharType="end"/>
        </w:r>
      </w:hyperlink>
    </w:p>
    <w:p w14:paraId="26D95D75" w14:textId="2B5B1FB4" w:rsidR="005E718E" w:rsidRDefault="002C7AAB">
      <w:pPr>
        <w:pStyle w:val="TableofFigures"/>
        <w:tabs>
          <w:tab w:val="right" w:leader="dot" w:pos="9350"/>
        </w:tabs>
        <w:rPr>
          <w:noProof/>
          <w:lang w:val="en-ZA" w:eastAsia="en-ZA"/>
        </w:rPr>
      </w:pPr>
      <w:hyperlink w:anchor="_Toc384900407" w:history="1">
        <w:r w:rsidR="005E718E" w:rsidRPr="0097770B">
          <w:rPr>
            <w:rStyle w:val="Hyperlink"/>
            <w:rFonts w:ascii="Times New Roman" w:hAnsi="Times New Roman" w:cs="Times New Roman"/>
            <w:noProof/>
          </w:rPr>
          <w:t>Table 27  MBRR Table SA4 - Reconciliation between the IDP strategic objectives and budgeted revenue</w:t>
        </w:r>
        <w:r w:rsidR="005E718E">
          <w:rPr>
            <w:noProof/>
            <w:webHidden/>
          </w:rPr>
          <w:tab/>
        </w:r>
        <w:r w:rsidR="00965C78">
          <w:rPr>
            <w:noProof/>
            <w:webHidden/>
          </w:rPr>
          <w:fldChar w:fldCharType="begin"/>
        </w:r>
        <w:r w:rsidR="005E718E">
          <w:rPr>
            <w:noProof/>
            <w:webHidden/>
          </w:rPr>
          <w:instrText xml:space="preserve"> PAGEREF _Toc384900407 \h </w:instrText>
        </w:r>
        <w:r w:rsidR="00965C78">
          <w:rPr>
            <w:noProof/>
            <w:webHidden/>
          </w:rPr>
        </w:r>
        <w:r w:rsidR="00965C78">
          <w:rPr>
            <w:noProof/>
            <w:webHidden/>
          </w:rPr>
          <w:fldChar w:fldCharType="separate"/>
        </w:r>
        <w:r w:rsidR="00EA3F2F">
          <w:rPr>
            <w:noProof/>
            <w:webHidden/>
          </w:rPr>
          <w:t>78</w:t>
        </w:r>
        <w:r w:rsidR="00965C78">
          <w:rPr>
            <w:noProof/>
            <w:webHidden/>
          </w:rPr>
          <w:fldChar w:fldCharType="end"/>
        </w:r>
      </w:hyperlink>
    </w:p>
    <w:p w14:paraId="7BE32785" w14:textId="4FB5D07D" w:rsidR="005E718E" w:rsidRDefault="002C7AAB">
      <w:pPr>
        <w:pStyle w:val="TableofFigures"/>
        <w:tabs>
          <w:tab w:val="right" w:leader="dot" w:pos="9350"/>
        </w:tabs>
        <w:rPr>
          <w:noProof/>
          <w:lang w:val="en-ZA" w:eastAsia="en-ZA"/>
        </w:rPr>
      </w:pPr>
      <w:hyperlink w:anchor="_Toc384900408" w:history="1">
        <w:r w:rsidR="005E718E" w:rsidRPr="0097770B">
          <w:rPr>
            <w:rStyle w:val="Hyperlink"/>
            <w:rFonts w:ascii="Times New Roman" w:hAnsi="Times New Roman" w:cs="Times New Roman"/>
            <w:noProof/>
          </w:rPr>
          <w:t>Table 28  MBRR Table SA5 - Reconciliation between the IDP strategic objectives and budgeted operating expenditure</w:t>
        </w:r>
        <w:r w:rsidR="005E718E">
          <w:rPr>
            <w:noProof/>
            <w:webHidden/>
          </w:rPr>
          <w:tab/>
        </w:r>
        <w:r w:rsidR="00965C78">
          <w:rPr>
            <w:noProof/>
            <w:webHidden/>
          </w:rPr>
          <w:fldChar w:fldCharType="begin"/>
        </w:r>
        <w:r w:rsidR="005E718E">
          <w:rPr>
            <w:noProof/>
            <w:webHidden/>
          </w:rPr>
          <w:instrText xml:space="preserve"> PAGEREF _Toc384900408 \h </w:instrText>
        </w:r>
        <w:r w:rsidR="00965C78">
          <w:rPr>
            <w:noProof/>
            <w:webHidden/>
          </w:rPr>
        </w:r>
        <w:r w:rsidR="00965C78">
          <w:rPr>
            <w:noProof/>
            <w:webHidden/>
          </w:rPr>
          <w:fldChar w:fldCharType="separate"/>
        </w:r>
        <w:r w:rsidR="00EA3F2F">
          <w:rPr>
            <w:noProof/>
            <w:webHidden/>
          </w:rPr>
          <w:t>78</w:t>
        </w:r>
        <w:r w:rsidR="00965C78">
          <w:rPr>
            <w:noProof/>
            <w:webHidden/>
          </w:rPr>
          <w:fldChar w:fldCharType="end"/>
        </w:r>
      </w:hyperlink>
    </w:p>
    <w:p w14:paraId="5470073C" w14:textId="281481DE" w:rsidR="005E718E" w:rsidRDefault="002C7AAB">
      <w:pPr>
        <w:pStyle w:val="TableofFigures"/>
        <w:tabs>
          <w:tab w:val="right" w:leader="dot" w:pos="9350"/>
        </w:tabs>
        <w:rPr>
          <w:noProof/>
          <w:lang w:val="en-ZA" w:eastAsia="en-ZA"/>
        </w:rPr>
      </w:pPr>
      <w:hyperlink w:anchor="_Toc384900409" w:history="1">
        <w:r w:rsidR="005E718E" w:rsidRPr="0097770B">
          <w:rPr>
            <w:rStyle w:val="Hyperlink"/>
            <w:rFonts w:ascii="Times New Roman" w:hAnsi="Times New Roman" w:cs="Times New Roman"/>
            <w:noProof/>
          </w:rPr>
          <w:t>Table 29  MBRR Table SA6 - Reconciliation between the IDP strategic objectives and budgeted capital expenditure</w:t>
        </w:r>
        <w:r w:rsidR="005E718E">
          <w:rPr>
            <w:noProof/>
            <w:webHidden/>
          </w:rPr>
          <w:tab/>
        </w:r>
        <w:r w:rsidR="00965C78">
          <w:rPr>
            <w:noProof/>
            <w:webHidden/>
          </w:rPr>
          <w:fldChar w:fldCharType="begin"/>
        </w:r>
        <w:r w:rsidR="005E718E">
          <w:rPr>
            <w:noProof/>
            <w:webHidden/>
          </w:rPr>
          <w:instrText xml:space="preserve"> PAGEREF _Toc384900409 \h </w:instrText>
        </w:r>
        <w:r w:rsidR="00965C78">
          <w:rPr>
            <w:noProof/>
            <w:webHidden/>
          </w:rPr>
        </w:r>
        <w:r w:rsidR="00965C78">
          <w:rPr>
            <w:noProof/>
            <w:webHidden/>
          </w:rPr>
          <w:fldChar w:fldCharType="separate"/>
        </w:r>
        <w:r w:rsidR="00EA3F2F">
          <w:rPr>
            <w:noProof/>
            <w:webHidden/>
          </w:rPr>
          <w:t>79</w:t>
        </w:r>
        <w:r w:rsidR="00965C78">
          <w:rPr>
            <w:noProof/>
            <w:webHidden/>
          </w:rPr>
          <w:fldChar w:fldCharType="end"/>
        </w:r>
      </w:hyperlink>
    </w:p>
    <w:p w14:paraId="68D2749E" w14:textId="4317F295" w:rsidR="005E718E" w:rsidRDefault="002C7AAB">
      <w:pPr>
        <w:pStyle w:val="TableofFigures"/>
        <w:tabs>
          <w:tab w:val="right" w:leader="dot" w:pos="9350"/>
        </w:tabs>
        <w:rPr>
          <w:noProof/>
          <w:lang w:val="en-ZA" w:eastAsia="en-ZA"/>
        </w:rPr>
      </w:pPr>
      <w:hyperlink w:anchor="_Toc384900410" w:history="1">
        <w:r w:rsidR="005E718E" w:rsidRPr="0097770B">
          <w:rPr>
            <w:rStyle w:val="Hyperlink"/>
            <w:rFonts w:ascii="Times New Roman" w:hAnsi="Times New Roman" w:cs="Times New Roman"/>
            <w:noProof/>
          </w:rPr>
          <w:t>Table 30  MBRR Table SA7 - Measurable performance objectives</w:t>
        </w:r>
        <w:r w:rsidR="005E718E">
          <w:rPr>
            <w:noProof/>
            <w:webHidden/>
          </w:rPr>
          <w:tab/>
        </w:r>
        <w:r w:rsidR="00965C78">
          <w:rPr>
            <w:noProof/>
            <w:webHidden/>
          </w:rPr>
          <w:fldChar w:fldCharType="begin"/>
        </w:r>
        <w:r w:rsidR="005E718E">
          <w:rPr>
            <w:noProof/>
            <w:webHidden/>
          </w:rPr>
          <w:instrText xml:space="preserve"> PAGEREF _Toc384900410 \h </w:instrText>
        </w:r>
        <w:r w:rsidR="00965C78">
          <w:rPr>
            <w:noProof/>
            <w:webHidden/>
          </w:rPr>
        </w:r>
        <w:r w:rsidR="00965C78">
          <w:rPr>
            <w:noProof/>
            <w:webHidden/>
          </w:rPr>
          <w:fldChar w:fldCharType="separate"/>
        </w:r>
        <w:r w:rsidR="00EA3F2F">
          <w:rPr>
            <w:b/>
            <w:bCs/>
            <w:noProof/>
            <w:webHidden/>
          </w:rPr>
          <w:t>Error! Bookmark not defined.</w:t>
        </w:r>
        <w:r w:rsidR="00965C78">
          <w:rPr>
            <w:noProof/>
            <w:webHidden/>
          </w:rPr>
          <w:fldChar w:fldCharType="end"/>
        </w:r>
      </w:hyperlink>
    </w:p>
    <w:p w14:paraId="6CD0B9D9" w14:textId="14D19F5B" w:rsidR="005E718E" w:rsidRDefault="002C7AAB">
      <w:pPr>
        <w:pStyle w:val="TableofFigures"/>
        <w:tabs>
          <w:tab w:val="right" w:leader="dot" w:pos="9350"/>
        </w:tabs>
        <w:rPr>
          <w:noProof/>
          <w:lang w:val="en-ZA" w:eastAsia="en-ZA"/>
        </w:rPr>
      </w:pPr>
      <w:hyperlink w:anchor="_Toc384900411" w:history="1">
        <w:r w:rsidR="005E718E" w:rsidRPr="0097770B">
          <w:rPr>
            <w:rStyle w:val="Hyperlink"/>
            <w:rFonts w:ascii="Times New Roman" w:hAnsi="Times New Roman" w:cs="Times New Roman"/>
            <w:noProof/>
          </w:rPr>
          <w:t>Table 31  MBRR Table SA8 - Performance indicators and benchmarks</w:t>
        </w:r>
        <w:r w:rsidR="005E718E">
          <w:rPr>
            <w:noProof/>
            <w:webHidden/>
          </w:rPr>
          <w:tab/>
        </w:r>
        <w:r w:rsidR="00965C78">
          <w:rPr>
            <w:noProof/>
            <w:webHidden/>
          </w:rPr>
          <w:fldChar w:fldCharType="begin"/>
        </w:r>
        <w:r w:rsidR="005E718E">
          <w:rPr>
            <w:noProof/>
            <w:webHidden/>
          </w:rPr>
          <w:instrText xml:space="preserve"> PAGEREF _Toc384900411 \h </w:instrText>
        </w:r>
        <w:r w:rsidR="00965C78">
          <w:rPr>
            <w:noProof/>
            <w:webHidden/>
          </w:rPr>
        </w:r>
        <w:r w:rsidR="00965C78">
          <w:rPr>
            <w:noProof/>
            <w:webHidden/>
          </w:rPr>
          <w:fldChar w:fldCharType="separate"/>
        </w:r>
        <w:r w:rsidR="00EA3F2F">
          <w:rPr>
            <w:b/>
            <w:bCs/>
            <w:noProof/>
            <w:webHidden/>
          </w:rPr>
          <w:t>Error! Bookmark not defined.</w:t>
        </w:r>
        <w:r w:rsidR="00965C78">
          <w:rPr>
            <w:noProof/>
            <w:webHidden/>
          </w:rPr>
          <w:fldChar w:fldCharType="end"/>
        </w:r>
      </w:hyperlink>
    </w:p>
    <w:p w14:paraId="1E769B9E" w14:textId="1A9D155B" w:rsidR="005E718E" w:rsidRDefault="002C7AAB">
      <w:pPr>
        <w:pStyle w:val="TableofFigures"/>
        <w:tabs>
          <w:tab w:val="right" w:leader="dot" w:pos="9350"/>
        </w:tabs>
        <w:rPr>
          <w:noProof/>
          <w:lang w:val="en-ZA" w:eastAsia="en-ZA"/>
        </w:rPr>
      </w:pPr>
      <w:hyperlink w:anchor="_Toc384900412" w:history="1">
        <w:r w:rsidR="005E718E" w:rsidRPr="0097770B">
          <w:rPr>
            <w:rStyle w:val="Hyperlink"/>
            <w:rFonts w:ascii="Times New Roman" w:hAnsi="Times New Roman" w:cs="Times New Roman"/>
            <w:noProof/>
          </w:rPr>
          <w:t>Table 32  Breakdown of the operating revenue over the medium-term</w:t>
        </w:r>
        <w:r w:rsidR="005E718E">
          <w:rPr>
            <w:noProof/>
            <w:webHidden/>
          </w:rPr>
          <w:tab/>
        </w:r>
        <w:r w:rsidR="00965C78">
          <w:rPr>
            <w:noProof/>
            <w:webHidden/>
          </w:rPr>
          <w:fldChar w:fldCharType="begin"/>
        </w:r>
        <w:r w:rsidR="005E718E">
          <w:rPr>
            <w:noProof/>
            <w:webHidden/>
          </w:rPr>
          <w:instrText xml:space="preserve"> PAGEREF _Toc384900412 \h </w:instrText>
        </w:r>
        <w:r w:rsidR="00965C78">
          <w:rPr>
            <w:noProof/>
            <w:webHidden/>
          </w:rPr>
        </w:r>
        <w:r w:rsidR="00965C78">
          <w:rPr>
            <w:noProof/>
            <w:webHidden/>
          </w:rPr>
          <w:fldChar w:fldCharType="separate"/>
        </w:r>
        <w:r w:rsidR="00EA3F2F">
          <w:rPr>
            <w:noProof/>
            <w:webHidden/>
          </w:rPr>
          <w:t>92</w:t>
        </w:r>
        <w:r w:rsidR="00965C78">
          <w:rPr>
            <w:noProof/>
            <w:webHidden/>
          </w:rPr>
          <w:fldChar w:fldCharType="end"/>
        </w:r>
      </w:hyperlink>
    </w:p>
    <w:p w14:paraId="473CB186" w14:textId="66278A9C" w:rsidR="005E718E" w:rsidRDefault="002C7AAB">
      <w:pPr>
        <w:pStyle w:val="TableofFigures"/>
        <w:tabs>
          <w:tab w:val="right" w:leader="dot" w:pos="9350"/>
        </w:tabs>
        <w:rPr>
          <w:noProof/>
          <w:lang w:val="en-ZA" w:eastAsia="en-ZA"/>
        </w:rPr>
      </w:pPr>
      <w:hyperlink w:anchor="_Toc384900413" w:history="1">
        <w:r w:rsidR="005E718E" w:rsidRPr="0097770B">
          <w:rPr>
            <w:rStyle w:val="Hyperlink"/>
            <w:rFonts w:ascii="Times New Roman" w:hAnsi="Times New Roman" w:cs="Times New Roman"/>
            <w:noProof/>
          </w:rPr>
          <w:t>Table 32  Proposed tariff increases over the medium-term</w:t>
        </w:r>
        <w:r w:rsidR="005E718E">
          <w:rPr>
            <w:noProof/>
            <w:webHidden/>
          </w:rPr>
          <w:tab/>
        </w:r>
        <w:r w:rsidR="00965C78">
          <w:rPr>
            <w:noProof/>
            <w:webHidden/>
          </w:rPr>
          <w:fldChar w:fldCharType="begin"/>
        </w:r>
        <w:r w:rsidR="005E718E">
          <w:rPr>
            <w:noProof/>
            <w:webHidden/>
          </w:rPr>
          <w:instrText xml:space="preserve"> PAGEREF _Toc384900413 \h </w:instrText>
        </w:r>
        <w:r w:rsidR="00965C78">
          <w:rPr>
            <w:noProof/>
            <w:webHidden/>
          </w:rPr>
        </w:r>
        <w:r w:rsidR="00965C78">
          <w:rPr>
            <w:noProof/>
            <w:webHidden/>
          </w:rPr>
          <w:fldChar w:fldCharType="separate"/>
        </w:r>
        <w:r w:rsidR="00EA3F2F">
          <w:rPr>
            <w:noProof/>
            <w:webHidden/>
          </w:rPr>
          <w:t>94</w:t>
        </w:r>
        <w:r w:rsidR="00965C78">
          <w:rPr>
            <w:noProof/>
            <w:webHidden/>
          </w:rPr>
          <w:fldChar w:fldCharType="end"/>
        </w:r>
      </w:hyperlink>
    </w:p>
    <w:p w14:paraId="7E733333" w14:textId="388FE8B0" w:rsidR="005E718E" w:rsidRDefault="002C7AAB">
      <w:pPr>
        <w:pStyle w:val="TableofFigures"/>
        <w:tabs>
          <w:tab w:val="right" w:leader="dot" w:pos="9350"/>
        </w:tabs>
        <w:rPr>
          <w:noProof/>
          <w:lang w:val="en-ZA" w:eastAsia="en-ZA"/>
        </w:rPr>
      </w:pPr>
      <w:hyperlink w:anchor="_Toc384900414" w:history="1">
        <w:r w:rsidR="005E718E" w:rsidRPr="0097770B">
          <w:rPr>
            <w:rStyle w:val="Hyperlink"/>
            <w:rFonts w:ascii="Times New Roman" w:hAnsi="Times New Roman" w:cs="Times New Roman"/>
            <w:noProof/>
          </w:rPr>
          <w:t>Table 34  MBRR SA15 – Detail Investment Information</w:t>
        </w:r>
        <w:r w:rsidR="005E718E">
          <w:rPr>
            <w:noProof/>
            <w:webHidden/>
          </w:rPr>
          <w:tab/>
        </w:r>
        <w:r w:rsidR="00965C78">
          <w:rPr>
            <w:noProof/>
            <w:webHidden/>
          </w:rPr>
          <w:fldChar w:fldCharType="begin"/>
        </w:r>
        <w:r w:rsidR="005E718E">
          <w:rPr>
            <w:noProof/>
            <w:webHidden/>
          </w:rPr>
          <w:instrText xml:space="preserve"> PAGEREF _Toc384900414 \h </w:instrText>
        </w:r>
        <w:r w:rsidR="00965C78">
          <w:rPr>
            <w:noProof/>
            <w:webHidden/>
          </w:rPr>
        </w:r>
        <w:r w:rsidR="00965C78">
          <w:rPr>
            <w:noProof/>
            <w:webHidden/>
          </w:rPr>
          <w:fldChar w:fldCharType="separate"/>
        </w:r>
        <w:r w:rsidR="00EA3F2F">
          <w:rPr>
            <w:noProof/>
            <w:webHidden/>
          </w:rPr>
          <w:t>95</w:t>
        </w:r>
        <w:r w:rsidR="00965C78">
          <w:rPr>
            <w:noProof/>
            <w:webHidden/>
          </w:rPr>
          <w:fldChar w:fldCharType="end"/>
        </w:r>
      </w:hyperlink>
    </w:p>
    <w:p w14:paraId="24801D58" w14:textId="082B97BB" w:rsidR="005E718E" w:rsidRDefault="002C7AAB">
      <w:pPr>
        <w:pStyle w:val="TableofFigures"/>
        <w:tabs>
          <w:tab w:val="right" w:leader="dot" w:pos="9350"/>
        </w:tabs>
        <w:rPr>
          <w:noProof/>
          <w:lang w:val="en-ZA" w:eastAsia="en-ZA"/>
        </w:rPr>
      </w:pPr>
      <w:hyperlink w:anchor="_Toc384900415" w:history="1">
        <w:r w:rsidR="005E718E" w:rsidRPr="0097770B">
          <w:rPr>
            <w:rStyle w:val="Hyperlink"/>
            <w:rFonts w:ascii="Times New Roman" w:hAnsi="Times New Roman" w:cs="Times New Roman"/>
            <w:noProof/>
          </w:rPr>
          <w:t>Table 35  MBRR SA16 – Investment particulars by maturity</w:t>
        </w:r>
        <w:r w:rsidR="005E718E">
          <w:rPr>
            <w:noProof/>
            <w:webHidden/>
          </w:rPr>
          <w:tab/>
        </w:r>
        <w:r w:rsidR="00965C78">
          <w:rPr>
            <w:noProof/>
            <w:webHidden/>
          </w:rPr>
          <w:fldChar w:fldCharType="begin"/>
        </w:r>
        <w:r w:rsidR="005E718E">
          <w:rPr>
            <w:noProof/>
            <w:webHidden/>
          </w:rPr>
          <w:instrText xml:space="preserve"> PAGEREF _Toc384900415 \h </w:instrText>
        </w:r>
        <w:r w:rsidR="00965C78">
          <w:rPr>
            <w:noProof/>
            <w:webHidden/>
          </w:rPr>
        </w:r>
        <w:r w:rsidR="00965C78">
          <w:rPr>
            <w:noProof/>
            <w:webHidden/>
          </w:rPr>
          <w:fldChar w:fldCharType="separate"/>
        </w:r>
        <w:r w:rsidR="00EA3F2F">
          <w:rPr>
            <w:noProof/>
            <w:webHidden/>
          </w:rPr>
          <w:t>95</w:t>
        </w:r>
        <w:r w:rsidR="00965C78">
          <w:rPr>
            <w:noProof/>
            <w:webHidden/>
          </w:rPr>
          <w:fldChar w:fldCharType="end"/>
        </w:r>
      </w:hyperlink>
    </w:p>
    <w:p w14:paraId="61F28F82" w14:textId="457718CD" w:rsidR="005E718E" w:rsidRDefault="002C7AAB">
      <w:pPr>
        <w:pStyle w:val="TableofFigures"/>
        <w:tabs>
          <w:tab w:val="right" w:leader="dot" w:pos="9350"/>
        </w:tabs>
        <w:rPr>
          <w:noProof/>
          <w:lang w:val="en-ZA" w:eastAsia="en-ZA"/>
        </w:rPr>
      </w:pPr>
      <w:hyperlink w:anchor="_Toc384900416" w:history="1">
        <w:r w:rsidR="005E718E" w:rsidRPr="0097770B">
          <w:rPr>
            <w:rStyle w:val="Hyperlink"/>
            <w:rFonts w:ascii="Times New Roman" w:hAnsi="Times New Roman" w:cs="Times New Roman"/>
            <w:noProof/>
          </w:rPr>
          <w:t>Table 36 Sources of capital revenue over the MTREF</w:t>
        </w:r>
        <w:r w:rsidR="005E718E">
          <w:rPr>
            <w:noProof/>
            <w:webHidden/>
          </w:rPr>
          <w:tab/>
        </w:r>
        <w:r w:rsidR="00965C78">
          <w:rPr>
            <w:noProof/>
            <w:webHidden/>
          </w:rPr>
          <w:fldChar w:fldCharType="begin"/>
        </w:r>
        <w:r w:rsidR="005E718E">
          <w:rPr>
            <w:noProof/>
            <w:webHidden/>
          </w:rPr>
          <w:instrText xml:space="preserve"> PAGEREF _Toc384900416 \h </w:instrText>
        </w:r>
        <w:r w:rsidR="00965C78">
          <w:rPr>
            <w:noProof/>
            <w:webHidden/>
          </w:rPr>
        </w:r>
        <w:r w:rsidR="00965C78">
          <w:rPr>
            <w:noProof/>
            <w:webHidden/>
          </w:rPr>
          <w:fldChar w:fldCharType="separate"/>
        </w:r>
        <w:r w:rsidR="00EA3F2F">
          <w:rPr>
            <w:noProof/>
            <w:webHidden/>
          </w:rPr>
          <w:t>95</w:t>
        </w:r>
        <w:r w:rsidR="00965C78">
          <w:rPr>
            <w:noProof/>
            <w:webHidden/>
          </w:rPr>
          <w:fldChar w:fldCharType="end"/>
        </w:r>
      </w:hyperlink>
    </w:p>
    <w:p w14:paraId="31786690" w14:textId="4F9C3EB3" w:rsidR="005E718E" w:rsidRDefault="002C7AAB">
      <w:pPr>
        <w:pStyle w:val="TableofFigures"/>
        <w:tabs>
          <w:tab w:val="right" w:leader="dot" w:pos="9350"/>
        </w:tabs>
        <w:rPr>
          <w:noProof/>
          <w:lang w:val="en-ZA" w:eastAsia="en-ZA"/>
        </w:rPr>
      </w:pPr>
      <w:hyperlink w:anchor="_Toc384900417" w:history="1">
        <w:r w:rsidR="005E718E" w:rsidRPr="0097770B">
          <w:rPr>
            <w:rStyle w:val="Hyperlink"/>
            <w:rFonts w:ascii="Times New Roman" w:hAnsi="Times New Roman" w:cs="Times New Roman"/>
            <w:noProof/>
          </w:rPr>
          <w:t>Table 37  MBRR Table SA 17 - Detail of borrowings</w:t>
        </w:r>
        <w:r w:rsidR="005E718E">
          <w:rPr>
            <w:noProof/>
            <w:webHidden/>
          </w:rPr>
          <w:tab/>
        </w:r>
        <w:r w:rsidR="00965C78">
          <w:rPr>
            <w:noProof/>
            <w:webHidden/>
          </w:rPr>
          <w:fldChar w:fldCharType="begin"/>
        </w:r>
        <w:r w:rsidR="005E718E">
          <w:rPr>
            <w:noProof/>
            <w:webHidden/>
          </w:rPr>
          <w:instrText xml:space="preserve"> PAGEREF _Toc384900417 \h </w:instrText>
        </w:r>
        <w:r w:rsidR="00965C78">
          <w:rPr>
            <w:noProof/>
            <w:webHidden/>
          </w:rPr>
        </w:r>
        <w:r w:rsidR="00965C78">
          <w:rPr>
            <w:noProof/>
            <w:webHidden/>
          </w:rPr>
          <w:fldChar w:fldCharType="separate"/>
        </w:r>
        <w:r w:rsidR="00EA3F2F">
          <w:rPr>
            <w:noProof/>
            <w:webHidden/>
          </w:rPr>
          <w:t>96</w:t>
        </w:r>
        <w:r w:rsidR="00965C78">
          <w:rPr>
            <w:noProof/>
            <w:webHidden/>
          </w:rPr>
          <w:fldChar w:fldCharType="end"/>
        </w:r>
      </w:hyperlink>
    </w:p>
    <w:p w14:paraId="73037136" w14:textId="7CF65943" w:rsidR="005E718E" w:rsidRDefault="002C7AAB">
      <w:pPr>
        <w:pStyle w:val="TableofFigures"/>
        <w:tabs>
          <w:tab w:val="right" w:leader="dot" w:pos="9350"/>
        </w:tabs>
        <w:rPr>
          <w:noProof/>
          <w:lang w:val="en-ZA" w:eastAsia="en-ZA"/>
        </w:rPr>
      </w:pPr>
      <w:hyperlink w:anchor="_Toc384900418" w:history="1">
        <w:r w:rsidR="005E718E" w:rsidRPr="0097770B">
          <w:rPr>
            <w:rStyle w:val="Hyperlink"/>
            <w:rFonts w:ascii="Times New Roman" w:hAnsi="Times New Roman" w:cs="Times New Roman"/>
            <w:noProof/>
          </w:rPr>
          <w:t>Table 38  MBRR Table SA 18 - Capital transfers and grant receipts</w:t>
        </w:r>
        <w:r w:rsidR="005E718E">
          <w:rPr>
            <w:noProof/>
            <w:webHidden/>
          </w:rPr>
          <w:tab/>
        </w:r>
        <w:r w:rsidR="00965C78">
          <w:rPr>
            <w:noProof/>
            <w:webHidden/>
          </w:rPr>
          <w:fldChar w:fldCharType="begin"/>
        </w:r>
        <w:r w:rsidR="005E718E">
          <w:rPr>
            <w:noProof/>
            <w:webHidden/>
          </w:rPr>
          <w:instrText xml:space="preserve"> PAGEREF _Toc384900418 \h </w:instrText>
        </w:r>
        <w:r w:rsidR="00965C78">
          <w:rPr>
            <w:noProof/>
            <w:webHidden/>
          </w:rPr>
        </w:r>
        <w:r w:rsidR="00965C78">
          <w:rPr>
            <w:noProof/>
            <w:webHidden/>
          </w:rPr>
          <w:fldChar w:fldCharType="separate"/>
        </w:r>
        <w:r w:rsidR="00EA3F2F">
          <w:rPr>
            <w:noProof/>
            <w:webHidden/>
          </w:rPr>
          <w:t>97</w:t>
        </w:r>
        <w:r w:rsidR="00965C78">
          <w:rPr>
            <w:noProof/>
            <w:webHidden/>
          </w:rPr>
          <w:fldChar w:fldCharType="end"/>
        </w:r>
      </w:hyperlink>
    </w:p>
    <w:p w14:paraId="661B08B8" w14:textId="3F82473F" w:rsidR="005E718E" w:rsidRDefault="002C7AAB">
      <w:pPr>
        <w:pStyle w:val="TableofFigures"/>
        <w:tabs>
          <w:tab w:val="right" w:leader="dot" w:pos="9350"/>
        </w:tabs>
        <w:rPr>
          <w:noProof/>
          <w:lang w:val="en-ZA" w:eastAsia="en-ZA"/>
        </w:rPr>
      </w:pPr>
      <w:hyperlink w:anchor="_Toc384900419" w:history="1">
        <w:r w:rsidR="005E718E" w:rsidRPr="0097770B">
          <w:rPr>
            <w:rStyle w:val="Hyperlink"/>
            <w:rFonts w:ascii="Times New Roman" w:hAnsi="Times New Roman" w:cs="Times New Roman"/>
            <w:noProof/>
          </w:rPr>
          <w:t>Table 39  MBRR Table A7 - Budget cash flow statement</w:t>
        </w:r>
        <w:r w:rsidR="005E718E">
          <w:rPr>
            <w:noProof/>
            <w:webHidden/>
          </w:rPr>
          <w:tab/>
        </w:r>
        <w:r w:rsidR="00965C78">
          <w:rPr>
            <w:noProof/>
            <w:webHidden/>
          </w:rPr>
          <w:fldChar w:fldCharType="begin"/>
        </w:r>
        <w:r w:rsidR="005E718E">
          <w:rPr>
            <w:noProof/>
            <w:webHidden/>
          </w:rPr>
          <w:instrText xml:space="preserve"> PAGEREF _Toc384900419 \h </w:instrText>
        </w:r>
        <w:r w:rsidR="00965C78">
          <w:rPr>
            <w:noProof/>
            <w:webHidden/>
          </w:rPr>
        </w:r>
        <w:r w:rsidR="00965C78">
          <w:rPr>
            <w:noProof/>
            <w:webHidden/>
          </w:rPr>
          <w:fldChar w:fldCharType="separate"/>
        </w:r>
        <w:r w:rsidR="00EA3F2F">
          <w:rPr>
            <w:noProof/>
            <w:webHidden/>
          </w:rPr>
          <w:t>99</w:t>
        </w:r>
        <w:r w:rsidR="00965C78">
          <w:rPr>
            <w:noProof/>
            <w:webHidden/>
          </w:rPr>
          <w:fldChar w:fldCharType="end"/>
        </w:r>
      </w:hyperlink>
    </w:p>
    <w:p w14:paraId="362A6E76" w14:textId="46796C2A" w:rsidR="005E718E" w:rsidRDefault="002C7AAB">
      <w:pPr>
        <w:pStyle w:val="TableofFigures"/>
        <w:tabs>
          <w:tab w:val="right" w:leader="dot" w:pos="9350"/>
        </w:tabs>
        <w:rPr>
          <w:noProof/>
          <w:lang w:val="en-ZA" w:eastAsia="en-ZA"/>
        </w:rPr>
      </w:pPr>
      <w:hyperlink w:anchor="_Toc384900420" w:history="1">
        <w:r w:rsidR="005E718E" w:rsidRPr="0097770B">
          <w:rPr>
            <w:rStyle w:val="Hyperlink"/>
            <w:rFonts w:ascii="Times New Roman" w:hAnsi="Times New Roman" w:cs="Times New Roman"/>
            <w:noProof/>
          </w:rPr>
          <w:t>Table 40  MBRR Table A8 - Cash backed reserves/accumulated surplus reconciliation</w:t>
        </w:r>
        <w:r w:rsidR="005E718E">
          <w:rPr>
            <w:noProof/>
            <w:webHidden/>
          </w:rPr>
          <w:tab/>
        </w:r>
        <w:r w:rsidR="00965C78">
          <w:rPr>
            <w:noProof/>
            <w:webHidden/>
          </w:rPr>
          <w:fldChar w:fldCharType="begin"/>
        </w:r>
        <w:r w:rsidR="005E718E">
          <w:rPr>
            <w:noProof/>
            <w:webHidden/>
          </w:rPr>
          <w:instrText xml:space="preserve"> PAGEREF _Toc384900420 \h </w:instrText>
        </w:r>
        <w:r w:rsidR="00965C78">
          <w:rPr>
            <w:noProof/>
            <w:webHidden/>
          </w:rPr>
        </w:r>
        <w:r w:rsidR="00965C78">
          <w:rPr>
            <w:noProof/>
            <w:webHidden/>
          </w:rPr>
          <w:fldChar w:fldCharType="separate"/>
        </w:r>
        <w:r w:rsidR="00EA3F2F">
          <w:rPr>
            <w:noProof/>
            <w:webHidden/>
          </w:rPr>
          <w:t>100</w:t>
        </w:r>
        <w:r w:rsidR="00965C78">
          <w:rPr>
            <w:noProof/>
            <w:webHidden/>
          </w:rPr>
          <w:fldChar w:fldCharType="end"/>
        </w:r>
      </w:hyperlink>
    </w:p>
    <w:p w14:paraId="14DC62C3" w14:textId="563BB1C3" w:rsidR="005E718E" w:rsidRDefault="002C7AAB">
      <w:pPr>
        <w:pStyle w:val="TableofFigures"/>
        <w:tabs>
          <w:tab w:val="right" w:leader="dot" w:pos="9350"/>
        </w:tabs>
        <w:rPr>
          <w:noProof/>
          <w:lang w:val="en-ZA" w:eastAsia="en-ZA"/>
        </w:rPr>
      </w:pPr>
      <w:hyperlink w:anchor="_Toc384900421" w:history="1">
        <w:r w:rsidR="005E718E" w:rsidRPr="0097770B">
          <w:rPr>
            <w:rStyle w:val="Hyperlink"/>
            <w:rFonts w:ascii="Times New Roman" w:hAnsi="Times New Roman" w:cs="Times New Roman"/>
            <w:noProof/>
          </w:rPr>
          <w:t>Table 41  MBRR SA10 – Funding compliance measurement</w:t>
        </w:r>
        <w:r w:rsidR="005E718E">
          <w:rPr>
            <w:noProof/>
            <w:webHidden/>
          </w:rPr>
          <w:tab/>
        </w:r>
        <w:r w:rsidR="00965C78">
          <w:rPr>
            <w:noProof/>
            <w:webHidden/>
          </w:rPr>
          <w:fldChar w:fldCharType="begin"/>
        </w:r>
        <w:r w:rsidR="005E718E">
          <w:rPr>
            <w:noProof/>
            <w:webHidden/>
          </w:rPr>
          <w:instrText xml:space="preserve"> PAGEREF _Toc384900421 \h </w:instrText>
        </w:r>
        <w:r w:rsidR="00965C78">
          <w:rPr>
            <w:noProof/>
            <w:webHidden/>
          </w:rPr>
        </w:r>
        <w:r w:rsidR="00965C78">
          <w:rPr>
            <w:noProof/>
            <w:webHidden/>
          </w:rPr>
          <w:fldChar w:fldCharType="separate"/>
        </w:r>
        <w:r w:rsidR="00EA3F2F">
          <w:rPr>
            <w:noProof/>
            <w:webHidden/>
          </w:rPr>
          <w:t>102</w:t>
        </w:r>
        <w:r w:rsidR="00965C78">
          <w:rPr>
            <w:noProof/>
            <w:webHidden/>
          </w:rPr>
          <w:fldChar w:fldCharType="end"/>
        </w:r>
      </w:hyperlink>
    </w:p>
    <w:p w14:paraId="65C587AA" w14:textId="0F7AF2CE" w:rsidR="005E718E" w:rsidRDefault="002C7AAB">
      <w:pPr>
        <w:pStyle w:val="TableofFigures"/>
        <w:tabs>
          <w:tab w:val="right" w:leader="dot" w:pos="9350"/>
        </w:tabs>
        <w:rPr>
          <w:noProof/>
          <w:lang w:val="en-ZA" w:eastAsia="en-ZA"/>
        </w:rPr>
      </w:pPr>
      <w:hyperlink w:anchor="_Toc384900422" w:history="1">
        <w:r w:rsidR="005E718E" w:rsidRPr="0097770B">
          <w:rPr>
            <w:rStyle w:val="Hyperlink"/>
            <w:rFonts w:ascii="Times New Roman" w:hAnsi="Times New Roman" w:cs="Times New Roman"/>
            <w:noProof/>
          </w:rPr>
          <w:t>Table 42 MBRR SA19 - Expenditure on transfers and grant programmes</w:t>
        </w:r>
        <w:r w:rsidR="005E718E">
          <w:rPr>
            <w:noProof/>
            <w:webHidden/>
          </w:rPr>
          <w:tab/>
        </w:r>
        <w:r w:rsidR="00965C78">
          <w:rPr>
            <w:noProof/>
            <w:webHidden/>
          </w:rPr>
          <w:fldChar w:fldCharType="begin"/>
        </w:r>
        <w:r w:rsidR="005E718E">
          <w:rPr>
            <w:noProof/>
            <w:webHidden/>
          </w:rPr>
          <w:instrText xml:space="preserve"> PAGEREF _Toc384900422 \h </w:instrText>
        </w:r>
        <w:r w:rsidR="00965C78">
          <w:rPr>
            <w:noProof/>
            <w:webHidden/>
          </w:rPr>
        </w:r>
        <w:r w:rsidR="00965C78">
          <w:rPr>
            <w:noProof/>
            <w:webHidden/>
          </w:rPr>
          <w:fldChar w:fldCharType="separate"/>
        </w:r>
        <w:r w:rsidR="00EA3F2F">
          <w:rPr>
            <w:noProof/>
            <w:webHidden/>
          </w:rPr>
          <w:t>108</w:t>
        </w:r>
        <w:r w:rsidR="00965C78">
          <w:rPr>
            <w:noProof/>
            <w:webHidden/>
          </w:rPr>
          <w:fldChar w:fldCharType="end"/>
        </w:r>
      </w:hyperlink>
    </w:p>
    <w:p w14:paraId="65F260C5" w14:textId="6E8B1B0C" w:rsidR="005E718E" w:rsidRDefault="002C7AAB">
      <w:pPr>
        <w:pStyle w:val="TableofFigures"/>
        <w:tabs>
          <w:tab w:val="right" w:leader="dot" w:pos="9350"/>
        </w:tabs>
        <w:rPr>
          <w:noProof/>
          <w:lang w:val="en-ZA" w:eastAsia="en-ZA"/>
        </w:rPr>
      </w:pPr>
      <w:hyperlink w:anchor="_Toc384900423" w:history="1">
        <w:r w:rsidR="005E718E" w:rsidRPr="0097770B">
          <w:rPr>
            <w:rStyle w:val="Hyperlink"/>
            <w:rFonts w:ascii="Times New Roman" w:hAnsi="Times New Roman" w:cs="Times New Roman"/>
            <w:noProof/>
          </w:rPr>
          <w:t>Table 43  MBRR SA 20 - Reconciliation between of transfers, grant receipts and unspent funds</w:t>
        </w:r>
        <w:r w:rsidR="005E718E">
          <w:rPr>
            <w:noProof/>
            <w:webHidden/>
          </w:rPr>
          <w:tab/>
        </w:r>
        <w:r w:rsidR="00965C78">
          <w:rPr>
            <w:noProof/>
            <w:webHidden/>
          </w:rPr>
          <w:fldChar w:fldCharType="begin"/>
        </w:r>
        <w:r w:rsidR="005E718E">
          <w:rPr>
            <w:noProof/>
            <w:webHidden/>
          </w:rPr>
          <w:instrText xml:space="preserve"> PAGEREF _Toc384900423 \h </w:instrText>
        </w:r>
        <w:r w:rsidR="00965C78">
          <w:rPr>
            <w:noProof/>
            <w:webHidden/>
          </w:rPr>
        </w:r>
        <w:r w:rsidR="00965C78">
          <w:rPr>
            <w:noProof/>
            <w:webHidden/>
          </w:rPr>
          <w:fldChar w:fldCharType="separate"/>
        </w:r>
        <w:r w:rsidR="00EA3F2F">
          <w:rPr>
            <w:noProof/>
            <w:webHidden/>
          </w:rPr>
          <w:t>109</w:t>
        </w:r>
        <w:r w:rsidR="00965C78">
          <w:rPr>
            <w:noProof/>
            <w:webHidden/>
          </w:rPr>
          <w:fldChar w:fldCharType="end"/>
        </w:r>
      </w:hyperlink>
    </w:p>
    <w:p w14:paraId="1E774181" w14:textId="2986632D" w:rsidR="005E718E" w:rsidRDefault="002C7AAB">
      <w:pPr>
        <w:pStyle w:val="TableofFigures"/>
        <w:tabs>
          <w:tab w:val="right" w:leader="dot" w:pos="9350"/>
        </w:tabs>
        <w:rPr>
          <w:noProof/>
          <w:lang w:val="en-ZA" w:eastAsia="en-ZA"/>
        </w:rPr>
      </w:pPr>
      <w:hyperlink w:anchor="_Toc384900424" w:history="1">
        <w:r w:rsidR="005E718E" w:rsidRPr="0097770B">
          <w:rPr>
            <w:rStyle w:val="Hyperlink"/>
            <w:rFonts w:ascii="Times New Roman" w:hAnsi="Times New Roman" w:cs="Times New Roman"/>
            <w:noProof/>
          </w:rPr>
          <w:t>Table 44  MBRR SA22 - Summary of councilor and staff benefits</w:t>
        </w:r>
        <w:r w:rsidR="005E718E">
          <w:rPr>
            <w:noProof/>
            <w:webHidden/>
          </w:rPr>
          <w:tab/>
        </w:r>
        <w:r w:rsidR="00965C78">
          <w:rPr>
            <w:noProof/>
            <w:webHidden/>
          </w:rPr>
          <w:fldChar w:fldCharType="begin"/>
        </w:r>
        <w:r w:rsidR="005E718E">
          <w:rPr>
            <w:noProof/>
            <w:webHidden/>
          </w:rPr>
          <w:instrText xml:space="preserve"> PAGEREF _Toc384900424 \h </w:instrText>
        </w:r>
        <w:r w:rsidR="00965C78">
          <w:rPr>
            <w:noProof/>
            <w:webHidden/>
          </w:rPr>
        </w:r>
        <w:r w:rsidR="00965C78">
          <w:rPr>
            <w:noProof/>
            <w:webHidden/>
          </w:rPr>
          <w:fldChar w:fldCharType="separate"/>
        </w:r>
        <w:r w:rsidR="00EA3F2F">
          <w:rPr>
            <w:b/>
            <w:bCs/>
            <w:noProof/>
            <w:webHidden/>
          </w:rPr>
          <w:t>Error! Bookmark not defined.</w:t>
        </w:r>
        <w:r w:rsidR="00965C78">
          <w:rPr>
            <w:noProof/>
            <w:webHidden/>
          </w:rPr>
          <w:fldChar w:fldCharType="end"/>
        </w:r>
      </w:hyperlink>
    </w:p>
    <w:p w14:paraId="6018C6D5" w14:textId="3E33A868" w:rsidR="005E718E" w:rsidRDefault="002C7AAB">
      <w:pPr>
        <w:pStyle w:val="TableofFigures"/>
        <w:tabs>
          <w:tab w:val="right" w:leader="dot" w:pos="9350"/>
        </w:tabs>
        <w:rPr>
          <w:noProof/>
          <w:lang w:val="en-ZA" w:eastAsia="en-ZA"/>
        </w:rPr>
      </w:pPr>
      <w:hyperlink w:anchor="_Toc384900425" w:history="1">
        <w:r w:rsidR="005E718E" w:rsidRPr="0097770B">
          <w:rPr>
            <w:rStyle w:val="Hyperlink"/>
            <w:rFonts w:ascii="Times New Roman" w:hAnsi="Times New Roman" w:cs="Times New Roman"/>
            <w:noProof/>
          </w:rPr>
          <w:t>Table 45  MBRR SA23 - Salaries, allowances and benefits (political office bearers/councilors/ senior managers)</w:t>
        </w:r>
        <w:r w:rsidR="005E718E">
          <w:rPr>
            <w:noProof/>
            <w:webHidden/>
          </w:rPr>
          <w:tab/>
        </w:r>
        <w:r w:rsidR="00965C78">
          <w:rPr>
            <w:noProof/>
            <w:webHidden/>
          </w:rPr>
          <w:fldChar w:fldCharType="begin"/>
        </w:r>
        <w:r w:rsidR="005E718E">
          <w:rPr>
            <w:noProof/>
            <w:webHidden/>
          </w:rPr>
          <w:instrText xml:space="preserve"> PAGEREF _Toc384900425 \h </w:instrText>
        </w:r>
        <w:r w:rsidR="00965C78">
          <w:rPr>
            <w:noProof/>
            <w:webHidden/>
          </w:rPr>
        </w:r>
        <w:r w:rsidR="00965C78">
          <w:rPr>
            <w:noProof/>
            <w:webHidden/>
          </w:rPr>
          <w:fldChar w:fldCharType="separate"/>
        </w:r>
        <w:r w:rsidR="00EA3F2F">
          <w:rPr>
            <w:b/>
            <w:bCs/>
            <w:noProof/>
            <w:webHidden/>
          </w:rPr>
          <w:t>Error! Bookmark not defined.</w:t>
        </w:r>
        <w:r w:rsidR="00965C78">
          <w:rPr>
            <w:noProof/>
            <w:webHidden/>
          </w:rPr>
          <w:fldChar w:fldCharType="end"/>
        </w:r>
      </w:hyperlink>
    </w:p>
    <w:p w14:paraId="3190B278" w14:textId="460FF8E0" w:rsidR="005E718E" w:rsidRDefault="002C7AAB">
      <w:pPr>
        <w:pStyle w:val="TableofFigures"/>
        <w:tabs>
          <w:tab w:val="right" w:leader="dot" w:pos="9350"/>
        </w:tabs>
        <w:rPr>
          <w:noProof/>
          <w:lang w:val="en-ZA" w:eastAsia="en-ZA"/>
        </w:rPr>
      </w:pPr>
      <w:hyperlink w:anchor="_Toc384900426" w:history="1">
        <w:r w:rsidR="005E718E" w:rsidRPr="0097770B">
          <w:rPr>
            <w:rStyle w:val="Hyperlink"/>
            <w:rFonts w:ascii="Times New Roman" w:hAnsi="Times New Roman" w:cs="Times New Roman"/>
            <w:noProof/>
          </w:rPr>
          <w:t>Table 46  MBRR SA24 – Summary of personnel numbers</w:t>
        </w:r>
        <w:r w:rsidR="005E718E">
          <w:rPr>
            <w:noProof/>
            <w:webHidden/>
          </w:rPr>
          <w:tab/>
        </w:r>
        <w:r w:rsidR="00965C78">
          <w:rPr>
            <w:noProof/>
            <w:webHidden/>
          </w:rPr>
          <w:fldChar w:fldCharType="begin"/>
        </w:r>
        <w:r w:rsidR="005E718E">
          <w:rPr>
            <w:noProof/>
            <w:webHidden/>
          </w:rPr>
          <w:instrText xml:space="preserve"> PAGEREF _Toc384900426 \h </w:instrText>
        </w:r>
        <w:r w:rsidR="00965C78">
          <w:rPr>
            <w:noProof/>
            <w:webHidden/>
          </w:rPr>
        </w:r>
        <w:r w:rsidR="00965C78">
          <w:rPr>
            <w:noProof/>
            <w:webHidden/>
          </w:rPr>
          <w:fldChar w:fldCharType="separate"/>
        </w:r>
        <w:r w:rsidR="00EA3F2F">
          <w:rPr>
            <w:b/>
            <w:bCs/>
            <w:noProof/>
            <w:webHidden/>
          </w:rPr>
          <w:t>Error! Bookmark not defined.</w:t>
        </w:r>
        <w:r w:rsidR="00965C78">
          <w:rPr>
            <w:noProof/>
            <w:webHidden/>
          </w:rPr>
          <w:fldChar w:fldCharType="end"/>
        </w:r>
      </w:hyperlink>
    </w:p>
    <w:p w14:paraId="171B7E50" w14:textId="4F6CFB04" w:rsidR="005E718E" w:rsidRDefault="002C7AAB">
      <w:pPr>
        <w:pStyle w:val="TableofFigures"/>
        <w:tabs>
          <w:tab w:val="right" w:leader="dot" w:pos="9350"/>
        </w:tabs>
        <w:rPr>
          <w:noProof/>
          <w:lang w:val="en-ZA" w:eastAsia="en-ZA"/>
        </w:rPr>
      </w:pPr>
      <w:hyperlink w:anchor="_Toc384900427" w:history="1">
        <w:r w:rsidR="005E718E" w:rsidRPr="0097770B">
          <w:rPr>
            <w:rStyle w:val="Hyperlink"/>
            <w:rFonts w:ascii="Times New Roman" w:hAnsi="Times New Roman" w:cs="Times New Roman"/>
            <w:noProof/>
          </w:rPr>
          <w:t>Table 47  MBRR SA25 - Budgeted monthly revenue and expenditure</w:t>
        </w:r>
        <w:r w:rsidR="005E718E">
          <w:rPr>
            <w:noProof/>
            <w:webHidden/>
          </w:rPr>
          <w:tab/>
        </w:r>
        <w:r w:rsidR="00965C78">
          <w:rPr>
            <w:noProof/>
            <w:webHidden/>
          </w:rPr>
          <w:fldChar w:fldCharType="begin"/>
        </w:r>
        <w:r w:rsidR="005E718E">
          <w:rPr>
            <w:noProof/>
            <w:webHidden/>
          </w:rPr>
          <w:instrText xml:space="preserve"> PAGEREF _Toc384900427 \h </w:instrText>
        </w:r>
        <w:r w:rsidR="00965C78">
          <w:rPr>
            <w:noProof/>
            <w:webHidden/>
          </w:rPr>
        </w:r>
        <w:r w:rsidR="00965C78">
          <w:rPr>
            <w:noProof/>
            <w:webHidden/>
          </w:rPr>
          <w:fldChar w:fldCharType="separate"/>
        </w:r>
        <w:r w:rsidR="00EA3F2F">
          <w:rPr>
            <w:b/>
            <w:bCs/>
            <w:noProof/>
            <w:webHidden/>
          </w:rPr>
          <w:t>Error! Bookmark not defined.</w:t>
        </w:r>
        <w:r w:rsidR="00965C78">
          <w:rPr>
            <w:noProof/>
            <w:webHidden/>
          </w:rPr>
          <w:fldChar w:fldCharType="end"/>
        </w:r>
      </w:hyperlink>
    </w:p>
    <w:p w14:paraId="14C978F0" w14:textId="3287F372" w:rsidR="005E718E" w:rsidRDefault="002C7AAB">
      <w:pPr>
        <w:pStyle w:val="TableofFigures"/>
        <w:tabs>
          <w:tab w:val="right" w:leader="dot" w:pos="9350"/>
        </w:tabs>
        <w:rPr>
          <w:noProof/>
          <w:lang w:val="en-ZA" w:eastAsia="en-ZA"/>
        </w:rPr>
      </w:pPr>
      <w:hyperlink w:anchor="_Toc384900428" w:history="1">
        <w:r w:rsidR="005E718E" w:rsidRPr="0097770B">
          <w:rPr>
            <w:rStyle w:val="Hyperlink"/>
            <w:rFonts w:ascii="Times New Roman" w:hAnsi="Times New Roman" w:cs="Times New Roman"/>
            <w:noProof/>
          </w:rPr>
          <w:t>Table 48  MBRR SA26 - Budgeted monthly revenue and expenditure (municipal vote)</w:t>
        </w:r>
        <w:r w:rsidR="005E718E">
          <w:rPr>
            <w:noProof/>
            <w:webHidden/>
          </w:rPr>
          <w:tab/>
        </w:r>
        <w:r w:rsidR="00965C78">
          <w:rPr>
            <w:noProof/>
            <w:webHidden/>
          </w:rPr>
          <w:fldChar w:fldCharType="begin"/>
        </w:r>
        <w:r w:rsidR="005E718E">
          <w:rPr>
            <w:noProof/>
            <w:webHidden/>
          </w:rPr>
          <w:instrText xml:space="preserve"> PAGEREF _Toc384900428 \h </w:instrText>
        </w:r>
        <w:r w:rsidR="00965C78">
          <w:rPr>
            <w:noProof/>
            <w:webHidden/>
          </w:rPr>
        </w:r>
        <w:r w:rsidR="00965C78">
          <w:rPr>
            <w:noProof/>
            <w:webHidden/>
          </w:rPr>
          <w:fldChar w:fldCharType="separate"/>
        </w:r>
        <w:r w:rsidR="00EA3F2F">
          <w:rPr>
            <w:b/>
            <w:bCs/>
            <w:noProof/>
            <w:webHidden/>
          </w:rPr>
          <w:t>Error! Bookmark not defined.</w:t>
        </w:r>
        <w:r w:rsidR="00965C78">
          <w:rPr>
            <w:noProof/>
            <w:webHidden/>
          </w:rPr>
          <w:fldChar w:fldCharType="end"/>
        </w:r>
      </w:hyperlink>
    </w:p>
    <w:p w14:paraId="103159AB" w14:textId="3F0FB338" w:rsidR="005E718E" w:rsidRDefault="002C7AAB">
      <w:pPr>
        <w:pStyle w:val="TableofFigures"/>
        <w:tabs>
          <w:tab w:val="right" w:leader="dot" w:pos="9350"/>
        </w:tabs>
        <w:rPr>
          <w:noProof/>
          <w:lang w:val="en-ZA" w:eastAsia="en-ZA"/>
        </w:rPr>
      </w:pPr>
      <w:hyperlink w:anchor="_Toc384900429" w:history="1">
        <w:r w:rsidR="005E718E" w:rsidRPr="0097770B">
          <w:rPr>
            <w:rStyle w:val="Hyperlink"/>
            <w:rFonts w:ascii="Times New Roman" w:hAnsi="Times New Roman" w:cs="Times New Roman"/>
            <w:noProof/>
          </w:rPr>
          <w:t>Table 49  MBRR SA27 - Budgeted monthly revenue and expenditure (standard classification)</w:t>
        </w:r>
        <w:r w:rsidR="005E718E">
          <w:rPr>
            <w:noProof/>
            <w:webHidden/>
          </w:rPr>
          <w:tab/>
        </w:r>
        <w:r w:rsidR="00965C78">
          <w:rPr>
            <w:noProof/>
            <w:webHidden/>
          </w:rPr>
          <w:fldChar w:fldCharType="begin"/>
        </w:r>
        <w:r w:rsidR="005E718E">
          <w:rPr>
            <w:noProof/>
            <w:webHidden/>
          </w:rPr>
          <w:instrText xml:space="preserve"> PAGEREF _Toc384900429 \h </w:instrText>
        </w:r>
        <w:r w:rsidR="00965C78">
          <w:rPr>
            <w:noProof/>
            <w:webHidden/>
          </w:rPr>
        </w:r>
        <w:r w:rsidR="00965C78">
          <w:rPr>
            <w:noProof/>
            <w:webHidden/>
          </w:rPr>
          <w:fldChar w:fldCharType="separate"/>
        </w:r>
        <w:r w:rsidR="00EA3F2F">
          <w:rPr>
            <w:b/>
            <w:bCs/>
            <w:noProof/>
            <w:webHidden/>
          </w:rPr>
          <w:t>Error! Bookmark not defined.</w:t>
        </w:r>
        <w:r w:rsidR="00965C78">
          <w:rPr>
            <w:noProof/>
            <w:webHidden/>
          </w:rPr>
          <w:fldChar w:fldCharType="end"/>
        </w:r>
      </w:hyperlink>
    </w:p>
    <w:p w14:paraId="5049BDBA" w14:textId="384F0E4B" w:rsidR="005E718E" w:rsidRDefault="002C7AAB">
      <w:pPr>
        <w:pStyle w:val="TableofFigures"/>
        <w:tabs>
          <w:tab w:val="right" w:leader="dot" w:pos="9350"/>
        </w:tabs>
        <w:rPr>
          <w:noProof/>
          <w:lang w:val="en-ZA" w:eastAsia="en-ZA"/>
        </w:rPr>
      </w:pPr>
      <w:hyperlink w:anchor="_Toc384900430" w:history="1">
        <w:r w:rsidR="005E718E" w:rsidRPr="0097770B">
          <w:rPr>
            <w:rStyle w:val="Hyperlink"/>
            <w:rFonts w:ascii="Times New Roman" w:hAnsi="Times New Roman" w:cs="Times New Roman"/>
            <w:noProof/>
          </w:rPr>
          <w:t>Table 50  MBRR SA28 - Budgeted monthly capital expenditure (municipal vote)</w:t>
        </w:r>
        <w:r w:rsidR="005E718E">
          <w:rPr>
            <w:noProof/>
            <w:webHidden/>
          </w:rPr>
          <w:tab/>
        </w:r>
        <w:r w:rsidR="00965C78">
          <w:rPr>
            <w:noProof/>
            <w:webHidden/>
          </w:rPr>
          <w:fldChar w:fldCharType="begin"/>
        </w:r>
        <w:r w:rsidR="005E718E">
          <w:rPr>
            <w:noProof/>
            <w:webHidden/>
          </w:rPr>
          <w:instrText xml:space="preserve"> PAGEREF _Toc384900430 \h </w:instrText>
        </w:r>
        <w:r w:rsidR="00965C78">
          <w:rPr>
            <w:noProof/>
            <w:webHidden/>
          </w:rPr>
        </w:r>
        <w:r w:rsidR="00965C78">
          <w:rPr>
            <w:noProof/>
            <w:webHidden/>
          </w:rPr>
          <w:fldChar w:fldCharType="separate"/>
        </w:r>
        <w:r w:rsidR="00EA3F2F">
          <w:rPr>
            <w:b/>
            <w:bCs/>
            <w:noProof/>
            <w:webHidden/>
          </w:rPr>
          <w:t>Error! Bookmark not defined.</w:t>
        </w:r>
        <w:r w:rsidR="00965C78">
          <w:rPr>
            <w:noProof/>
            <w:webHidden/>
          </w:rPr>
          <w:fldChar w:fldCharType="end"/>
        </w:r>
      </w:hyperlink>
    </w:p>
    <w:p w14:paraId="380062C9" w14:textId="246B82AC" w:rsidR="005E718E" w:rsidRDefault="002C7AAB">
      <w:pPr>
        <w:pStyle w:val="TableofFigures"/>
        <w:tabs>
          <w:tab w:val="right" w:leader="dot" w:pos="9350"/>
        </w:tabs>
        <w:rPr>
          <w:noProof/>
          <w:lang w:val="en-ZA" w:eastAsia="en-ZA"/>
        </w:rPr>
      </w:pPr>
      <w:hyperlink w:anchor="_Toc384900431" w:history="1">
        <w:r w:rsidR="005E718E" w:rsidRPr="0097770B">
          <w:rPr>
            <w:rStyle w:val="Hyperlink"/>
            <w:rFonts w:ascii="Times New Roman" w:hAnsi="Times New Roman" w:cs="Times New Roman"/>
            <w:noProof/>
          </w:rPr>
          <w:t>Table 51  MBRR SA29 - Budgeted monthly capital expenditure (standard classification)</w:t>
        </w:r>
        <w:r w:rsidR="005E718E">
          <w:rPr>
            <w:noProof/>
            <w:webHidden/>
          </w:rPr>
          <w:tab/>
        </w:r>
        <w:r w:rsidR="00965C78">
          <w:rPr>
            <w:noProof/>
            <w:webHidden/>
          </w:rPr>
          <w:fldChar w:fldCharType="begin"/>
        </w:r>
        <w:r w:rsidR="005E718E">
          <w:rPr>
            <w:noProof/>
            <w:webHidden/>
          </w:rPr>
          <w:instrText xml:space="preserve"> PAGEREF _Toc384900431 \h </w:instrText>
        </w:r>
        <w:r w:rsidR="00965C78">
          <w:rPr>
            <w:noProof/>
            <w:webHidden/>
          </w:rPr>
        </w:r>
        <w:r w:rsidR="00965C78">
          <w:rPr>
            <w:noProof/>
            <w:webHidden/>
          </w:rPr>
          <w:fldChar w:fldCharType="separate"/>
        </w:r>
        <w:r w:rsidR="00EA3F2F">
          <w:rPr>
            <w:b/>
            <w:bCs/>
            <w:noProof/>
            <w:webHidden/>
          </w:rPr>
          <w:t>Error! Bookmark not defined.</w:t>
        </w:r>
        <w:r w:rsidR="00965C78">
          <w:rPr>
            <w:noProof/>
            <w:webHidden/>
          </w:rPr>
          <w:fldChar w:fldCharType="end"/>
        </w:r>
      </w:hyperlink>
    </w:p>
    <w:p w14:paraId="01DA872D" w14:textId="0FCF49A3" w:rsidR="005E718E" w:rsidRDefault="002C7AAB">
      <w:pPr>
        <w:pStyle w:val="TableofFigures"/>
        <w:tabs>
          <w:tab w:val="right" w:leader="dot" w:pos="9350"/>
        </w:tabs>
        <w:rPr>
          <w:noProof/>
          <w:lang w:val="en-ZA" w:eastAsia="en-ZA"/>
        </w:rPr>
      </w:pPr>
      <w:hyperlink w:anchor="_Toc384900432" w:history="1">
        <w:r w:rsidR="005E718E" w:rsidRPr="0097770B">
          <w:rPr>
            <w:rStyle w:val="Hyperlink"/>
            <w:rFonts w:ascii="Times New Roman" w:hAnsi="Times New Roman" w:cs="Times New Roman"/>
            <w:noProof/>
          </w:rPr>
          <w:t>Table 52  MBRR SA30 - Budgeted monthly cash flow</w:t>
        </w:r>
        <w:r w:rsidR="005E718E">
          <w:rPr>
            <w:noProof/>
            <w:webHidden/>
          </w:rPr>
          <w:tab/>
        </w:r>
        <w:r w:rsidR="00965C78">
          <w:rPr>
            <w:noProof/>
            <w:webHidden/>
          </w:rPr>
          <w:fldChar w:fldCharType="begin"/>
        </w:r>
        <w:r w:rsidR="005E718E">
          <w:rPr>
            <w:noProof/>
            <w:webHidden/>
          </w:rPr>
          <w:instrText xml:space="preserve"> PAGEREF _Toc384900432 \h </w:instrText>
        </w:r>
        <w:r w:rsidR="00965C78">
          <w:rPr>
            <w:noProof/>
            <w:webHidden/>
          </w:rPr>
        </w:r>
        <w:r w:rsidR="00965C78">
          <w:rPr>
            <w:noProof/>
            <w:webHidden/>
          </w:rPr>
          <w:fldChar w:fldCharType="separate"/>
        </w:r>
        <w:r w:rsidR="00EA3F2F">
          <w:rPr>
            <w:b/>
            <w:bCs/>
            <w:noProof/>
            <w:webHidden/>
          </w:rPr>
          <w:t>Error! Bookmark not defined.</w:t>
        </w:r>
        <w:r w:rsidR="00965C78">
          <w:rPr>
            <w:noProof/>
            <w:webHidden/>
          </w:rPr>
          <w:fldChar w:fldCharType="end"/>
        </w:r>
      </w:hyperlink>
    </w:p>
    <w:p w14:paraId="378067C5" w14:textId="640948F9" w:rsidR="005E718E" w:rsidRDefault="002C7AAB">
      <w:pPr>
        <w:pStyle w:val="TableofFigures"/>
        <w:tabs>
          <w:tab w:val="right" w:leader="dot" w:pos="9350"/>
        </w:tabs>
        <w:rPr>
          <w:noProof/>
          <w:lang w:val="en-ZA" w:eastAsia="en-ZA"/>
        </w:rPr>
      </w:pPr>
      <w:hyperlink w:anchor="_Toc384900433" w:history="1">
        <w:r w:rsidR="005E718E" w:rsidRPr="0097770B">
          <w:rPr>
            <w:rStyle w:val="Hyperlink"/>
            <w:rFonts w:ascii="Times New Roman" w:hAnsi="Times New Roman" w:cs="Times New Roman"/>
            <w:noProof/>
          </w:rPr>
          <w:t>Table 53  Water Services Department - operating revenue by source, expenditure by type and total capital expenditure</w:t>
        </w:r>
        <w:r w:rsidR="005E718E">
          <w:rPr>
            <w:noProof/>
            <w:webHidden/>
          </w:rPr>
          <w:tab/>
        </w:r>
        <w:r w:rsidR="00965C78">
          <w:rPr>
            <w:noProof/>
            <w:webHidden/>
          </w:rPr>
          <w:fldChar w:fldCharType="begin"/>
        </w:r>
        <w:r w:rsidR="005E718E">
          <w:rPr>
            <w:noProof/>
            <w:webHidden/>
          </w:rPr>
          <w:instrText xml:space="preserve"> PAGEREF _Toc384900433 \h </w:instrText>
        </w:r>
        <w:r w:rsidR="00965C78">
          <w:rPr>
            <w:noProof/>
            <w:webHidden/>
          </w:rPr>
        </w:r>
        <w:r w:rsidR="00965C78">
          <w:rPr>
            <w:noProof/>
            <w:webHidden/>
          </w:rPr>
          <w:fldChar w:fldCharType="separate"/>
        </w:r>
        <w:r w:rsidR="00EA3F2F">
          <w:rPr>
            <w:noProof/>
            <w:webHidden/>
          </w:rPr>
          <w:t>119</w:t>
        </w:r>
        <w:r w:rsidR="00965C78">
          <w:rPr>
            <w:noProof/>
            <w:webHidden/>
          </w:rPr>
          <w:fldChar w:fldCharType="end"/>
        </w:r>
      </w:hyperlink>
    </w:p>
    <w:p w14:paraId="5419C0AB" w14:textId="0BEDC010" w:rsidR="005E718E" w:rsidRDefault="002C7AAB">
      <w:pPr>
        <w:pStyle w:val="TableofFigures"/>
        <w:tabs>
          <w:tab w:val="right" w:leader="dot" w:pos="9350"/>
        </w:tabs>
        <w:rPr>
          <w:noProof/>
          <w:lang w:val="en-ZA" w:eastAsia="en-ZA"/>
        </w:rPr>
      </w:pPr>
      <w:hyperlink w:anchor="_Toc384900434" w:history="1">
        <w:r w:rsidR="005E718E" w:rsidRPr="0097770B">
          <w:rPr>
            <w:rStyle w:val="Hyperlink"/>
            <w:rFonts w:ascii="Times New Roman" w:hAnsi="Times New Roman" w:cs="Times New Roman"/>
            <w:noProof/>
          </w:rPr>
          <w:t>Table 54  Water Services Department – Performance objectives and indicators</w:t>
        </w:r>
        <w:r w:rsidR="005E718E">
          <w:rPr>
            <w:noProof/>
            <w:webHidden/>
          </w:rPr>
          <w:tab/>
        </w:r>
        <w:r w:rsidR="00965C78">
          <w:rPr>
            <w:noProof/>
            <w:webHidden/>
          </w:rPr>
          <w:fldChar w:fldCharType="begin"/>
        </w:r>
        <w:r w:rsidR="005E718E">
          <w:rPr>
            <w:noProof/>
            <w:webHidden/>
          </w:rPr>
          <w:instrText xml:space="preserve"> PAGEREF _Toc384900434 \h </w:instrText>
        </w:r>
        <w:r w:rsidR="00965C78">
          <w:rPr>
            <w:noProof/>
            <w:webHidden/>
          </w:rPr>
        </w:r>
        <w:r w:rsidR="00965C78">
          <w:rPr>
            <w:noProof/>
            <w:webHidden/>
          </w:rPr>
          <w:fldChar w:fldCharType="separate"/>
        </w:r>
        <w:r w:rsidR="00EA3F2F">
          <w:rPr>
            <w:noProof/>
            <w:webHidden/>
          </w:rPr>
          <w:t>120</w:t>
        </w:r>
        <w:r w:rsidR="00965C78">
          <w:rPr>
            <w:noProof/>
            <w:webHidden/>
          </w:rPr>
          <w:fldChar w:fldCharType="end"/>
        </w:r>
      </w:hyperlink>
    </w:p>
    <w:p w14:paraId="7B013144" w14:textId="48800688" w:rsidR="005E718E" w:rsidRDefault="002C7AAB">
      <w:pPr>
        <w:pStyle w:val="TableofFigures"/>
        <w:tabs>
          <w:tab w:val="right" w:leader="dot" w:pos="9350"/>
        </w:tabs>
        <w:rPr>
          <w:noProof/>
          <w:lang w:val="en-ZA" w:eastAsia="en-ZA"/>
        </w:rPr>
      </w:pPr>
      <w:hyperlink w:anchor="_Toc384900435" w:history="1">
        <w:r w:rsidR="005E718E" w:rsidRPr="0097770B">
          <w:rPr>
            <w:rStyle w:val="Hyperlink"/>
            <w:rFonts w:ascii="Times New Roman" w:hAnsi="Times New Roman" w:cs="Times New Roman"/>
            <w:noProof/>
          </w:rPr>
          <w:t>Table 55  MBRR SA 34a - Capital expenditure on new assets by asset class</w:t>
        </w:r>
        <w:r w:rsidR="005E718E">
          <w:rPr>
            <w:noProof/>
            <w:webHidden/>
          </w:rPr>
          <w:tab/>
        </w:r>
        <w:r w:rsidR="00965C78">
          <w:rPr>
            <w:noProof/>
            <w:webHidden/>
          </w:rPr>
          <w:fldChar w:fldCharType="begin"/>
        </w:r>
        <w:r w:rsidR="005E718E">
          <w:rPr>
            <w:noProof/>
            <w:webHidden/>
          </w:rPr>
          <w:instrText xml:space="preserve"> PAGEREF _Toc384900435 \h </w:instrText>
        </w:r>
        <w:r w:rsidR="00965C78">
          <w:rPr>
            <w:noProof/>
            <w:webHidden/>
          </w:rPr>
        </w:r>
        <w:r w:rsidR="00965C78">
          <w:rPr>
            <w:noProof/>
            <w:webHidden/>
          </w:rPr>
          <w:fldChar w:fldCharType="separate"/>
        </w:r>
        <w:r w:rsidR="00EA3F2F">
          <w:rPr>
            <w:b/>
            <w:bCs/>
            <w:noProof/>
            <w:webHidden/>
          </w:rPr>
          <w:t>Error! Bookmark not defined.</w:t>
        </w:r>
        <w:r w:rsidR="00965C78">
          <w:rPr>
            <w:noProof/>
            <w:webHidden/>
          </w:rPr>
          <w:fldChar w:fldCharType="end"/>
        </w:r>
      </w:hyperlink>
    </w:p>
    <w:p w14:paraId="77CBF30A" w14:textId="6653542D" w:rsidR="005E718E" w:rsidRDefault="002C7AAB">
      <w:pPr>
        <w:pStyle w:val="TableofFigures"/>
        <w:tabs>
          <w:tab w:val="right" w:leader="dot" w:pos="9350"/>
        </w:tabs>
        <w:rPr>
          <w:noProof/>
          <w:lang w:val="en-ZA" w:eastAsia="en-ZA"/>
        </w:rPr>
      </w:pPr>
      <w:hyperlink w:anchor="_Toc384900436" w:history="1">
        <w:r w:rsidR="005E718E" w:rsidRPr="0097770B">
          <w:rPr>
            <w:rStyle w:val="Hyperlink"/>
            <w:rFonts w:ascii="Times New Roman" w:hAnsi="Times New Roman" w:cs="Times New Roman"/>
            <w:noProof/>
          </w:rPr>
          <w:t>Table 56  MBRR SA34b - Capital expenditure on the renewal of existing assets by asset class</w:t>
        </w:r>
        <w:r w:rsidR="005E718E">
          <w:rPr>
            <w:noProof/>
            <w:webHidden/>
          </w:rPr>
          <w:tab/>
        </w:r>
        <w:r w:rsidR="00965C78">
          <w:rPr>
            <w:noProof/>
            <w:webHidden/>
          </w:rPr>
          <w:fldChar w:fldCharType="begin"/>
        </w:r>
        <w:r w:rsidR="005E718E">
          <w:rPr>
            <w:noProof/>
            <w:webHidden/>
          </w:rPr>
          <w:instrText xml:space="preserve"> PAGEREF _Toc384900436 \h </w:instrText>
        </w:r>
        <w:r w:rsidR="00965C78">
          <w:rPr>
            <w:noProof/>
            <w:webHidden/>
          </w:rPr>
        </w:r>
        <w:r w:rsidR="00965C78">
          <w:rPr>
            <w:noProof/>
            <w:webHidden/>
          </w:rPr>
          <w:fldChar w:fldCharType="separate"/>
        </w:r>
        <w:r w:rsidR="00EA3F2F">
          <w:rPr>
            <w:b/>
            <w:bCs/>
            <w:noProof/>
            <w:webHidden/>
          </w:rPr>
          <w:t>Error! Bookmark not defined.</w:t>
        </w:r>
        <w:r w:rsidR="00965C78">
          <w:rPr>
            <w:noProof/>
            <w:webHidden/>
          </w:rPr>
          <w:fldChar w:fldCharType="end"/>
        </w:r>
      </w:hyperlink>
    </w:p>
    <w:p w14:paraId="6637B1DA" w14:textId="4CC46A2D" w:rsidR="005E718E" w:rsidRDefault="002C7AAB">
      <w:pPr>
        <w:pStyle w:val="TableofFigures"/>
        <w:tabs>
          <w:tab w:val="right" w:leader="dot" w:pos="9350"/>
        </w:tabs>
        <w:rPr>
          <w:noProof/>
          <w:lang w:val="en-ZA" w:eastAsia="en-ZA"/>
        </w:rPr>
      </w:pPr>
      <w:hyperlink w:anchor="_Toc384900437" w:history="1">
        <w:r w:rsidR="005E718E" w:rsidRPr="0097770B">
          <w:rPr>
            <w:rStyle w:val="Hyperlink"/>
            <w:rFonts w:ascii="Times New Roman" w:hAnsi="Times New Roman" w:cs="Times New Roman"/>
            <w:noProof/>
          </w:rPr>
          <w:t>Table 57  MBRR SA34c - Repairs and maintenance expenditure by asset class</w:t>
        </w:r>
        <w:r w:rsidR="005E718E">
          <w:rPr>
            <w:noProof/>
            <w:webHidden/>
          </w:rPr>
          <w:tab/>
        </w:r>
        <w:r w:rsidR="00965C78">
          <w:rPr>
            <w:noProof/>
            <w:webHidden/>
          </w:rPr>
          <w:fldChar w:fldCharType="begin"/>
        </w:r>
        <w:r w:rsidR="005E718E">
          <w:rPr>
            <w:noProof/>
            <w:webHidden/>
          </w:rPr>
          <w:instrText xml:space="preserve"> PAGEREF _Toc384900437 \h </w:instrText>
        </w:r>
        <w:r w:rsidR="00965C78">
          <w:rPr>
            <w:noProof/>
            <w:webHidden/>
          </w:rPr>
        </w:r>
        <w:r w:rsidR="00965C78">
          <w:rPr>
            <w:noProof/>
            <w:webHidden/>
          </w:rPr>
          <w:fldChar w:fldCharType="separate"/>
        </w:r>
        <w:r w:rsidR="00EA3F2F">
          <w:rPr>
            <w:b/>
            <w:bCs/>
            <w:noProof/>
            <w:webHidden/>
          </w:rPr>
          <w:t>Error! Bookmark not defined.</w:t>
        </w:r>
        <w:r w:rsidR="00965C78">
          <w:rPr>
            <w:noProof/>
            <w:webHidden/>
          </w:rPr>
          <w:fldChar w:fldCharType="end"/>
        </w:r>
      </w:hyperlink>
    </w:p>
    <w:p w14:paraId="01AEF5B4" w14:textId="2739218E" w:rsidR="005E718E" w:rsidRDefault="002C7AAB">
      <w:pPr>
        <w:pStyle w:val="TableofFigures"/>
        <w:tabs>
          <w:tab w:val="right" w:leader="dot" w:pos="9350"/>
        </w:tabs>
        <w:rPr>
          <w:noProof/>
          <w:lang w:val="en-ZA" w:eastAsia="en-ZA"/>
        </w:rPr>
      </w:pPr>
      <w:hyperlink w:anchor="_Toc384900438" w:history="1">
        <w:r w:rsidR="005E718E" w:rsidRPr="0097770B">
          <w:rPr>
            <w:rStyle w:val="Hyperlink"/>
            <w:rFonts w:ascii="Times New Roman" w:hAnsi="Times New Roman" w:cs="Times New Roman"/>
            <w:noProof/>
          </w:rPr>
          <w:t>Table 58  MBRR SA35 - Future financial implications of the capital budget</w:t>
        </w:r>
        <w:r w:rsidR="005E718E">
          <w:rPr>
            <w:noProof/>
            <w:webHidden/>
          </w:rPr>
          <w:tab/>
        </w:r>
        <w:r w:rsidR="00965C78">
          <w:rPr>
            <w:noProof/>
            <w:webHidden/>
          </w:rPr>
          <w:fldChar w:fldCharType="begin"/>
        </w:r>
        <w:r w:rsidR="005E718E">
          <w:rPr>
            <w:noProof/>
            <w:webHidden/>
          </w:rPr>
          <w:instrText xml:space="preserve"> PAGEREF _Toc384900438 \h </w:instrText>
        </w:r>
        <w:r w:rsidR="00965C78">
          <w:rPr>
            <w:noProof/>
            <w:webHidden/>
          </w:rPr>
        </w:r>
        <w:r w:rsidR="00965C78">
          <w:rPr>
            <w:noProof/>
            <w:webHidden/>
          </w:rPr>
          <w:fldChar w:fldCharType="separate"/>
        </w:r>
        <w:r w:rsidR="00EA3F2F">
          <w:rPr>
            <w:b/>
            <w:bCs/>
            <w:noProof/>
            <w:webHidden/>
          </w:rPr>
          <w:t>Error! Bookmark not defined.</w:t>
        </w:r>
        <w:r w:rsidR="00965C78">
          <w:rPr>
            <w:noProof/>
            <w:webHidden/>
          </w:rPr>
          <w:fldChar w:fldCharType="end"/>
        </w:r>
      </w:hyperlink>
    </w:p>
    <w:p w14:paraId="3014B762" w14:textId="4D7F4568" w:rsidR="005E718E" w:rsidRDefault="002C7AAB">
      <w:pPr>
        <w:pStyle w:val="TableofFigures"/>
        <w:tabs>
          <w:tab w:val="right" w:leader="dot" w:pos="9350"/>
        </w:tabs>
        <w:rPr>
          <w:noProof/>
          <w:lang w:val="en-ZA" w:eastAsia="en-ZA"/>
        </w:rPr>
      </w:pPr>
      <w:hyperlink w:anchor="_Toc384900439" w:history="1">
        <w:r w:rsidR="005E718E" w:rsidRPr="0097770B">
          <w:rPr>
            <w:rStyle w:val="Hyperlink"/>
            <w:rFonts w:ascii="Times New Roman" w:hAnsi="Times New Roman" w:cs="Times New Roman"/>
            <w:noProof/>
          </w:rPr>
          <w:t>Table 59  MBRR SA36 - Detailed capital budget per municipal vote</w:t>
        </w:r>
        <w:r w:rsidR="005E718E">
          <w:rPr>
            <w:noProof/>
            <w:webHidden/>
          </w:rPr>
          <w:tab/>
        </w:r>
        <w:r w:rsidR="00965C78">
          <w:rPr>
            <w:noProof/>
            <w:webHidden/>
          </w:rPr>
          <w:fldChar w:fldCharType="begin"/>
        </w:r>
        <w:r w:rsidR="005E718E">
          <w:rPr>
            <w:noProof/>
            <w:webHidden/>
          </w:rPr>
          <w:instrText xml:space="preserve"> PAGEREF _Toc384900439 \h </w:instrText>
        </w:r>
        <w:r w:rsidR="00965C78">
          <w:rPr>
            <w:noProof/>
            <w:webHidden/>
          </w:rPr>
        </w:r>
        <w:r w:rsidR="00965C78">
          <w:rPr>
            <w:noProof/>
            <w:webHidden/>
          </w:rPr>
          <w:fldChar w:fldCharType="separate"/>
        </w:r>
        <w:r w:rsidR="00EA3F2F">
          <w:rPr>
            <w:b/>
            <w:bCs/>
            <w:noProof/>
            <w:webHidden/>
          </w:rPr>
          <w:t>Error! Bookmark not defined.</w:t>
        </w:r>
        <w:r w:rsidR="00965C78">
          <w:rPr>
            <w:noProof/>
            <w:webHidden/>
          </w:rPr>
          <w:fldChar w:fldCharType="end"/>
        </w:r>
      </w:hyperlink>
    </w:p>
    <w:p w14:paraId="25CBFEE6" w14:textId="19A1636E" w:rsidR="005E718E" w:rsidRDefault="002C7AAB">
      <w:pPr>
        <w:pStyle w:val="TableofFigures"/>
        <w:tabs>
          <w:tab w:val="right" w:leader="dot" w:pos="9350"/>
        </w:tabs>
        <w:rPr>
          <w:noProof/>
          <w:lang w:val="en-ZA" w:eastAsia="en-ZA"/>
        </w:rPr>
      </w:pPr>
      <w:hyperlink w:anchor="_Toc384900440" w:history="1">
        <w:r w:rsidR="005E718E" w:rsidRPr="0097770B">
          <w:rPr>
            <w:rStyle w:val="Hyperlink"/>
            <w:rFonts w:ascii="Times New Roman" w:hAnsi="Times New Roman" w:cs="Times New Roman"/>
            <w:noProof/>
          </w:rPr>
          <w:t>Table 60 MBRR 36: Detailed capital budget per municipal vote (continued)</w:t>
        </w:r>
        <w:r w:rsidR="005E718E">
          <w:rPr>
            <w:noProof/>
            <w:webHidden/>
          </w:rPr>
          <w:tab/>
        </w:r>
        <w:r w:rsidR="00965C78">
          <w:rPr>
            <w:noProof/>
            <w:webHidden/>
          </w:rPr>
          <w:fldChar w:fldCharType="begin"/>
        </w:r>
        <w:r w:rsidR="005E718E">
          <w:rPr>
            <w:noProof/>
            <w:webHidden/>
          </w:rPr>
          <w:instrText xml:space="preserve"> PAGEREF _Toc384900440 \h </w:instrText>
        </w:r>
        <w:r w:rsidR="00965C78">
          <w:rPr>
            <w:noProof/>
            <w:webHidden/>
          </w:rPr>
        </w:r>
        <w:r w:rsidR="00965C78">
          <w:rPr>
            <w:noProof/>
            <w:webHidden/>
          </w:rPr>
          <w:fldChar w:fldCharType="separate"/>
        </w:r>
        <w:r w:rsidR="00EA3F2F">
          <w:rPr>
            <w:b/>
            <w:bCs/>
            <w:noProof/>
            <w:webHidden/>
          </w:rPr>
          <w:t>Error! Bookmark not defined.</w:t>
        </w:r>
        <w:r w:rsidR="00965C78">
          <w:rPr>
            <w:noProof/>
            <w:webHidden/>
          </w:rPr>
          <w:fldChar w:fldCharType="end"/>
        </w:r>
      </w:hyperlink>
    </w:p>
    <w:p w14:paraId="1DFE954C" w14:textId="1F589944" w:rsidR="005E718E" w:rsidRDefault="002C7AAB">
      <w:pPr>
        <w:pStyle w:val="TableofFigures"/>
        <w:tabs>
          <w:tab w:val="right" w:leader="dot" w:pos="9350"/>
        </w:tabs>
        <w:rPr>
          <w:noProof/>
          <w:lang w:val="en-ZA" w:eastAsia="en-ZA"/>
        </w:rPr>
      </w:pPr>
      <w:hyperlink w:anchor="_Toc384900441" w:history="1">
        <w:r w:rsidR="005E718E" w:rsidRPr="0097770B">
          <w:rPr>
            <w:rStyle w:val="Hyperlink"/>
            <w:rFonts w:ascii="Times New Roman" w:hAnsi="Times New Roman" w:cs="Times New Roman"/>
            <w:noProof/>
          </w:rPr>
          <w:t>Table 61  MBRR SA37 - Projects delayed from previous financial year</w:t>
        </w:r>
        <w:r w:rsidR="005E718E">
          <w:rPr>
            <w:noProof/>
            <w:webHidden/>
          </w:rPr>
          <w:tab/>
        </w:r>
        <w:r w:rsidR="00965C78">
          <w:rPr>
            <w:noProof/>
            <w:webHidden/>
          </w:rPr>
          <w:fldChar w:fldCharType="begin"/>
        </w:r>
        <w:r w:rsidR="005E718E">
          <w:rPr>
            <w:noProof/>
            <w:webHidden/>
          </w:rPr>
          <w:instrText xml:space="preserve"> PAGEREF _Toc384900441 \h </w:instrText>
        </w:r>
        <w:r w:rsidR="00965C78">
          <w:rPr>
            <w:noProof/>
            <w:webHidden/>
          </w:rPr>
        </w:r>
        <w:r w:rsidR="00965C78">
          <w:rPr>
            <w:noProof/>
            <w:webHidden/>
          </w:rPr>
          <w:fldChar w:fldCharType="separate"/>
        </w:r>
        <w:r w:rsidR="00EA3F2F">
          <w:rPr>
            <w:b/>
            <w:bCs/>
            <w:noProof/>
            <w:webHidden/>
          </w:rPr>
          <w:t>Error! Bookmark not defined.</w:t>
        </w:r>
        <w:r w:rsidR="00965C78">
          <w:rPr>
            <w:noProof/>
            <w:webHidden/>
          </w:rPr>
          <w:fldChar w:fldCharType="end"/>
        </w:r>
      </w:hyperlink>
    </w:p>
    <w:p w14:paraId="4AB252FC" w14:textId="071D503A" w:rsidR="005E718E" w:rsidRDefault="002C7AAB">
      <w:pPr>
        <w:pStyle w:val="TableofFigures"/>
        <w:tabs>
          <w:tab w:val="right" w:leader="dot" w:pos="9350"/>
        </w:tabs>
        <w:rPr>
          <w:noProof/>
          <w:lang w:val="en-ZA" w:eastAsia="en-ZA"/>
        </w:rPr>
      </w:pPr>
      <w:hyperlink w:anchor="_Toc384900442" w:history="1">
        <w:r w:rsidR="005E718E" w:rsidRPr="0097770B">
          <w:rPr>
            <w:rStyle w:val="Hyperlink"/>
            <w:rFonts w:ascii="Times New Roman" w:hAnsi="Times New Roman" w:cs="Times New Roman"/>
            <w:noProof/>
          </w:rPr>
          <w:t>Table 62  MBRR Table SA1 - Supporting detail to budgeted financial performance</w:t>
        </w:r>
        <w:r w:rsidR="005E718E">
          <w:rPr>
            <w:noProof/>
            <w:webHidden/>
          </w:rPr>
          <w:tab/>
        </w:r>
        <w:r w:rsidR="00965C78">
          <w:rPr>
            <w:noProof/>
            <w:webHidden/>
          </w:rPr>
          <w:fldChar w:fldCharType="begin"/>
        </w:r>
        <w:r w:rsidR="005E718E">
          <w:rPr>
            <w:noProof/>
            <w:webHidden/>
          </w:rPr>
          <w:instrText xml:space="preserve"> PAGEREF _Toc384900442 \h </w:instrText>
        </w:r>
        <w:r w:rsidR="00965C78">
          <w:rPr>
            <w:noProof/>
            <w:webHidden/>
          </w:rPr>
        </w:r>
        <w:r w:rsidR="00965C78">
          <w:rPr>
            <w:noProof/>
            <w:webHidden/>
          </w:rPr>
          <w:fldChar w:fldCharType="separate"/>
        </w:r>
        <w:r w:rsidR="00EA3F2F">
          <w:rPr>
            <w:noProof/>
            <w:webHidden/>
          </w:rPr>
          <w:t>135</w:t>
        </w:r>
        <w:r w:rsidR="00965C78">
          <w:rPr>
            <w:noProof/>
            <w:webHidden/>
          </w:rPr>
          <w:fldChar w:fldCharType="end"/>
        </w:r>
      </w:hyperlink>
    </w:p>
    <w:p w14:paraId="3626673D" w14:textId="0B4B5415" w:rsidR="005E718E" w:rsidRDefault="002C7AAB">
      <w:pPr>
        <w:pStyle w:val="TableofFigures"/>
        <w:tabs>
          <w:tab w:val="right" w:leader="dot" w:pos="9350"/>
        </w:tabs>
        <w:rPr>
          <w:noProof/>
          <w:lang w:val="en-ZA" w:eastAsia="en-ZA"/>
        </w:rPr>
      </w:pPr>
      <w:hyperlink w:anchor="_Toc384900443" w:history="1">
        <w:r w:rsidR="005E718E" w:rsidRPr="0097770B">
          <w:rPr>
            <w:rStyle w:val="Hyperlink"/>
            <w:rFonts w:ascii="Times New Roman" w:hAnsi="Times New Roman" w:cs="Times New Roman"/>
            <w:noProof/>
          </w:rPr>
          <w:t xml:space="preserve">Table 63  </w:t>
        </w:r>
        <w:r w:rsidR="005E718E" w:rsidRPr="0097770B">
          <w:rPr>
            <w:rStyle w:val="Hyperlink"/>
            <w:rFonts w:ascii="Times New Roman" w:hAnsi="Times New Roman" w:cs="Times New Roman"/>
            <w:bCs/>
            <w:noProof/>
          </w:rPr>
          <w:t>MBRR Table SA1 - Supporting detail to budgeted financial performance (Continued)</w:t>
        </w:r>
        <w:r w:rsidR="005E718E">
          <w:rPr>
            <w:noProof/>
            <w:webHidden/>
          </w:rPr>
          <w:tab/>
        </w:r>
        <w:r w:rsidR="00965C78">
          <w:rPr>
            <w:noProof/>
            <w:webHidden/>
          </w:rPr>
          <w:fldChar w:fldCharType="begin"/>
        </w:r>
        <w:r w:rsidR="005E718E">
          <w:rPr>
            <w:noProof/>
            <w:webHidden/>
          </w:rPr>
          <w:instrText xml:space="preserve"> PAGEREF _Toc384900443 \h </w:instrText>
        </w:r>
        <w:r w:rsidR="00965C78">
          <w:rPr>
            <w:noProof/>
            <w:webHidden/>
          </w:rPr>
        </w:r>
        <w:r w:rsidR="00965C78">
          <w:rPr>
            <w:noProof/>
            <w:webHidden/>
          </w:rPr>
          <w:fldChar w:fldCharType="separate"/>
        </w:r>
        <w:r w:rsidR="00EA3F2F">
          <w:rPr>
            <w:noProof/>
            <w:webHidden/>
          </w:rPr>
          <w:t>135</w:t>
        </w:r>
        <w:r w:rsidR="00965C78">
          <w:rPr>
            <w:noProof/>
            <w:webHidden/>
          </w:rPr>
          <w:fldChar w:fldCharType="end"/>
        </w:r>
      </w:hyperlink>
    </w:p>
    <w:p w14:paraId="7A5352E4" w14:textId="7EDBDE2C" w:rsidR="005E718E" w:rsidRDefault="002C7AAB">
      <w:pPr>
        <w:pStyle w:val="TableofFigures"/>
        <w:tabs>
          <w:tab w:val="right" w:leader="dot" w:pos="9350"/>
        </w:tabs>
        <w:rPr>
          <w:noProof/>
          <w:lang w:val="en-ZA" w:eastAsia="en-ZA"/>
        </w:rPr>
      </w:pPr>
      <w:hyperlink w:anchor="_Toc384900444" w:history="1">
        <w:r w:rsidR="005E718E" w:rsidRPr="0097770B">
          <w:rPr>
            <w:rStyle w:val="Hyperlink"/>
            <w:rFonts w:ascii="Times New Roman" w:hAnsi="Times New Roman" w:cs="Times New Roman"/>
            <w:noProof/>
          </w:rPr>
          <w:t>Table 64  MBRR Table SA2 – Matrix financial performance budget (revenue source/expenditure type and department)</w:t>
        </w:r>
        <w:r w:rsidR="005E718E">
          <w:rPr>
            <w:noProof/>
            <w:webHidden/>
          </w:rPr>
          <w:tab/>
        </w:r>
        <w:r w:rsidR="00965C78">
          <w:rPr>
            <w:noProof/>
            <w:webHidden/>
          </w:rPr>
          <w:fldChar w:fldCharType="begin"/>
        </w:r>
        <w:r w:rsidR="005E718E">
          <w:rPr>
            <w:noProof/>
            <w:webHidden/>
          </w:rPr>
          <w:instrText xml:space="preserve"> PAGEREF _Toc384900444 \h </w:instrText>
        </w:r>
        <w:r w:rsidR="00965C78">
          <w:rPr>
            <w:noProof/>
            <w:webHidden/>
          </w:rPr>
        </w:r>
        <w:r w:rsidR="00965C78">
          <w:rPr>
            <w:noProof/>
            <w:webHidden/>
          </w:rPr>
          <w:fldChar w:fldCharType="separate"/>
        </w:r>
        <w:r w:rsidR="00EA3F2F">
          <w:rPr>
            <w:b/>
            <w:bCs/>
            <w:noProof/>
            <w:webHidden/>
          </w:rPr>
          <w:t>Error! Bookmark not defined.</w:t>
        </w:r>
        <w:r w:rsidR="00965C78">
          <w:rPr>
            <w:noProof/>
            <w:webHidden/>
          </w:rPr>
          <w:fldChar w:fldCharType="end"/>
        </w:r>
      </w:hyperlink>
    </w:p>
    <w:p w14:paraId="699FFCD2" w14:textId="66472BD7" w:rsidR="005E718E" w:rsidRDefault="002C7AAB">
      <w:pPr>
        <w:pStyle w:val="TableofFigures"/>
        <w:tabs>
          <w:tab w:val="right" w:leader="dot" w:pos="9350"/>
        </w:tabs>
        <w:rPr>
          <w:noProof/>
          <w:lang w:val="en-ZA" w:eastAsia="en-ZA"/>
        </w:rPr>
      </w:pPr>
      <w:hyperlink w:anchor="_Toc384900445" w:history="1">
        <w:r w:rsidR="005E718E" w:rsidRPr="0097770B">
          <w:rPr>
            <w:rStyle w:val="Hyperlink"/>
            <w:rFonts w:ascii="Times New Roman" w:hAnsi="Times New Roman" w:cs="Times New Roman"/>
            <w:noProof/>
          </w:rPr>
          <w:t>Table 65  MBRR Table SA3 – Supporting detail to Statement of Financial Position</w:t>
        </w:r>
        <w:r w:rsidR="005E718E">
          <w:rPr>
            <w:noProof/>
            <w:webHidden/>
          </w:rPr>
          <w:tab/>
        </w:r>
        <w:r w:rsidR="00965C78">
          <w:rPr>
            <w:noProof/>
            <w:webHidden/>
          </w:rPr>
          <w:fldChar w:fldCharType="begin"/>
        </w:r>
        <w:r w:rsidR="005E718E">
          <w:rPr>
            <w:noProof/>
            <w:webHidden/>
          </w:rPr>
          <w:instrText xml:space="preserve"> PAGEREF _Toc384900445 \h </w:instrText>
        </w:r>
        <w:r w:rsidR="00965C78">
          <w:rPr>
            <w:noProof/>
            <w:webHidden/>
          </w:rPr>
        </w:r>
        <w:r w:rsidR="00965C78">
          <w:rPr>
            <w:noProof/>
            <w:webHidden/>
          </w:rPr>
          <w:fldChar w:fldCharType="separate"/>
        </w:r>
        <w:r w:rsidR="00EA3F2F">
          <w:rPr>
            <w:noProof/>
            <w:webHidden/>
          </w:rPr>
          <w:t>138</w:t>
        </w:r>
        <w:r w:rsidR="00965C78">
          <w:rPr>
            <w:noProof/>
            <w:webHidden/>
          </w:rPr>
          <w:fldChar w:fldCharType="end"/>
        </w:r>
      </w:hyperlink>
    </w:p>
    <w:p w14:paraId="39B2F834" w14:textId="1E396617" w:rsidR="005E718E" w:rsidRDefault="002C7AAB">
      <w:pPr>
        <w:pStyle w:val="TableofFigures"/>
        <w:tabs>
          <w:tab w:val="right" w:leader="dot" w:pos="9350"/>
        </w:tabs>
        <w:rPr>
          <w:noProof/>
          <w:lang w:val="en-ZA" w:eastAsia="en-ZA"/>
        </w:rPr>
      </w:pPr>
      <w:hyperlink w:anchor="_Toc384900446" w:history="1">
        <w:r w:rsidR="005E718E" w:rsidRPr="0097770B">
          <w:rPr>
            <w:rStyle w:val="Hyperlink"/>
            <w:rFonts w:ascii="Times New Roman" w:hAnsi="Times New Roman" w:cs="Times New Roman"/>
            <w:noProof/>
          </w:rPr>
          <w:t>Table 66  MBRR Table SA9 – Social, economic and demographic statistics and assumptions</w:t>
        </w:r>
        <w:r w:rsidR="005E718E">
          <w:rPr>
            <w:noProof/>
            <w:webHidden/>
          </w:rPr>
          <w:tab/>
        </w:r>
        <w:r w:rsidR="00965C78">
          <w:rPr>
            <w:noProof/>
            <w:webHidden/>
          </w:rPr>
          <w:fldChar w:fldCharType="begin"/>
        </w:r>
        <w:r w:rsidR="005E718E">
          <w:rPr>
            <w:noProof/>
            <w:webHidden/>
          </w:rPr>
          <w:instrText xml:space="preserve"> PAGEREF _Toc384900446 \h </w:instrText>
        </w:r>
        <w:r w:rsidR="00965C78">
          <w:rPr>
            <w:noProof/>
            <w:webHidden/>
          </w:rPr>
        </w:r>
        <w:r w:rsidR="00965C78">
          <w:rPr>
            <w:noProof/>
            <w:webHidden/>
          </w:rPr>
          <w:fldChar w:fldCharType="separate"/>
        </w:r>
        <w:r w:rsidR="00EA3F2F">
          <w:rPr>
            <w:noProof/>
            <w:webHidden/>
          </w:rPr>
          <w:t>139</w:t>
        </w:r>
        <w:r w:rsidR="00965C78">
          <w:rPr>
            <w:noProof/>
            <w:webHidden/>
          </w:rPr>
          <w:fldChar w:fldCharType="end"/>
        </w:r>
      </w:hyperlink>
    </w:p>
    <w:p w14:paraId="21E8BCA8" w14:textId="3D8C3472" w:rsidR="005E718E" w:rsidRDefault="002C7AAB">
      <w:pPr>
        <w:pStyle w:val="TableofFigures"/>
        <w:tabs>
          <w:tab w:val="right" w:leader="dot" w:pos="9350"/>
        </w:tabs>
        <w:rPr>
          <w:noProof/>
          <w:lang w:val="en-ZA" w:eastAsia="en-ZA"/>
        </w:rPr>
      </w:pPr>
      <w:hyperlink w:anchor="_Toc384900447" w:history="1">
        <w:r w:rsidR="005E718E" w:rsidRPr="0097770B">
          <w:rPr>
            <w:rStyle w:val="Hyperlink"/>
            <w:rFonts w:ascii="Times New Roman" w:hAnsi="Times New Roman" w:cs="Times New Roman"/>
            <w:noProof/>
          </w:rPr>
          <w:t>Table 67  MBRR SA32 – List of external mechanisms</w:t>
        </w:r>
        <w:r w:rsidR="005E718E">
          <w:rPr>
            <w:noProof/>
            <w:webHidden/>
          </w:rPr>
          <w:tab/>
        </w:r>
        <w:r w:rsidR="00965C78">
          <w:rPr>
            <w:noProof/>
            <w:webHidden/>
          </w:rPr>
          <w:fldChar w:fldCharType="begin"/>
        </w:r>
        <w:r w:rsidR="005E718E">
          <w:rPr>
            <w:noProof/>
            <w:webHidden/>
          </w:rPr>
          <w:instrText xml:space="preserve"> PAGEREF _Toc384900447 \h </w:instrText>
        </w:r>
        <w:r w:rsidR="00965C78">
          <w:rPr>
            <w:noProof/>
            <w:webHidden/>
          </w:rPr>
        </w:r>
        <w:r w:rsidR="00965C78">
          <w:rPr>
            <w:noProof/>
            <w:webHidden/>
          </w:rPr>
          <w:fldChar w:fldCharType="separate"/>
        </w:r>
        <w:r w:rsidR="00EA3F2F">
          <w:rPr>
            <w:b/>
            <w:bCs/>
            <w:noProof/>
            <w:webHidden/>
          </w:rPr>
          <w:t>Error! Bookmark not defined.</w:t>
        </w:r>
        <w:r w:rsidR="00965C78">
          <w:rPr>
            <w:noProof/>
            <w:webHidden/>
          </w:rPr>
          <w:fldChar w:fldCharType="end"/>
        </w:r>
      </w:hyperlink>
    </w:p>
    <w:p w14:paraId="789A43BB" w14:textId="77777777" w:rsidR="00500DEB" w:rsidRPr="0024537C" w:rsidRDefault="00965C78" w:rsidP="0007108A">
      <w:pPr>
        <w:rPr>
          <w:rFonts w:ascii="Times New Roman" w:hAnsi="Times New Roman" w:cs="Times New Roman"/>
          <w:b/>
          <w:sz w:val="24"/>
          <w:szCs w:val="28"/>
        </w:rPr>
      </w:pPr>
      <w:r w:rsidRPr="0024537C">
        <w:rPr>
          <w:rFonts w:ascii="Times New Roman" w:hAnsi="Times New Roman" w:cs="Times New Roman"/>
          <w:b/>
          <w:sz w:val="24"/>
          <w:szCs w:val="28"/>
        </w:rPr>
        <w:fldChar w:fldCharType="end"/>
      </w:r>
      <w:r w:rsidR="003E133E" w:rsidRPr="0024537C">
        <w:rPr>
          <w:rFonts w:ascii="Times New Roman" w:hAnsi="Times New Roman" w:cs="Times New Roman"/>
          <w:b/>
          <w:sz w:val="24"/>
          <w:szCs w:val="28"/>
        </w:rPr>
        <w:t xml:space="preserve">List of </w:t>
      </w:r>
      <w:r w:rsidR="00500DEB" w:rsidRPr="0024537C">
        <w:rPr>
          <w:rFonts w:ascii="Times New Roman" w:hAnsi="Times New Roman" w:cs="Times New Roman"/>
          <w:b/>
          <w:sz w:val="24"/>
          <w:szCs w:val="28"/>
        </w:rPr>
        <w:t>Figures</w:t>
      </w:r>
      <w:bookmarkEnd w:id="0"/>
      <w:bookmarkEnd w:id="1"/>
    </w:p>
    <w:p w14:paraId="512560CF" w14:textId="67819A30" w:rsidR="005E718E" w:rsidRDefault="00965C78">
      <w:pPr>
        <w:pStyle w:val="TableofFigures"/>
        <w:tabs>
          <w:tab w:val="right" w:leader="dot" w:pos="9350"/>
        </w:tabs>
        <w:rPr>
          <w:noProof/>
          <w:lang w:val="en-ZA" w:eastAsia="en-ZA"/>
        </w:rPr>
      </w:pPr>
      <w:r w:rsidRPr="0024537C">
        <w:rPr>
          <w:rFonts w:ascii="Times New Roman" w:hAnsi="Times New Roman" w:cs="Times New Roman"/>
          <w:b/>
          <w:sz w:val="24"/>
          <w:szCs w:val="28"/>
        </w:rPr>
        <w:fldChar w:fldCharType="begin"/>
      </w:r>
      <w:r w:rsidR="00A651BC" w:rsidRPr="0024537C">
        <w:rPr>
          <w:rFonts w:ascii="Times New Roman" w:hAnsi="Times New Roman" w:cs="Times New Roman"/>
          <w:b/>
          <w:sz w:val="24"/>
          <w:szCs w:val="28"/>
        </w:rPr>
        <w:instrText xml:space="preserve"> TOC \h \z \c "Figure" </w:instrText>
      </w:r>
      <w:r w:rsidRPr="0024537C">
        <w:rPr>
          <w:rFonts w:ascii="Times New Roman" w:hAnsi="Times New Roman" w:cs="Times New Roman"/>
          <w:b/>
          <w:sz w:val="24"/>
          <w:szCs w:val="28"/>
        </w:rPr>
        <w:fldChar w:fldCharType="separate"/>
      </w:r>
      <w:hyperlink w:anchor="_Toc384900448" w:history="1">
        <w:r w:rsidR="005E718E" w:rsidRPr="0094619A">
          <w:rPr>
            <w:rStyle w:val="Hyperlink"/>
            <w:rFonts w:ascii="Times New Roman" w:hAnsi="Times New Roman" w:cs="Times New Roman"/>
            <w:noProof/>
          </w:rPr>
          <w:t xml:space="preserve">Figure 1  Main operational expenditure categories for the </w:t>
        </w:r>
        <w:r w:rsidR="00EC3A04">
          <w:rPr>
            <w:rStyle w:val="Hyperlink"/>
            <w:rFonts w:ascii="Times New Roman" w:hAnsi="Times New Roman" w:cs="Times New Roman"/>
            <w:noProof/>
          </w:rPr>
          <w:t>2024/25</w:t>
        </w:r>
        <w:r w:rsidR="005E718E" w:rsidRPr="0094619A">
          <w:rPr>
            <w:rStyle w:val="Hyperlink"/>
            <w:rFonts w:ascii="Times New Roman" w:hAnsi="Times New Roman" w:cs="Times New Roman"/>
            <w:noProof/>
          </w:rPr>
          <w:t xml:space="preserve"> financial year</w:t>
        </w:r>
        <w:r w:rsidR="005E718E">
          <w:rPr>
            <w:noProof/>
            <w:webHidden/>
          </w:rPr>
          <w:tab/>
        </w:r>
        <w:r>
          <w:rPr>
            <w:noProof/>
            <w:webHidden/>
          </w:rPr>
          <w:fldChar w:fldCharType="begin"/>
        </w:r>
        <w:r w:rsidR="005E718E">
          <w:rPr>
            <w:noProof/>
            <w:webHidden/>
          </w:rPr>
          <w:instrText xml:space="preserve"> PAGEREF _Toc384900448 \h </w:instrText>
        </w:r>
        <w:r>
          <w:rPr>
            <w:noProof/>
            <w:webHidden/>
          </w:rPr>
        </w:r>
        <w:r>
          <w:rPr>
            <w:noProof/>
            <w:webHidden/>
          </w:rPr>
          <w:fldChar w:fldCharType="separate"/>
        </w:r>
        <w:r w:rsidR="00EA3F2F">
          <w:rPr>
            <w:noProof/>
            <w:webHidden/>
          </w:rPr>
          <w:t>33</w:t>
        </w:r>
        <w:r>
          <w:rPr>
            <w:noProof/>
            <w:webHidden/>
          </w:rPr>
          <w:fldChar w:fldCharType="end"/>
        </w:r>
      </w:hyperlink>
    </w:p>
    <w:p w14:paraId="21FFB30D" w14:textId="3D6CB02F" w:rsidR="005E718E" w:rsidRDefault="002C7AAB">
      <w:pPr>
        <w:pStyle w:val="TableofFigures"/>
        <w:tabs>
          <w:tab w:val="right" w:leader="dot" w:pos="9350"/>
        </w:tabs>
        <w:rPr>
          <w:noProof/>
          <w:lang w:val="en-ZA" w:eastAsia="en-ZA"/>
        </w:rPr>
      </w:pPr>
      <w:hyperlink w:anchor="_Toc384900449" w:history="1">
        <w:r w:rsidR="005E718E" w:rsidRPr="0094619A">
          <w:rPr>
            <w:rStyle w:val="Hyperlink"/>
            <w:rFonts w:ascii="Times New Roman" w:hAnsi="Times New Roman" w:cs="Times New Roman"/>
            <w:noProof/>
          </w:rPr>
          <w:t>Figure 2  Expenditure by major type</w:t>
        </w:r>
        <w:r w:rsidR="005E718E">
          <w:rPr>
            <w:noProof/>
            <w:webHidden/>
          </w:rPr>
          <w:tab/>
        </w:r>
        <w:r w:rsidR="00965C78">
          <w:rPr>
            <w:noProof/>
            <w:webHidden/>
          </w:rPr>
          <w:fldChar w:fldCharType="begin"/>
        </w:r>
        <w:r w:rsidR="005E718E">
          <w:rPr>
            <w:noProof/>
            <w:webHidden/>
          </w:rPr>
          <w:instrText xml:space="preserve"> PAGEREF _Toc384900449 \h </w:instrText>
        </w:r>
        <w:r w:rsidR="00965C78">
          <w:rPr>
            <w:noProof/>
            <w:webHidden/>
          </w:rPr>
        </w:r>
        <w:r w:rsidR="00965C78">
          <w:rPr>
            <w:noProof/>
            <w:webHidden/>
          </w:rPr>
          <w:fldChar w:fldCharType="separate"/>
        </w:r>
        <w:r w:rsidR="00EA3F2F">
          <w:rPr>
            <w:noProof/>
            <w:webHidden/>
          </w:rPr>
          <w:t>45</w:t>
        </w:r>
        <w:r w:rsidR="00965C78">
          <w:rPr>
            <w:noProof/>
            <w:webHidden/>
          </w:rPr>
          <w:fldChar w:fldCharType="end"/>
        </w:r>
      </w:hyperlink>
    </w:p>
    <w:p w14:paraId="6984C8FF" w14:textId="2E933AA7" w:rsidR="005E718E" w:rsidRDefault="002C7AAB">
      <w:pPr>
        <w:pStyle w:val="TableofFigures"/>
        <w:tabs>
          <w:tab w:val="right" w:leader="dot" w:pos="9350"/>
        </w:tabs>
        <w:rPr>
          <w:noProof/>
          <w:lang w:val="en-ZA" w:eastAsia="en-ZA"/>
        </w:rPr>
      </w:pPr>
      <w:hyperlink w:anchor="_Toc384900450" w:history="1">
        <w:r w:rsidR="005E718E" w:rsidRPr="0094619A">
          <w:rPr>
            <w:rStyle w:val="Hyperlink"/>
            <w:rFonts w:ascii="Times New Roman" w:hAnsi="Times New Roman" w:cs="Times New Roman"/>
            <w:noProof/>
          </w:rPr>
          <w:t>Figure 3  Depreciation in relation to repairs and maintenance over the MTREF</w:t>
        </w:r>
        <w:r w:rsidR="005E718E">
          <w:rPr>
            <w:noProof/>
            <w:webHidden/>
          </w:rPr>
          <w:tab/>
        </w:r>
        <w:r w:rsidR="00965C78">
          <w:rPr>
            <w:noProof/>
            <w:webHidden/>
          </w:rPr>
          <w:fldChar w:fldCharType="begin"/>
        </w:r>
        <w:r w:rsidR="005E718E">
          <w:rPr>
            <w:noProof/>
            <w:webHidden/>
          </w:rPr>
          <w:instrText xml:space="preserve"> PAGEREF _Toc384900450 \h </w:instrText>
        </w:r>
        <w:r w:rsidR="00965C78">
          <w:rPr>
            <w:noProof/>
            <w:webHidden/>
          </w:rPr>
        </w:r>
        <w:r w:rsidR="00965C78">
          <w:rPr>
            <w:noProof/>
            <w:webHidden/>
          </w:rPr>
          <w:fldChar w:fldCharType="separate"/>
        </w:r>
        <w:r w:rsidR="00EA3F2F">
          <w:rPr>
            <w:noProof/>
            <w:webHidden/>
          </w:rPr>
          <w:t>55</w:t>
        </w:r>
        <w:r w:rsidR="00965C78">
          <w:rPr>
            <w:noProof/>
            <w:webHidden/>
          </w:rPr>
          <w:fldChar w:fldCharType="end"/>
        </w:r>
      </w:hyperlink>
    </w:p>
    <w:p w14:paraId="261FBF39" w14:textId="208A5708" w:rsidR="005E718E" w:rsidRDefault="002C7AAB">
      <w:pPr>
        <w:pStyle w:val="TableofFigures"/>
        <w:tabs>
          <w:tab w:val="right" w:leader="dot" w:pos="9350"/>
        </w:tabs>
        <w:rPr>
          <w:noProof/>
          <w:lang w:val="en-ZA" w:eastAsia="en-ZA"/>
        </w:rPr>
      </w:pPr>
      <w:hyperlink w:anchor="_Toc384900451" w:history="1">
        <w:r w:rsidR="005E718E" w:rsidRPr="0094619A">
          <w:rPr>
            <w:rStyle w:val="Hyperlink"/>
            <w:rFonts w:ascii="Times New Roman" w:hAnsi="Times New Roman" w:cs="Times New Roman"/>
            <w:noProof/>
          </w:rPr>
          <w:t>Figure 4  Planning, budgeting and reporting cycle</w:t>
        </w:r>
        <w:r w:rsidR="005E718E">
          <w:rPr>
            <w:noProof/>
            <w:webHidden/>
          </w:rPr>
          <w:tab/>
        </w:r>
        <w:r w:rsidR="00965C78">
          <w:rPr>
            <w:noProof/>
            <w:webHidden/>
          </w:rPr>
          <w:fldChar w:fldCharType="begin"/>
        </w:r>
        <w:r w:rsidR="005E718E">
          <w:rPr>
            <w:noProof/>
            <w:webHidden/>
          </w:rPr>
          <w:instrText xml:space="preserve"> PAGEREF _Toc384900451 \h </w:instrText>
        </w:r>
        <w:r w:rsidR="00965C78">
          <w:rPr>
            <w:noProof/>
            <w:webHidden/>
          </w:rPr>
        </w:r>
        <w:r w:rsidR="00965C78">
          <w:rPr>
            <w:noProof/>
            <w:webHidden/>
          </w:rPr>
          <w:fldChar w:fldCharType="separate"/>
        </w:r>
        <w:r w:rsidR="00EA3F2F">
          <w:rPr>
            <w:noProof/>
            <w:webHidden/>
          </w:rPr>
          <w:t>81</w:t>
        </w:r>
        <w:r w:rsidR="00965C78">
          <w:rPr>
            <w:noProof/>
            <w:webHidden/>
          </w:rPr>
          <w:fldChar w:fldCharType="end"/>
        </w:r>
      </w:hyperlink>
    </w:p>
    <w:p w14:paraId="2AF7A65B" w14:textId="17B237F0" w:rsidR="005E718E" w:rsidRDefault="002C7AAB">
      <w:pPr>
        <w:pStyle w:val="TableofFigures"/>
        <w:tabs>
          <w:tab w:val="right" w:leader="dot" w:pos="9350"/>
        </w:tabs>
        <w:rPr>
          <w:noProof/>
          <w:lang w:val="en-ZA" w:eastAsia="en-ZA"/>
        </w:rPr>
      </w:pPr>
      <w:hyperlink w:anchor="_Toc384900452" w:history="1">
        <w:r w:rsidR="005E718E" w:rsidRPr="0094619A">
          <w:rPr>
            <w:rStyle w:val="Hyperlink"/>
            <w:rFonts w:ascii="Times New Roman" w:hAnsi="Times New Roman" w:cs="Times New Roman"/>
            <w:noProof/>
          </w:rPr>
          <w:t>Figure 5  Definition of performance information concepts</w:t>
        </w:r>
        <w:r w:rsidR="005E718E">
          <w:rPr>
            <w:noProof/>
            <w:webHidden/>
          </w:rPr>
          <w:tab/>
        </w:r>
        <w:r w:rsidR="00965C78">
          <w:rPr>
            <w:noProof/>
            <w:webHidden/>
          </w:rPr>
          <w:fldChar w:fldCharType="begin"/>
        </w:r>
        <w:r w:rsidR="005E718E">
          <w:rPr>
            <w:noProof/>
            <w:webHidden/>
          </w:rPr>
          <w:instrText xml:space="preserve"> PAGEREF _Toc384900452 \h </w:instrText>
        </w:r>
        <w:r w:rsidR="00965C78">
          <w:rPr>
            <w:noProof/>
            <w:webHidden/>
          </w:rPr>
        </w:r>
        <w:r w:rsidR="00965C78">
          <w:rPr>
            <w:noProof/>
            <w:webHidden/>
          </w:rPr>
          <w:fldChar w:fldCharType="separate"/>
        </w:r>
        <w:r w:rsidR="00EA3F2F">
          <w:rPr>
            <w:noProof/>
            <w:webHidden/>
          </w:rPr>
          <w:t>82</w:t>
        </w:r>
        <w:r w:rsidR="00965C78">
          <w:rPr>
            <w:noProof/>
            <w:webHidden/>
          </w:rPr>
          <w:fldChar w:fldCharType="end"/>
        </w:r>
      </w:hyperlink>
    </w:p>
    <w:p w14:paraId="79B5B0D2" w14:textId="46AE84DC" w:rsidR="005E718E" w:rsidRDefault="002C7AAB">
      <w:pPr>
        <w:pStyle w:val="TableofFigures"/>
        <w:tabs>
          <w:tab w:val="right" w:leader="dot" w:pos="9350"/>
        </w:tabs>
        <w:rPr>
          <w:noProof/>
          <w:lang w:val="en-ZA" w:eastAsia="en-ZA"/>
        </w:rPr>
      </w:pPr>
      <w:hyperlink w:anchor="_Toc384900453" w:history="1">
        <w:r w:rsidR="005E718E" w:rsidRPr="0094619A">
          <w:rPr>
            <w:rStyle w:val="Hyperlink"/>
            <w:rFonts w:ascii="Times New Roman" w:hAnsi="Times New Roman" w:cs="Times New Roman"/>
            <w:noProof/>
          </w:rPr>
          <w:t xml:space="preserve">Figure 6  Breakdown of operating revenue over </w:t>
        </w:r>
        <w:r w:rsidR="00EC3A04">
          <w:rPr>
            <w:rStyle w:val="Hyperlink"/>
            <w:rFonts w:ascii="Times New Roman" w:hAnsi="Times New Roman" w:cs="Times New Roman"/>
            <w:noProof/>
          </w:rPr>
          <w:t>2024/25</w:t>
        </w:r>
        <w:r w:rsidR="005E718E" w:rsidRPr="0094619A">
          <w:rPr>
            <w:rStyle w:val="Hyperlink"/>
            <w:rFonts w:ascii="Times New Roman" w:hAnsi="Times New Roman" w:cs="Times New Roman"/>
            <w:noProof/>
          </w:rPr>
          <w:t xml:space="preserve"> MTREF</w:t>
        </w:r>
        <w:r w:rsidR="005E718E">
          <w:rPr>
            <w:noProof/>
            <w:webHidden/>
          </w:rPr>
          <w:tab/>
        </w:r>
        <w:r w:rsidR="00965C78">
          <w:rPr>
            <w:noProof/>
            <w:webHidden/>
          </w:rPr>
          <w:fldChar w:fldCharType="begin"/>
        </w:r>
        <w:r w:rsidR="005E718E">
          <w:rPr>
            <w:noProof/>
            <w:webHidden/>
          </w:rPr>
          <w:instrText xml:space="preserve"> PAGEREF _Toc384900453 \h </w:instrText>
        </w:r>
        <w:r w:rsidR="00965C78">
          <w:rPr>
            <w:noProof/>
            <w:webHidden/>
          </w:rPr>
        </w:r>
        <w:r w:rsidR="00965C78">
          <w:rPr>
            <w:noProof/>
            <w:webHidden/>
          </w:rPr>
          <w:fldChar w:fldCharType="separate"/>
        </w:r>
        <w:r w:rsidR="00EA3F2F">
          <w:rPr>
            <w:noProof/>
            <w:webHidden/>
          </w:rPr>
          <w:t>93</w:t>
        </w:r>
        <w:r w:rsidR="00965C78">
          <w:rPr>
            <w:noProof/>
            <w:webHidden/>
          </w:rPr>
          <w:fldChar w:fldCharType="end"/>
        </w:r>
      </w:hyperlink>
    </w:p>
    <w:p w14:paraId="4A4D583B" w14:textId="18B0AE23" w:rsidR="005E718E" w:rsidRDefault="002C7AAB">
      <w:pPr>
        <w:pStyle w:val="TableofFigures"/>
        <w:tabs>
          <w:tab w:val="right" w:leader="dot" w:pos="9350"/>
        </w:tabs>
        <w:rPr>
          <w:noProof/>
          <w:lang w:val="en-ZA" w:eastAsia="en-ZA"/>
        </w:rPr>
      </w:pPr>
      <w:hyperlink w:anchor="_Toc384900454" w:history="1">
        <w:r w:rsidR="005E718E" w:rsidRPr="0094619A">
          <w:rPr>
            <w:rStyle w:val="Hyperlink"/>
            <w:rFonts w:ascii="Times New Roman" w:hAnsi="Times New Roman" w:cs="Times New Roman"/>
            <w:noProof/>
          </w:rPr>
          <w:t xml:space="preserve">Figure 7  Sources of capital revenue for the </w:t>
        </w:r>
        <w:r w:rsidR="00EC3A04">
          <w:rPr>
            <w:rStyle w:val="Hyperlink"/>
            <w:rFonts w:ascii="Times New Roman" w:hAnsi="Times New Roman" w:cs="Times New Roman"/>
            <w:noProof/>
          </w:rPr>
          <w:t>2024/25</w:t>
        </w:r>
        <w:r w:rsidR="005E718E" w:rsidRPr="0094619A">
          <w:rPr>
            <w:rStyle w:val="Hyperlink"/>
            <w:rFonts w:ascii="Times New Roman" w:hAnsi="Times New Roman" w:cs="Times New Roman"/>
            <w:noProof/>
          </w:rPr>
          <w:t xml:space="preserve"> financial year</w:t>
        </w:r>
        <w:r w:rsidR="005E718E">
          <w:rPr>
            <w:noProof/>
            <w:webHidden/>
          </w:rPr>
          <w:tab/>
        </w:r>
        <w:r w:rsidR="00965C78">
          <w:rPr>
            <w:noProof/>
            <w:webHidden/>
          </w:rPr>
          <w:fldChar w:fldCharType="begin"/>
        </w:r>
        <w:r w:rsidR="005E718E">
          <w:rPr>
            <w:noProof/>
            <w:webHidden/>
          </w:rPr>
          <w:instrText xml:space="preserve"> PAGEREF _Toc384900454 \h </w:instrText>
        </w:r>
        <w:r w:rsidR="00965C78">
          <w:rPr>
            <w:noProof/>
            <w:webHidden/>
          </w:rPr>
        </w:r>
        <w:r w:rsidR="00965C78">
          <w:rPr>
            <w:noProof/>
            <w:webHidden/>
          </w:rPr>
          <w:fldChar w:fldCharType="separate"/>
        </w:r>
        <w:r w:rsidR="00EA3F2F">
          <w:rPr>
            <w:b/>
            <w:bCs/>
            <w:noProof/>
            <w:webHidden/>
          </w:rPr>
          <w:t>Error! Bookmark not defined.</w:t>
        </w:r>
        <w:r w:rsidR="00965C78">
          <w:rPr>
            <w:noProof/>
            <w:webHidden/>
          </w:rPr>
          <w:fldChar w:fldCharType="end"/>
        </w:r>
      </w:hyperlink>
    </w:p>
    <w:p w14:paraId="143EB7A9" w14:textId="4E9ADF82" w:rsidR="005E718E" w:rsidRDefault="002C7AAB">
      <w:pPr>
        <w:pStyle w:val="TableofFigures"/>
        <w:tabs>
          <w:tab w:val="right" w:leader="dot" w:pos="9350"/>
        </w:tabs>
        <w:rPr>
          <w:noProof/>
          <w:lang w:val="en-ZA" w:eastAsia="en-ZA"/>
        </w:rPr>
      </w:pPr>
      <w:hyperlink w:anchor="_Toc384900455" w:history="1">
        <w:r w:rsidR="005E718E" w:rsidRPr="0094619A">
          <w:rPr>
            <w:rStyle w:val="Hyperlink"/>
            <w:rFonts w:ascii="Times New Roman" w:hAnsi="Times New Roman" w:cs="Times New Roman"/>
            <w:noProof/>
          </w:rPr>
          <w:t>Figure 8  Growth in outstanding borrowing (long-term liabilities)</w:t>
        </w:r>
        <w:r w:rsidR="005E718E">
          <w:rPr>
            <w:noProof/>
            <w:webHidden/>
          </w:rPr>
          <w:tab/>
        </w:r>
        <w:r w:rsidR="00965C78">
          <w:rPr>
            <w:noProof/>
            <w:webHidden/>
          </w:rPr>
          <w:fldChar w:fldCharType="begin"/>
        </w:r>
        <w:r w:rsidR="005E718E">
          <w:rPr>
            <w:noProof/>
            <w:webHidden/>
          </w:rPr>
          <w:instrText xml:space="preserve"> PAGEREF _Toc384900455 \h </w:instrText>
        </w:r>
        <w:r w:rsidR="00965C78">
          <w:rPr>
            <w:noProof/>
            <w:webHidden/>
          </w:rPr>
        </w:r>
        <w:r w:rsidR="00965C78">
          <w:rPr>
            <w:noProof/>
            <w:webHidden/>
          </w:rPr>
          <w:fldChar w:fldCharType="separate"/>
        </w:r>
        <w:r w:rsidR="00EA3F2F">
          <w:rPr>
            <w:noProof/>
            <w:webHidden/>
          </w:rPr>
          <w:t>97</w:t>
        </w:r>
        <w:r w:rsidR="00965C78">
          <w:rPr>
            <w:noProof/>
            <w:webHidden/>
          </w:rPr>
          <w:fldChar w:fldCharType="end"/>
        </w:r>
      </w:hyperlink>
    </w:p>
    <w:p w14:paraId="45189B45" w14:textId="31D0940A" w:rsidR="005E718E" w:rsidRDefault="002C7AAB">
      <w:pPr>
        <w:pStyle w:val="TableofFigures"/>
        <w:tabs>
          <w:tab w:val="right" w:leader="dot" w:pos="9350"/>
        </w:tabs>
        <w:rPr>
          <w:noProof/>
          <w:lang w:val="en-ZA" w:eastAsia="en-ZA"/>
        </w:rPr>
      </w:pPr>
      <w:hyperlink w:anchor="_Toc384900456" w:history="1">
        <w:r w:rsidR="005E718E" w:rsidRPr="0094619A">
          <w:rPr>
            <w:rStyle w:val="Hyperlink"/>
            <w:rFonts w:ascii="Times New Roman" w:hAnsi="Times New Roman" w:cs="Times New Roman"/>
            <w:noProof/>
          </w:rPr>
          <w:t>Figure 9  Cash and cash equivalents / Cash backed reserves and accumulated funds</w:t>
        </w:r>
        <w:r w:rsidR="005E718E">
          <w:rPr>
            <w:noProof/>
            <w:webHidden/>
          </w:rPr>
          <w:tab/>
        </w:r>
        <w:r w:rsidR="00965C78">
          <w:rPr>
            <w:noProof/>
            <w:webHidden/>
          </w:rPr>
          <w:fldChar w:fldCharType="begin"/>
        </w:r>
        <w:r w:rsidR="005E718E">
          <w:rPr>
            <w:noProof/>
            <w:webHidden/>
          </w:rPr>
          <w:instrText xml:space="preserve"> PAGEREF _Toc384900456 \h </w:instrText>
        </w:r>
        <w:r w:rsidR="00965C78">
          <w:rPr>
            <w:noProof/>
            <w:webHidden/>
          </w:rPr>
        </w:r>
        <w:r w:rsidR="00965C78">
          <w:rPr>
            <w:noProof/>
            <w:webHidden/>
          </w:rPr>
          <w:fldChar w:fldCharType="separate"/>
        </w:r>
        <w:r w:rsidR="00EA3F2F">
          <w:rPr>
            <w:noProof/>
            <w:webHidden/>
          </w:rPr>
          <w:t>102</w:t>
        </w:r>
        <w:r w:rsidR="00965C78">
          <w:rPr>
            <w:noProof/>
            <w:webHidden/>
          </w:rPr>
          <w:fldChar w:fldCharType="end"/>
        </w:r>
      </w:hyperlink>
    </w:p>
    <w:p w14:paraId="5C098DD7" w14:textId="77777777" w:rsidR="00A651BC" w:rsidRPr="0024537C" w:rsidRDefault="00965C78" w:rsidP="0007108A">
      <w:pPr>
        <w:rPr>
          <w:rFonts w:ascii="Times New Roman" w:hAnsi="Times New Roman" w:cs="Times New Roman"/>
          <w:b/>
          <w:sz w:val="24"/>
          <w:szCs w:val="28"/>
        </w:rPr>
      </w:pPr>
      <w:r w:rsidRPr="0024537C">
        <w:rPr>
          <w:rFonts w:ascii="Times New Roman" w:hAnsi="Times New Roman" w:cs="Times New Roman"/>
          <w:b/>
          <w:sz w:val="24"/>
          <w:szCs w:val="28"/>
        </w:rPr>
        <w:fldChar w:fldCharType="end"/>
      </w:r>
    </w:p>
    <w:p w14:paraId="759360E5" w14:textId="77777777" w:rsidR="00A55DE3" w:rsidRPr="00575207" w:rsidRDefault="00575207" w:rsidP="0007108A">
      <w:pPr>
        <w:rPr>
          <w:rFonts w:ascii="Times New Roman" w:hAnsi="Times New Roman" w:cs="Times New Roman"/>
          <w:b/>
        </w:rPr>
      </w:pPr>
      <w:r w:rsidRPr="00575207">
        <w:rPr>
          <w:rFonts w:ascii="Times New Roman" w:hAnsi="Times New Roman" w:cs="Times New Roman"/>
          <w:b/>
        </w:rPr>
        <w:t>ANNEXURE</w:t>
      </w:r>
      <w:r>
        <w:rPr>
          <w:rFonts w:ascii="Times New Roman" w:hAnsi="Times New Roman" w:cs="Times New Roman"/>
          <w:b/>
        </w:rPr>
        <w:t>S</w:t>
      </w:r>
      <w:r w:rsidRPr="00575207">
        <w:rPr>
          <w:rFonts w:ascii="Times New Roman" w:hAnsi="Times New Roman" w:cs="Times New Roman"/>
          <w:b/>
        </w:rPr>
        <w:t>:</w:t>
      </w:r>
    </w:p>
    <w:p w14:paraId="31F931B2" w14:textId="42545336" w:rsidR="00A55DE3" w:rsidRPr="00784639" w:rsidRDefault="00A55DE3" w:rsidP="0007108A">
      <w:pPr>
        <w:rPr>
          <w:rFonts w:ascii="Times New Roman" w:hAnsi="Times New Roman" w:cs="Times New Roman"/>
        </w:rPr>
      </w:pPr>
      <w:r w:rsidRPr="00784639">
        <w:rPr>
          <w:rFonts w:ascii="Times New Roman" w:hAnsi="Times New Roman" w:cs="Times New Roman"/>
        </w:rPr>
        <w:t xml:space="preserve">Annexure A: </w:t>
      </w:r>
      <w:r w:rsidR="00EC3A04">
        <w:rPr>
          <w:rFonts w:ascii="Times New Roman" w:hAnsi="Times New Roman" w:cs="Times New Roman"/>
        </w:rPr>
        <w:t>2024/25</w:t>
      </w:r>
      <w:r w:rsidRPr="00784639">
        <w:rPr>
          <w:rFonts w:ascii="Times New Roman" w:hAnsi="Times New Roman" w:cs="Times New Roman"/>
        </w:rPr>
        <w:t xml:space="preserve"> MTREF Budget Schedules</w:t>
      </w:r>
    </w:p>
    <w:p w14:paraId="3FF440EC" w14:textId="77777777" w:rsidR="00A55DE3" w:rsidRPr="00784639" w:rsidRDefault="00A55DE3" w:rsidP="0007108A">
      <w:pPr>
        <w:rPr>
          <w:rFonts w:ascii="Times New Roman" w:hAnsi="Times New Roman" w:cs="Times New Roman"/>
        </w:rPr>
      </w:pPr>
      <w:r w:rsidRPr="00784639">
        <w:rPr>
          <w:rFonts w:ascii="Times New Roman" w:hAnsi="Times New Roman" w:cs="Times New Roman"/>
        </w:rPr>
        <w:t>Annexure B: Budget Related Resolutions</w:t>
      </w:r>
    </w:p>
    <w:p w14:paraId="186B6D9C" w14:textId="77777777" w:rsidR="00A55DE3" w:rsidRPr="00784639" w:rsidRDefault="00A55DE3" w:rsidP="0007108A">
      <w:pPr>
        <w:rPr>
          <w:rFonts w:ascii="Times New Roman" w:hAnsi="Times New Roman" w:cs="Times New Roman"/>
        </w:rPr>
      </w:pPr>
      <w:r w:rsidRPr="00784639">
        <w:rPr>
          <w:rFonts w:ascii="Times New Roman" w:hAnsi="Times New Roman" w:cs="Times New Roman"/>
        </w:rPr>
        <w:t xml:space="preserve">Annexure C: </w:t>
      </w:r>
      <w:r w:rsidR="00121D70">
        <w:rPr>
          <w:rFonts w:ascii="Times New Roman" w:hAnsi="Times New Roman" w:cs="Times New Roman"/>
        </w:rPr>
        <w:t xml:space="preserve">Amendments to </w:t>
      </w:r>
      <w:r w:rsidRPr="00784639">
        <w:rPr>
          <w:rFonts w:ascii="Times New Roman" w:hAnsi="Times New Roman" w:cs="Times New Roman"/>
        </w:rPr>
        <w:t>Budget Related Policies</w:t>
      </w:r>
    </w:p>
    <w:p w14:paraId="6C58C546" w14:textId="77777777" w:rsidR="00500DEB" w:rsidRPr="000A02B8" w:rsidRDefault="00A55DE3" w:rsidP="005E718E">
      <w:pPr>
        <w:rPr>
          <w:rStyle w:val="Heading1Char"/>
        </w:rPr>
      </w:pPr>
      <w:r w:rsidRPr="000A02B8">
        <w:rPr>
          <w:rFonts w:ascii="Times New Roman" w:hAnsi="Times New Roman" w:cs="Times New Roman"/>
        </w:rPr>
        <w:t>Annexure B: SDBIP Summary</w:t>
      </w:r>
      <w:r w:rsidR="00826C8C" w:rsidRPr="0024537C">
        <w:br w:type="column"/>
      </w:r>
      <w:bookmarkStart w:id="2" w:name="_Toc286034088"/>
      <w:bookmarkStart w:id="3" w:name="_Toc286034679"/>
      <w:r w:rsidR="00500DEB" w:rsidRPr="000A02B8">
        <w:rPr>
          <w:rStyle w:val="Heading1Char"/>
        </w:rPr>
        <w:t>Abbreviations and Acronyms</w:t>
      </w:r>
      <w:bookmarkEnd w:id="2"/>
      <w:bookmarkEnd w:id="3"/>
    </w:p>
    <w:tbl>
      <w:tblPr>
        <w:tblW w:w="5202" w:type="pct"/>
        <w:tblInd w:w="-318" w:type="dxa"/>
        <w:tblLook w:val="04A0" w:firstRow="1" w:lastRow="0" w:firstColumn="1" w:lastColumn="0" w:noHBand="0" w:noVBand="1"/>
      </w:tblPr>
      <w:tblGrid>
        <w:gridCol w:w="972"/>
        <w:gridCol w:w="4359"/>
        <w:gridCol w:w="222"/>
        <w:gridCol w:w="939"/>
        <w:gridCol w:w="4415"/>
      </w:tblGrid>
      <w:tr w:rsidR="000A02B8" w:rsidRPr="00785AA0" w14:paraId="5BBA4EE7" w14:textId="77777777" w:rsidTr="000A02B8">
        <w:trPr>
          <w:trHeight w:val="315"/>
        </w:trPr>
        <w:tc>
          <w:tcPr>
            <w:tcW w:w="452" w:type="pct"/>
            <w:tcBorders>
              <w:top w:val="nil"/>
              <w:left w:val="nil"/>
              <w:bottom w:val="nil"/>
              <w:right w:val="nil"/>
            </w:tcBorders>
            <w:shd w:val="clear" w:color="auto" w:fill="auto"/>
            <w:noWrap/>
            <w:vAlign w:val="center"/>
            <w:hideMark/>
          </w:tcPr>
          <w:p w14:paraId="2494F2D6" w14:textId="77777777" w:rsidR="00785AA0" w:rsidRPr="00785AA0" w:rsidRDefault="00785AA0" w:rsidP="00785AA0">
            <w:pPr>
              <w:spacing w:after="0" w:line="240" w:lineRule="auto"/>
              <w:rPr>
                <w:rFonts w:ascii="Times New Roman" w:eastAsia="Times New Roman" w:hAnsi="Times New Roman" w:cs="Times New Roman"/>
                <w:b/>
                <w:bCs/>
                <w:color w:val="000000"/>
                <w:sz w:val="20"/>
                <w:lang w:val="en-ZA" w:eastAsia="en-ZA"/>
              </w:rPr>
            </w:pPr>
            <w:r w:rsidRPr="00785AA0">
              <w:rPr>
                <w:rFonts w:ascii="Times New Roman" w:eastAsia="Times New Roman" w:hAnsi="Times New Roman" w:cs="Times New Roman"/>
                <w:b/>
                <w:bCs/>
                <w:color w:val="000000"/>
                <w:sz w:val="20"/>
                <w:lang w:val="en-GB" w:eastAsia="en-ZA"/>
              </w:rPr>
              <w:t>AMR</w:t>
            </w:r>
          </w:p>
        </w:tc>
        <w:tc>
          <w:tcPr>
            <w:tcW w:w="1987" w:type="pct"/>
            <w:tcBorders>
              <w:top w:val="nil"/>
              <w:left w:val="nil"/>
              <w:bottom w:val="nil"/>
              <w:right w:val="nil"/>
            </w:tcBorders>
            <w:shd w:val="clear" w:color="auto" w:fill="auto"/>
            <w:noWrap/>
            <w:vAlign w:val="center"/>
            <w:hideMark/>
          </w:tcPr>
          <w:p w14:paraId="0134BE82" w14:textId="77777777" w:rsidR="00785AA0" w:rsidRPr="00785AA0" w:rsidRDefault="00785AA0" w:rsidP="00785AA0">
            <w:pPr>
              <w:spacing w:after="0" w:line="240" w:lineRule="auto"/>
              <w:rPr>
                <w:rFonts w:ascii="Times New Roman" w:eastAsia="Times New Roman" w:hAnsi="Times New Roman" w:cs="Times New Roman"/>
                <w:color w:val="000000"/>
                <w:sz w:val="20"/>
                <w:lang w:val="en-ZA" w:eastAsia="en-ZA"/>
              </w:rPr>
            </w:pPr>
            <w:r w:rsidRPr="00785AA0">
              <w:rPr>
                <w:rFonts w:ascii="Times New Roman" w:eastAsia="Times New Roman" w:hAnsi="Times New Roman" w:cs="Times New Roman"/>
                <w:color w:val="000000"/>
                <w:sz w:val="20"/>
                <w:lang w:val="en-ZA" w:eastAsia="en-ZA"/>
              </w:rPr>
              <w:t>Automated Meter Reading</w:t>
            </w:r>
          </w:p>
        </w:tc>
        <w:tc>
          <w:tcPr>
            <w:tcW w:w="112" w:type="pct"/>
            <w:tcBorders>
              <w:top w:val="nil"/>
              <w:left w:val="nil"/>
              <w:bottom w:val="nil"/>
              <w:right w:val="nil"/>
            </w:tcBorders>
            <w:shd w:val="clear" w:color="auto" w:fill="auto"/>
            <w:noWrap/>
            <w:vAlign w:val="bottom"/>
            <w:hideMark/>
          </w:tcPr>
          <w:p w14:paraId="5F7D2EA2" w14:textId="77777777" w:rsidR="00785AA0" w:rsidRPr="00785AA0" w:rsidRDefault="00785AA0" w:rsidP="00785AA0">
            <w:pPr>
              <w:spacing w:after="0" w:line="240" w:lineRule="auto"/>
              <w:rPr>
                <w:rFonts w:ascii="Calibri" w:eastAsia="Times New Roman" w:hAnsi="Calibri" w:cs="Times New Roman"/>
                <w:color w:val="000000"/>
                <w:sz w:val="20"/>
                <w:lang w:val="en-ZA" w:eastAsia="en-ZA"/>
              </w:rPr>
            </w:pPr>
          </w:p>
        </w:tc>
        <w:tc>
          <w:tcPr>
            <w:tcW w:w="437" w:type="pct"/>
            <w:tcBorders>
              <w:top w:val="nil"/>
              <w:left w:val="nil"/>
              <w:bottom w:val="nil"/>
              <w:right w:val="nil"/>
            </w:tcBorders>
            <w:shd w:val="clear" w:color="auto" w:fill="auto"/>
            <w:noWrap/>
            <w:vAlign w:val="center"/>
            <w:hideMark/>
          </w:tcPr>
          <w:p w14:paraId="6072D98A" w14:textId="77777777" w:rsidR="00785AA0" w:rsidRPr="00785AA0" w:rsidRDefault="00785AA0" w:rsidP="00785AA0">
            <w:pPr>
              <w:spacing w:after="0" w:line="240" w:lineRule="auto"/>
              <w:rPr>
                <w:rFonts w:ascii="Times New Roman" w:eastAsia="Times New Roman" w:hAnsi="Times New Roman" w:cs="Times New Roman"/>
                <w:b/>
                <w:bCs/>
                <w:color w:val="000000"/>
                <w:sz w:val="20"/>
                <w:lang w:val="en-ZA" w:eastAsia="en-ZA"/>
              </w:rPr>
            </w:pPr>
            <w:r w:rsidRPr="00785AA0">
              <w:rPr>
                <w:rFonts w:ascii="Times New Roman" w:eastAsia="Times New Roman" w:hAnsi="Times New Roman" w:cs="Times New Roman"/>
                <w:b/>
                <w:bCs/>
                <w:color w:val="000000"/>
                <w:sz w:val="20"/>
                <w:lang w:val="en-GB" w:eastAsia="en-ZA"/>
              </w:rPr>
              <w:t>kWh</w:t>
            </w:r>
          </w:p>
        </w:tc>
        <w:tc>
          <w:tcPr>
            <w:tcW w:w="2012" w:type="pct"/>
            <w:tcBorders>
              <w:top w:val="nil"/>
              <w:left w:val="nil"/>
              <w:bottom w:val="nil"/>
              <w:right w:val="nil"/>
            </w:tcBorders>
            <w:shd w:val="clear" w:color="auto" w:fill="auto"/>
            <w:noWrap/>
            <w:vAlign w:val="center"/>
            <w:hideMark/>
          </w:tcPr>
          <w:p w14:paraId="31105C86" w14:textId="77777777" w:rsidR="00785AA0" w:rsidRPr="00785AA0" w:rsidRDefault="00785AA0" w:rsidP="00785AA0">
            <w:pPr>
              <w:spacing w:after="0" w:line="240" w:lineRule="auto"/>
              <w:rPr>
                <w:rFonts w:ascii="Times New Roman" w:eastAsia="Times New Roman" w:hAnsi="Times New Roman" w:cs="Times New Roman"/>
                <w:color w:val="000000"/>
                <w:sz w:val="20"/>
                <w:lang w:val="en-ZA" w:eastAsia="en-ZA"/>
              </w:rPr>
            </w:pPr>
            <w:r w:rsidRPr="00785AA0">
              <w:rPr>
                <w:rFonts w:ascii="Times New Roman" w:eastAsia="Times New Roman" w:hAnsi="Times New Roman" w:cs="Times New Roman"/>
                <w:color w:val="000000"/>
                <w:sz w:val="20"/>
                <w:lang w:val="en-ZA" w:eastAsia="en-ZA"/>
              </w:rPr>
              <w:t>kilowatt</w:t>
            </w:r>
          </w:p>
        </w:tc>
      </w:tr>
      <w:tr w:rsidR="000A02B8" w:rsidRPr="00785AA0" w14:paraId="081A974C" w14:textId="77777777" w:rsidTr="000A02B8">
        <w:trPr>
          <w:trHeight w:val="315"/>
        </w:trPr>
        <w:tc>
          <w:tcPr>
            <w:tcW w:w="452" w:type="pct"/>
            <w:tcBorders>
              <w:top w:val="nil"/>
              <w:left w:val="nil"/>
              <w:bottom w:val="nil"/>
              <w:right w:val="nil"/>
            </w:tcBorders>
            <w:shd w:val="clear" w:color="auto" w:fill="auto"/>
            <w:noWrap/>
            <w:vAlign w:val="center"/>
            <w:hideMark/>
          </w:tcPr>
          <w:p w14:paraId="1571E609" w14:textId="77777777" w:rsidR="00785AA0" w:rsidRPr="00785AA0" w:rsidRDefault="00785AA0" w:rsidP="00785AA0">
            <w:pPr>
              <w:spacing w:after="0" w:line="240" w:lineRule="auto"/>
              <w:rPr>
                <w:rFonts w:ascii="Times New Roman" w:eastAsia="Times New Roman" w:hAnsi="Times New Roman" w:cs="Times New Roman"/>
                <w:b/>
                <w:bCs/>
                <w:color w:val="000000"/>
                <w:sz w:val="20"/>
                <w:lang w:val="en-ZA" w:eastAsia="en-ZA"/>
              </w:rPr>
            </w:pPr>
            <w:r w:rsidRPr="00785AA0">
              <w:rPr>
                <w:rFonts w:ascii="Times New Roman" w:eastAsia="Times New Roman" w:hAnsi="Times New Roman" w:cs="Times New Roman"/>
                <w:b/>
                <w:bCs/>
                <w:color w:val="000000"/>
                <w:sz w:val="20"/>
                <w:lang w:val="en-GB" w:eastAsia="en-ZA"/>
              </w:rPr>
              <w:t>ASGISA</w:t>
            </w:r>
          </w:p>
        </w:tc>
        <w:tc>
          <w:tcPr>
            <w:tcW w:w="1987" w:type="pct"/>
            <w:tcBorders>
              <w:top w:val="nil"/>
              <w:left w:val="nil"/>
              <w:bottom w:val="nil"/>
              <w:right w:val="nil"/>
            </w:tcBorders>
            <w:shd w:val="clear" w:color="auto" w:fill="auto"/>
            <w:noWrap/>
            <w:vAlign w:val="center"/>
            <w:hideMark/>
          </w:tcPr>
          <w:p w14:paraId="4D92B33F" w14:textId="77777777" w:rsidR="00785AA0" w:rsidRPr="00785AA0" w:rsidRDefault="00785AA0" w:rsidP="00785AA0">
            <w:pPr>
              <w:spacing w:after="0" w:line="240" w:lineRule="auto"/>
              <w:rPr>
                <w:rFonts w:ascii="Times New Roman" w:eastAsia="Times New Roman" w:hAnsi="Times New Roman" w:cs="Times New Roman"/>
                <w:color w:val="000000"/>
                <w:sz w:val="20"/>
                <w:lang w:val="en-ZA" w:eastAsia="en-ZA"/>
              </w:rPr>
            </w:pPr>
            <w:r w:rsidRPr="00785AA0">
              <w:rPr>
                <w:rFonts w:ascii="Times New Roman" w:eastAsia="Times New Roman" w:hAnsi="Times New Roman" w:cs="Times New Roman"/>
                <w:color w:val="000000"/>
                <w:sz w:val="20"/>
                <w:lang w:val="en-ZA" w:eastAsia="en-ZA"/>
              </w:rPr>
              <w:t>Accelerated and Shared Growth Initiative</w:t>
            </w:r>
          </w:p>
        </w:tc>
        <w:tc>
          <w:tcPr>
            <w:tcW w:w="112" w:type="pct"/>
            <w:tcBorders>
              <w:top w:val="nil"/>
              <w:left w:val="nil"/>
              <w:bottom w:val="nil"/>
              <w:right w:val="nil"/>
            </w:tcBorders>
            <w:shd w:val="clear" w:color="auto" w:fill="auto"/>
            <w:noWrap/>
            <w:vAlign w:val="bottom"/>
            <w:hideMark/>
          </w:tcPr>
          <w:p w14:paraId="0FF358C6" w14:textId="77777777" w:rsidR="00785AA0" w:rsidRPr="00785AA0" w:rsidRDefault="00785AA0" w:rsidP="00785AA0">
            <w:pPr>
              <w:spacing w:after="0" w:line="240" w:lineRule="auto"/>
              <w:rPr>
                <w:rFonts w:ascii="Calibri" w:eastAsia="Times New Roman" w:hAnsi="Calibri" w:cs="Times New Roman"/>
                <w:color w:val="000000"/>
                <w:sz w:val="20"/>
                <w:lang w:val="en-ZA" w:eastAsia="en-ZA"/>
              </w:rPr>
            </w:pPr>
          </w:p>
        </w:tc>
        <w:tc>
          <w:tcPr>
            <w:tcW w:w="437" w:type="pct"/>
            <w:tcBorders>
              <w:top w:val="nil"/>
              <w:left w:val="nil"/>
              <w:bottom w:val="nil"/>
              <w:right w:val="nil"/>
            </w:tcBorders>
            <w:shd w:val="clear" w:color="auto" w:fill="auto"/>
            <w:noWrap/>
            <w:vAlign w:val="center"/>
            <w:hideMark/>
          </w:tcPr>
          <w:p w14:paraId="05A15217" w14:textId="77777777" w:rsidR="00785AA0" w:rsidRPr="00785AA0" w:rsidRDefault="00785AA0" w:rsidP="00785AA0">
            <w:pPr>
              <w:spacing w:after="0" w:line="240" w:lineRule="auto"/>
              <w:rPr>
                <w:rFonts w:ascii="Times New Roman" w:eastAsia="Times New Roman" w:hAnsi="Times New Roman" w:cs="Times New Roman"/>
                <w:b/>
                <w:bCs/>
                <w:color w:val="000000"/>
                <w:sz w:val="20"/>
                <w:lang w:val="en-ZA" w:eastAsia="en-ZA"/>
              </w:rPr>
            </w:pPr>
            <w:r w:rsidRPr="00785AA0">
              <w:rPr>
                <w:rFonts w:ascii="Times New Roman" w:eastAsia="Times New Roman" w:hAnsi="Times New Roman" w:cs="Times New Roman"/>
                <w:b/>
                <w:bCs/>
                <w:color w:val="000000"/>
                <w:sz w:val="20"/>
                <w:lang w:val="en-GB" w:eastAsia="en-ZA"/>
              </w:rPr>
              <w:t>ℓ</w:t>
            </w:r>
          </w:p>
        </w:tc>
        <w:tc>
          <w:tcPr>
            <w:tcW w:w="2012" w:type="pct"/>
            <w:tcBorders>
              <w:top w:val="nil"/>
              <w:left w:val="nil"/>
              <w:bottom w:val="nil"/>
              <w:right w:val="nil"/>
            </w:tcBorders>
            <w:shd w:val="clear" w:color="auto" w:fill="auto"/>
            <w:noWrap/>
            <w:vAlign w:val="center"/>
            <w:hideMark/>
          </w:tcPr>
          <w:p w14:paraId="18D6EBA3" w14:textId="77777777" w:rsidR="00785AA0" w:rsidRPr="00785AA0" w:rsidRDefault="00785AA0" w:rsidP="00785AA0">
            <w:pPr>
              <w:spacing w:after="0" w:line="240" w:lineRule="auto"/>
              <w:rPr>
                <w:rFonts w:ascii="Times New Roman" w:eastAsia="Times New Roman" w:hAnsi="Times New Roman" w:cs="Times New Roman"/>
                <w:color w:val="000000"/>
                <w:sz w:val="20"/>
                <w:lang w:val="en-ZA" w:eastAsia="en-ZA"/>
              </w:rPr>
            </w:pPr>
            <w:r w:rsidRPr="00785AA0">
              <w:rPr>
                <w:rFonts w:ascii="Times New Roman" w:eastAsia="Times New Roman" w:hAnsi="Times New Roman" w:cs="Times New Roman"/>
                <w:color w:val="000000"/>
                <w:sz w:val="20"/>
                <w:lang w:val="en-ZA" w:eastAsia="en-ZA"/>
              </w:rPr>
              <w:t>litre</w:t>
            </w:r>
          </w:p>
        </w:tc>
      </w:tr>
      <w:tr w:rsidR="000A02B8" w:rsidRPr="00785AA0" w14:paraId="53A6C142" w14:textId="77777777" w:rsidTr="000A02B8">
        <w:trPr>
          <w:trHeight w:val="315"/>
        </w:trPr>
        <w:tc>
          <w:tcPr>
            <w:tcW w:w="452" w:type="pct"/>
            <w:tcBorders>
              <w:top w:val="nil"/>
              <w:left w:val="nil"/>
              <w:bottom w:val="nil"/>
              <w:right w:val="nil"/>
            </w:tcBorders>
            <w:shd w:val="clear" w:color="auto" w:fill="auto"/>
            <w:noWrap/>
            <w:vAlign w:val="center"/>
            <w:hideMark/>
          </w:tcPr>
          <w:p w14:paraId="7F2AF23B" w14:textId="77777777" w:rsidR="00785AA0" w:rsidRPr="00785AA0" w:rsidRDefault="00785AA0" w:rsidP="00785AA0">
            <w:pPr>
              <w:spacing w:after="0" w:line="240" w:lineRule="auto"/>
              <w:rPr>
                <w:rFonts w:ascii="Times New Roman" w:eastAsia="Times New Roman" w:hAnsi="Times New Roman" w:cs="Times New Roman"/>
                <w:b/>
                <w:bCs/>
                <w:color w:val="000000"/>
                <w:sz w:val="20"/>
                <w:lang w:val="en-ZA" w:eastAsia="en-ZA"/>
              </w:rPr>
            </w:pPr>
            <w:r w:rsidRPr="00785AA0">
              <w:rPr>
                <w:rFonts w:ascii="Times New Roman" w:eastAsia="Times New Roman" w:hAnsi="Times New Roman" w:cs="Times New Roman"/>
                <w:b/>
                <w:bCs/>
                <w:color w:val="000000"/>
                <w:sz w:val="20"/>
                <w:lang w:val="en-GB" w:eastAsia="en-ZA"/>
              </w:rPr>
              <w:t>BPC</w:t>
            </w:r>
          </w:p>
        </w:tc>
        <w:tc>
          <w:tcPr>
            <w:tcW w:w="1987" w:type="pct"/>
            <w:tcBorders>
              <w:top w:val="nil"/>
              <w:left w:val="nil"/>
              <w:bottom w:val="nil"/>
              <w:right w:val="nil"/>
            </w:tcBorders>
            <w:shd w:val="clear" w:color="auto" w:fill="auto"/>
            <w:noWrap/>
            <w:vAlign w:val="center"/>
            <w:hideMark/>
          </w:tcPr>
          <w:p w14:paraId="2D9BC768" w14:textId="77777777" w:rsidR="00785AA0" w:rsidRPr="00785AA0" w:rsidRDefault="00785AA0" w:rsidP="00785AA0">
            <w:pPr>
              <w:spacing w:after="0" w:line="240" w:lineRule="auto"/>
              <w:rPr>
                <w:rFonts w:ascii="Times New Roman" w:eastAsia="Times New Roman" w:hAnsi="Times New Roman" w:cs="Times New Roman"/>
                <w:color w:val="000000"/>
                <w:sz w:val="20"/>
                <w:lang w:val="en-ZA" w:eastAsia="en-ZA"/>
              </w:rPr>
            </w:pPr>
            <w:r w:rsidRPr="00785AA0">
              <w:rPr>
                <w:rFonts w:ascii="Times New Roman" w:eastAsia="Times New Roman" w:hAnsi="Times New Roman" w:cs="Times New Roman"/>
                <w:color w:val="000000"/>
                <w:sz w:val="20"/>
                <w:lang w:val="en-ZA" w:eastAsia="en-ZA"/>
              </w:rPr>
              <w:t>Budget Planning Committee</w:t>
            </w:r>
          </w:p>
        </w:tc>
        <w:tc>
          <w:tcPr>
            <w:tcW w:w="112" w:type="pct"/>
            <w:tcBorders>
              <w:top w:val="nil"/>
              <w:left w:val="nil"/>
              <w:bottom w:val="nil"/>
              <w:right w:val="nil"/>
            </w:tcBorders>
            <w:shd w:val="clear" w:color="auto" w:fill="auto"/>
            <w:noWrap/>
            <w:vAlign w:val="bottom"/>
            <w:hideMark/>
          </w:tcPr>
          <w:p w14:paraId="4C3DB1EE" w14:textId="77777777" w:rsidR="00785AA0" w:rsidRPr="00785AA0" w:rsidRDefault="00785AA0" w:rsidP="00785AA0">
            <w:pPr>
              <w:spacing w:after="0" w:line="240" w:lineRule="auto"/>
              <w:rPr>
                <w:rFonts w:ascii="Calibri" w:eastAsia="Times New Roman" w:hAnsi="Calibri" w:cs="Times New Roman"/>
                <w:color w:val="000000"/>
                <w:sz w:val="20"/>
                <w:lang w:val="en-ZA" w:eastAsia="en-ZA"/>
              </w:rPr>
            </w:pPr>
          </w:p>
        </w:tc>
        <w:tc>
          <w:tcPr>
            <w:tcW w:w="437" w:type="pct"/>
            <w:tcBorders>
              <w:top w:val="nil"/>
              <w:left w:val="nil"/>
              <w:bottom w:val="nil"/>
              <w:right w:val="nil"/>
            </w:tcBorders>
            <w:shd w:val="clear" w:color="auto" w:fill="auto"/>
            <w:noWrap/>
            <w:vAlign w:val="center"/>
            <w:hideMark/>
          </w:tcPr>
          <w:p w14:paraId="75DFC66F" w14:textId="77777777" w:rsidR="00785AA0" w:rsidRPr="00785AA0" w:rsidRDefault="00785AA0" w:rsidP="00785AA0">
            <w:pPr>
              <w:spacing w:after="0" w:line="240" w:lineRule="auto"/>
              <w:rPr>
                <w:rFonts w:ascii="Times New Roman" w:eastAsia="Times New Roman" w:hAnsi="Times New Roman" w:cs="Times New Roman"/>
                <w:b/>
                <w:bCs/>
                <w:color w:val="000000"/>
                <w:sz w:val="20"/>
                <w:lang w:val="en-ZA" w:eastAsia="en-ZA"/>
              </w:rPr>
            </w:pPr>
            <w:r w:rsidRPr="00785AA0">
              <w:rPr>
                <w:rFonts w:ascii="Times New Roman" w:eastAsia="Times New Roman" w:hAnsi="Times New Roman" w:cs="Times New Roman"/>
                <w:b/>
                <w:bCs/>
                <w:color w:val="000000"/>
                <w:sz w:val="20"/>
                <w:lang w:val="en-GB" w:eastAsia="en-ZA"/>
              </w:rPr>
              <w:t>LED</w:t>
            </w:r>
          </w:p>
        </w:tc>
        <w:tc>
          <w:tcPr>
            <w:tcW w:w="2012" w:type="pct"/>
            <w:tcBorders>
              <w:top w:val="nil"/>
              <w:left w:val="nil"/>
              <w:bottom w:val="nil"/>
              <w:right w:val="nil"/>
            </w:tcBorders>
            <w:shd w:val="clear" w:color="auto" w:fill="auto"/>
            <w:noWrap/>
            <w:vAlign w:val="center"/>
            <w:hideMark/>
          </w:tcPr>
          <w:p w14:paraId="24CC7B66" w14:textId="77777777" w:rsidR="00785AA0" w:rsidRPr="00785AA0" w:rsidRDefault="00785AA0" w:rsidP="00785AA0">
            <w:pPr>
              <w:spacing w:after="0" w:line="240" w:lineRule="auto"/>
              <w:rPr>
                <w:rFonts w:ascii="Times New Roman" w:eastAsia="Times New Roman" w:hAnsi="Times New Roman" w:cs="Times New Roman"/>
                <w:color w:val="000000"/>
                <w:sz w:val="20"/>
                <w:lang w:val="en-ZA" w:eastAsia="en-ZA"/>
              </w:rPr>
            </w:pPr>
            <w:r w:rsidRPr="00785AA0">
              <w:rPr>
                <w:rFonts w:ascii="Times New Roman" w:eastAsia="Times New Roman" w:hAnsi="Times New Roman" w:cs="Times New Roman"/>
                <w:color w:val="000000"/>
                <w:sz w:val="20"/>
                <w:lang w:val="en-ZA" w:eastAsia="en-ZA"/>
              </w:rPr>
              <w:t>Local Economic Development</w:t>
            </w:r>
          </w:p>
        </w:tc>
      </w:tr>
      <w:tr w:rsidR="000A02B8" w:rsidRPr="00785AA0" w14:paraId="2DA1F552" w14:textId="77777777" w:rsidTr="000A02B8">
        <w:trPr>
          <w:trHeight w:val="315"/>
        </w:trPr>
        <w:tc>
          <w:tcPr>
            <w:tcW w:w="452" w:type="pct"/>
            <w:tcBorders>
              <w:top w:val="nil"/>
              <w:left w:val="nil"/>
              <w:bottom w:val="nil"/>
              <w:right w:val="nil"/>
            </w:tcBorders>
            <w:shd w:val="clear" w:color="auto" w:fill="auto"/>
            <w:noWrap/>
            <w:vAlign w:val="center"/>
            <w:hideMark/>
          </w:tcPr>
          <w:p w14:paraId="3F50EC93" w14:textId="77777777" w:rsidR="00785AA0" w:rsidRPr="00785AA0" w:rsidRDefault="00785AA0" w:rsidP="00785AA0">
            <w:pPr>
              <w:spacing w:after="0" w:line="240" w:lineRule="auto"/>
              <w:rPr>
                <w:rFonts w:ascii="Times New Roman" w:eastAsia="Times New Roman" w:hAnsi="Times New Roman" w:cs="Times New Roman"/>
                <w:b/>
                <w:bCs/>
                <w:color w:val="000000"/>
                <w:sz w:val="20"/>
                <w:lang w:val="en-ZA" w:eastAsia="en-ZA"/>
              </w:rPr>
            </w:pPr>
            <w:r w:rsidRPr="00785AA0">
              <w:rPr>
                <w:rFonts w:ascii="Times New Roman" w:eastAsia="Times New Roman" w:hAnsi="Times New Roman" w:cs="Times New Roman"/>
                <w:b/>
                <w:bCs/>
                <w:color w:val="000000"/>
                <w:sz w:val="20"/>
                <w:lang w:val="en-GB" w:eastAsia="en-ZA"/>
              </w:rPr>
              <w:t>CBD</w:t>
            </w:r>
          </w:p>
        </w:tc>
        <w:tc>
          <w:tcPr>
            <w:tcW w:w="1987" w:type="pct"/>
            <w:tcBorders>
              <w:top w:val="nil"/>
              <w:left w:val="nil"/>
              <w:bottom w:val="nil"/>
              <w:right w:val="nil"/>
            </w:tcBorders>
            <w:shd w:val="clear" w:color="auto" w:fill="auto"/>
            <w:noWrap/>
            <w:vAlign w:val="center"/>
            <w:hideMark/>
          </w:tcPr>
          <w:p w14:paraId="1E9096F3" w14:textId="77777777" w:rsidR="00785AA0" w:rsidRPr="00785AA0" w:rsidRDefault="00785AA0" w:rsidP="00785AA0">
            <w:pPr>
              <w:spacing w:after="0" w:line="240" w:lineRule="auto"/>
              <w:rPr>
                <w:rFonts w:ascii="Times New Roman" w:eastAsia="Times New Roman" w:hAnsi="Times New Roman" w:cs="Times New Roman"/>
                <w:color w:val="000000"/>
                <w:sz w:val="20"/>
                <w:lang w:val="en-ZA" w:eastAsia="en-ZA"/>
              </w:rPr>
            </w:pPr>
            <w:r w:rsidRPr="00785AA0">
              <w:rPr>
                <w:rFonts w:ascii="Times New Roman" w:eastAsia="Times New Roman" w:hAnsi="Times New Roman" w:cs="Times New Roman"/>
                <w:color w:val="000000"/>
                <w:sz w:val="20"/>
                <w:lang w:val="en-ZA" w:eastAsia="en-ZA"/>
              </w:rPr>
              <w:t>Central Business District</w:t>
            </w:r>
          </w:p>
        </w:tc>
        <w:tc>
          <w:tcPr>
            <w:tcW w:w="112" w:type="pct"/>
            <w:tcBorders>
              <w:top w:val="nil"/>
              <w:left w:val="nil"/>
              <w:bottom w:val="nil"/>
              <w:right w:val="nil"/>
            </w:tcBorders>
            <w:shd w:val="clear" w:color="auto" w:fill="auto"/>
            <w:noWrap/>
            <w:vAlign w:val="bottom"/>
            <w:hideMark/>
          </w:tcPr>
          <w:p w14:paraId="2BFBB00F" w14:textId="77777777" w:rsidR="00785AA0" w:rsidRPr="00785AA0" w:rsidRDefault="00785AA0" w:rsidP="00785AA0">
            <w:pPr>
              <w:spacing w:after="0" w:line="240" w:lineRule="auto"/>
              <w:rPr>
                <w:rFonts w:ascii="Calibri" w:eastAsia="Times New Roman" w:hAnsi="Calibri" w:cs="Times New Roman"/>
                <w:color w:val="000000"/>
                <w:sz w:val="20"/>
                <w:lang w:val="en-ZA" w:eastAsia="en-ZA"/>
              </w:rPr>
            </w:pPr>
          </w:p>
        </w:tc>
        <w:tc>
          <w:tcPr>
            <w:tcW w:w="437" w:type="pct"/>
            <w:tcBorders>
              <w:top w:val="nil"/>
              <w:left w:val="nil"/>
              <w:bottom w:val="nil"/>
              <w:right w:val="nil"/>
            </w:tcBorders>
            <w:shd w:val="clear" w:color="auto" w:fill="auto"/>
            <w:noWrap/>
            <w:vAlign w:val="center"/>
            <w:hideMark/>
          </w:tcPr>
          <w:p w14:paraId="719E09BC" w14:textId="77777777" w:rsidR="00785AA0" w:rsidRPr="00785AA0" w:rsidRDefault="00785AA0" w:rsidP="00785AA0">
            <w:pPr>
              <w:spacing w:after="0" w:line="240" w:lineRule="auto"/>
              <w:rPr>
                <w:rFonts w:ascii="Times New Roman" w:eastAsia="Times New Roman" w:hAnsi="Times New Roman" w:cs="Times New Roman"/>
                <w:b/>
                <w:bCs/>
                <w:color w:val="000000"/>
                <w:sz w:val="20"/>
                <w:lang w:val="en-ZA" w:eastAsia="en-ZA"/>
              </w:rPr>
            </w:pPr>
            <w:r w:rsidRPr="00785AA0">
              <w:rPr>
                <w:rFonts w:ascii="Times New Roman" w:eastAsia="Times New Roman" w:hAnsi="Times New Roman" w:cs="Times New Roman"/>
                <w:b/>
                <w:bCs/>
                <w:color w:val="000000"/>
                <w:sz w:val="20"/>
                <w:lang w:val="en-GB" w:eastAsia="en-ZA"/>
              </w:rPr>
              <w:t>MEC</w:t>
            </w:r>
          </w:p>
        </w:tc>
        <w:tc>
          <w:tcPr>
            <w:tcW w:w="2012" w:type="pct"/>
            <w:tcBorders>
              <w:top w:val="nil"/>
              <w:left w:val="nil"/>
              <w:bottom w:val="nil"/>
              <w:right w:val="nil"/>
            </w:tcBorders>
            <w:shd w:val="clear" w:color="auto" w:fill="auto"/>
            <w:noWrap/>
            <w:vAlign w:val="center"/>
            <w:hideMark/>
          </w:tcPr>
          <w:p w14:paraId="56E86CC7" w14:textId="77777777" w:rsidR="00785AA0" w:rsidRPr="00785AA0" w:rsidRDefault="00785AA0" w:rsidP="00785AA0">
            <w:pPr>
              <w:spacing w:after="0" w:line="240" w:lineRule="auto"/>
              <w:rPr>
                <w:rFonts w:ascii="Times New Roman" w:eastAsia="Times New Roman" w:hAnsi="Times New Roman" w:cs="Times New Roman"/>
                <w:color w:val="000000"/>
                <w:sz w:val="20"/>
                <w:lang w:val="en-ZA" w:eastAsia="en-ZA"/>
              </w:rPr>
            </w:pPr>
            <w:r w:rsidRPr="00785AA0">
              <w:rPr>
                <w:rFonts w:ascii="Times New Roman" w:eastAsia="Times New Roman" w:hAnsi="Times New Roman" w:cs="Times New Roman"/>
                <w:color w:val="000000"/>
                <w:sz w:val="20"/>
                <w:lang w:val="en-ZA" w:eastAsia="en-ZA"/>
              </w:rPr>
              <w:t>Member of the Executive Committee</w:t>
            </w:r>
          </w:p>
        </w:tc>
      </w:tr>
      <w:tr w:rsidR="000A02B8" w:rsidRPr="00785AA0" w14:paraId="7D2C6EBF" w14:textId="77777777" w:rsidTr="000A02B8">
        <w:trPr>
          <w:trHeight w:val="315"/>
        </w:trPr>
        <w:tc>
          <w:tcPr>
            <w:tcW w:w="452" w:type="pct"/>
            <w:tcBorders>
              <w:top w:val="nil"/>
              <w:left w:val="nil"/>
              <w:bottom w:val="nil"/>
              <w:right w:val="nil"/>
            </w:tcBorders>
            <w:shd w:val="clear" w:color="auto" w:fill="auto"/>
            <w:noWrap/>
            <w:vAlign w:val="center"/>
            <w:hideMark/>
          </w:tcPr>
          <w:p w14:paraId="394D1B43" w14:textId="77777777" w:rsidR="00785AA0" w:rsidRPr="00785AA0" w:rsidRDefault="00785AA0" w:rsidP="00785AA0">
            <w:pPr>
              <w:spacing w:after="0" w:line="240" w:lineRule="auto"/>
              <w:rPr>
                <w:rFonts w:ascii="Times New Roman" w:eastAsia="Times New Roman" w:hAnsi="Times New Roman" w:cs="Times New Roman"/>
                <w:b/>
                <w:bCs/>
                <w:color w:val="000000"/>
                <w:sz w:val="20"/>
                <w:lang w:val="en-ZA" w:eastAsia="en-ZA"/>
              </w:rPr>
            </w:pPr>
            <w:r w:rsidRPr="00785AA0">
              <w:rPr>
                <w:rFonts w:ascii="Times New Roman" w:eastAsia="Times New Roman" w:hAnsi="Times New Roman" w:cs="Times New Roman"/>
                <w:b/>
                <w:bCs/>
                <w:color w:val="000000"/>
                <w:sz w:val="20"/>
                <w:lang w:val="en-GB" w:eastAsia="en-ZA"/>
              </w:rPr>
              <w:t>CFO</w:t>
            </w:r>
          </w:p>
        </w:tc>
        <w:tc>
          <w:tcPr>
            <w:tcW w:w="1987" w:type="pct"/>
            <w:tcBorders>
              <w:top w:val="nil"/>
              <w:left w:val="nil"/>
              <w:bottom w:val="nil"/>
              <w:right w:val="nil"/>
            </w:tcBorders>
            <w:shd w:val="clear" w:color="auto" w:fill="auto"/>
            <w:noWrap/>
            <w:vAlign w:val="center"/>
            <w:hideMark/>
          </w:tcPr>
          <w:p w14:paraId="5E1BB653" w14:textId="77777777" w:rsidR="00785AA0" w:rsidRPr="00785AA0" w:rsidRDefault="00785AA0" w:rsidP="00785AA0">
            <w:pPr>
              <w:spacing w:after="0" w:line="240" w:lineRule="auto"/>
              <w:rPr>
                <w:rFonts w:ascii="Times New Roman" w:eastAsia="Times New Roman" w:hAnsi="Times New Roman" w:cs="Times New Roman"/>
                <w:color w:val="000000"/>
                <w:sz w:val="20"/>
                <w:lang w:val="en-ZA" w:eastAsia="en-ZA"/>
              </w:rPr>
            </w:pPr>
            <w:r w:rsidRPr="00785AA0">
              <w:rPr>
                <w:rFonts w:ascii="Times New Roman" w:eastAsia="Times New Roman" w:hAnsi="Times New Roman" w:cs="Times New Roman"/>
                <w:color w:val="000000"/>
                <w:sz w:val="20"/>
                <w:lang w:val="en-ZA" w:eastAsia="en-ZA"/>
              </w:rPr>
              <w:t>Chief Financial Officer</w:t>
            </w:r>
          </w:p>
        </w:tc>
        <w:tc>
          <w:tcPr>
            <w:tcW w:w="112" w:type="pct"/>
            <w:tcBorders>
              <w:top w:val="nil"/>
              <w:left w:val="nil"/>
              <w:bottom w:val="nil"/>
              <w:right w:val="nil"/>
            </w:tcBorders>
            <w:shd w:val="clear" w:color="auto" w:fill="auto"/>
            <w:noWrap/>
            <w:vAlign w:val="bottom"/>
            <w:hideMark/>
          </w:tcPr>
          <w:p w14:paraId="682E77F3" w14:textId="77777777" w:rsidR="00785AA0" w:rsidRPr="00785AA0" w:rsidRDefault="00785AA0" w:rsidP="00785AA0">
            <w:pPr>
              <w:spacing w:after="0" w:line="240" w:lineRule="auto"/>
              <w:rPr>
                <w:rFonts w:ascii="Calibri" w:eastAsia="Times New Roman" w:hAnsi="Calibri" w:cs="Times New Roman"/>
                <w:color w:val="000000"/>
                <w:sz w:val="20"/>
                <w:lang w:val="en-ZA" w:eastAsia="en-ZA"/>
              </w:rPr>
            </w:pPr>
          </w:p>
        </w:tc>
        <w:tc>
          <w:tcPr>
            <w:tcW w:w="437" w:type="pct"/>
            <w:tcBorders>
              <w:top w:val="nil"/>
              <w:left w:val="nil"/>
              <w:bottom w:val="nil"/>
              <w:right w:val="nil"/>
            </w:tcBorders>
            <w:shd w:val="clear" w:color="auto" w:fill="auto"/>
            <w:noWrap/>
            <w:vAlign w:val="center"/>
            <w:hideMark/>
          </w:tcPr>
          <w:p w14:paraId="59BC9166" w14:textId="77777777" w:rsidR="00785AA0" w:rsidRPr="00785AA0" w:rsidRDefault="00785AA0" w:rsidP="00785AA0">
            <w:pPr>
              <w:spacing w:after="0" w:line="240" w:lineRule="auto"/>
              <w:rPr>
                <w:rFonts w:ascii="Times New Roman" w:eastAsia="Times New Roman" w:hAnsi="Times New Roman" w:cs="Times New Roman"/>
                <w:b/>
                <w:bCs/>
                <w:color w:val="000000"/>
                <w:sz w:val="20"/>
                <w:lang w:val="en-ZA" w:eastAsia="en-ZA"/>
              </w:rPr>
            </w:pPr>
            <w:r w:rsidRPr="00785AA0">
              <w:rPr>
                <w:rFonts w:ascii="Times New Roman" w:eastAsia="Times New Roman" w:hAnsi="Times New Roman" w:cs="Times New Roman"/>
                <w:b/>
                <w:bCs/>
                <w:color w:val="000000"/>
                <w:sz w:val="20"/>
                <w:lang w:val="en-GB" w:eastAsia="en-ZA"/>
              </w:rPr>
              <w:t>MFMA</w:t>
            </w:r>
          </w:p>
        </w:tc>
        <w:tc>
          <w:tcPr>
            <w:tcW w:w="2012" w:type="pct"/>
            <w:tcBorders>
              <w:top w:val="nil"/>
              <w:left w:val="nil"/>
              <w:bottom w:val="nil"/>
              <w:right w:val="nil"/>
            </w:tcBorders>
            <w:shd w:val="clear" w:color="auto" w:fill="auto"/>
            <w:noWrap/>
            <w:vAlign w:val="center"/>
            <w:hideMark/>
          </w:tcPr>
          <w:p w14:paraId="3222D404" w14:textId="77777777" w:rsidR="00785AA0" w:rsidRPr="00785AA0" w:rsidRDefault="00785AA0" w:rsidP="00785AA0">
            <w:pPr>
              <w:spacing w:after="0" w:line="240" w:lineRule="auto"/>
              <w:rPr>
                <w:rFonts w:ascii="Times New Roman" w:eastAsia="Times New Roman" w:hAnsi="Times New Roman" w:cs="Times New Roman"/>
                <w:color w:val="000000"/>
                <w:sz w:val="20"/>
                <w:lang w:val="en-ZA" w:eastAsia="en-ZA"/>
              </w:rPr>
            </w:pPr>
            <w:r w:rsidRPr="00785AA0">
              <w:rPr>
                <w:rFonts w:ascii="Times New Roman" w:eastAsia="Times New Roman" w:hAnsi="Times New Roman" w:cs="Times New Roman"/>
                <w:color w:val="000000"/>
                <w:sz w:val="20"/>
                <w:lang w:val="en-ZA" w:eastAsia="en-ZA"/>
              </w:rPr>
              <w:t>Municipal Financial Management Act Programme</w:t>
            </w:r>
          </w:p>
        </w:tc>
      </w:tr>
      <w:tr w:rsidR="000A02B8" w:rsidRPr="00785AA0" w14:paraId="74D10CF5" w14:textId="77777777" w:rsidTr="000A02B8">
        <w:trPr>
          <w:trHeight w:val="315"/>
        </w:trPr>
        <w:tc>
          <w:tcPr>
            <w:tcW w:w="452" w:type="pct"/>
            <w:tcBorders>
              <w:top w:val="nil"/>
              <w:left w:val="nil"/>
              <w:bottom w:val="nil"/>
              <w:right w:val="nil"/>
            </w:tcBorders>
            <w:shd w:val="clear" w:color="auto" w:fill="auto"/>
            <w:noWrap/>
            <w:vAlign w:val="center"/>
            <w:hideMark/>
          </w:tcPr>
          <w:p w14:paraId="2CA198AA" w14:textId="77777777" w:rsidR="00785AA0" w:rsidRPr="00785AA0" w:rsidRDefault="00785AA0" w:rsidP="00785AA0">
            <w:pPr>
              <w:spacing w:after="0" w:line="240" w:lineRule="auto"/>
              <w:rPr>
                <w:rFonts w:ascii="Times New Roman" w:eastAsia="Times New Roman" w:hAnsi="Times New Roman" w:cs="Times New Roman"/>
                <w:b/>
                <w:bCs/>
                <w:color w:val="000000"/>
                <w:sz w:val="20"/>
                <w:lang w:val="en-ZA" w:eastAsia="en-ZA"/>
              </w:rPr>
            </w:pPr>
            <w:r w:rsidRPr="00785AA0">
              <w:rPr>
                <w:rFonts w:ascii="Times New Roman" w:eastAsia="Times New Roman" w:hAnsi="Times New Roman" w:cs="Times New Roman"/>
                <w:b/>
                <w:bCs/>
                <w:color w:val="000000"/>
                <w:sz w:val="20"/>
                <w:lang w:val="en-GB" w:eastAsia="en-ZA"/>
              </w:rPr>
              <w:t>CM</w:t>
            </w:r>
          </w:p>
        </w:tc>
        <w:tc>
          <w:tcPr>
            <w:tcW w:w="1987" w:type="pct"/>
            <w:tcBorders>
              <w:top w:val="nil"/>
              <w:left w:val="nil"/>
              <w:bottom w:val="nil"/>
              <w:right w:val="nil"/>
            </w:tcBorders>
            <w:shd w:val="clear" w:color="auto" w:fill="auto"/>
            <w:noWrap/>
            <w:vAlign w:val="center"/>
            <w:hideMark/>
          </w:tcPr>
          <w:p w14:paraId="4E6A6E39" w14:textId="77777777" w:rsidR="00785AA0" w:rsidRPr="00785AA0" w:rsidRDefault="00785AA0" w:rsidP="00785AA0">
            <w:pPr>
              <w:spacing w:after="0" w:line="240" w:lineRule="auto"/>
              <w:rPr>
                <w:rFonts w:ascii="Times New Roman" w:eastAsia="Times New Roman" w:hAnsi="Times New Roman" w:cs="Times New Roman"/>
                <w:color w:val="000000"/>
                <w:sz w:val="20"/>
                <w:lang w:val="en-ZA" w:eastAsia="en-ZA"/>
              </w:rPr>
            </w:pPr>
            <w:r w:rsidRPr="00785AA0">
              <w:rPr>
                <w:rFonts w:ascii="Times New Roman" w:eastAsia="Times New Roman" w:hAnsi="Times New Roman" w:cs="Times New Roman"/>
                <w:color w:val="000000"/>
                <w:sz w:val="20"/>
                <w:lang w:val="en-ZA" w:eastAsia="en-ZA"/>
              </w:rPr>
              <w:t>District Manager</w:t>
            </w:r>
          </w:p>
        </w:tc>
        <w:tc>
          <w:tcPr>
            <w:tcW w:w="112" w:type="pct"/>
            <w:tcBorders>
              <w:top w:val="nil"/>
              <w:left w:val="nil"/>
              <w:bottom w:val="nil"/>
              <w:right w:val="nil"/>
            </w:tcBorders>
            <w:shd w:val="clear" w:color="auto" w:fill="auto"/>
            <w:noWrap/>
            <w:vAlign w:val="bottom"/>
            <w:hideMark/>
          </w:tcPr>
          <w:p w14:paraId="641370F3" w14:textId="77777777" w:rsidR="00785AA0" w:rsidRPr="00785AA0" w:rsidRDefault="00785AA0" w:rsidP="00785AA0">
            <w:pPr>
              <w:spacing w:after="0" w:line="240" w:lineRule="auto"/>
              <w:rPr>
                <w:rFonts w:ascii="Calibri" w:eastAsia="Times New Roman" w:hAnsi="Calibri" w:cs="Times New Roman"/>
                <w:color w:val="000000"/>
                <w:sz w:val="20"/>
                <w:lang w:val="en-ZA" w:eastAsia="en-ZA"/>
              </w:rPr>
            </w:pPr>
          </w:p>
        </w:tc>
        <w:tc>
          <w:tcPr>
            <w:tcW w:w="437" w:type="pct"/>
            <w:tcBorders>
              <w:top w:val="nil"/>
              <w:left w:val="nil"/>
              <w:bottom w:val="nil"/>
              <w:right w:val="nil"/>
            </w:tcBorders>
            <w:shd w:val="clear" w:color="auto" w:fill="auto"/>
            <w:noWrap/>
            <w:vAlign w:val="center"/>
            <w:hideMark/>
          </w:tcPr>
          <w:p w14:paraId="58E0F7DD" w14:textId="77777777" w:rsidR="00785AA0" w:rsidRPr="00785AA0" w:rsidRDefault="00785AA0" w:rsidP="00785AA0">
            <w:pPr>
              <w:spacing w:after="0" w:line="240" w:lineRule="auto"/>
              <w:rPr>
                <w:rFonts w:ascii="Times New Roman" w:eastAsia="Times New Roman" w:hAnsi="Times New Roman" w:cs="Times New Roman"/>
                <w:b/>
                <w:bCs/>
                <w:color w:val="000000"/>
                <w:sz w:val="20"/>
                <w:lang w:val="en-ZA" w:eastAsia="en-ZA"/>
              </w:rPr>
            </w:pPr>
            <w:r w:rsidRPr="00785AA0">
              <w:rPr>
                <w:rFonts w:ascii="Times New Roman" w:eastAsia="Times New Roman" w:hAnsi="Times New Roman" w:cs="Times New Roman"/>
                <w:b/>
                <w:bCs/>
                <w:color w:val="000000"/>
                <w:sz w:val="20"/>
                <w:lang w:val="en-GB" w:eastAsia="en-ZA"/>
              </w:rPr>
              <w:t>MIG</w:t>
            </w:r>
          </w:p>
        </w:tc>
        <w:tc>
          <w:tcPr>
            <w:tcW w:w="2012" w:type="pct"/>
            <w:tcBorders>
              <w:top w:val="nil"/>
              <w:left w:val="nil"/>
              <w:bottom w:val="nil"/>
              <w:right w:val="nil"/>
            </w:tcBorders>
            <w:shd w:val="clear" w:color="auto" w:fill="auto"/>
            <w:noWrap/>
            <w:vAlign w:val="center"/>
            <w:hideMark/>
          </w:tcPr>
          <w:p w14:paraId="4991AE1B" w14:textId="77777777" w:rsidR="00785AA0" w:rsidRPr="00785AA0" w:rsidRDefault="00785AA0" w:rsidP="00785AA0">
            <w:pPr>
              <w:spacing w:after="0" w:line="240" w:lineRule="auto"/>
              <w:rPr>
                <w:rFonts w:ascii="Times New Roman" w:eastAsia="Times New Roman" w:hAnsi="Times New Roman" w:cs="Times New Roman"/>
                <w:color w:val="000000"/>
                <w:sz w:val="20"/>
                <w:lang w:val="en-ZA" w:eastAsia="en-ZA"/>
              </w:rPr>
            </w:pPr>
            <w:r w:rsidRPr="00785AA0">
              <w:rPr>
                <w:rFonts w:ascii="Times New Roman" w:eastAsia="Times New Roman" w:hAnsi="Times New Roman" w:cs="Times New Roman"/>
                <w:color w:val="000000"/>
                <w:sz w:val="20"/>
                <w:lang w:val="en-ZA" w:eastAsia="en-ZA"/>
              </w:rPr>
              <w:t>Municipal Infrastructure Grant</w:t>
            </w:r>
          </w:p>
        </w:tc>
      </w:tr>
      <w:tr w:rsidR="000A02B8" w:rsidRPr="00785AA0" w14:paraId="71522BEB" w14:textId="77777777" w:rsidTr="000A02B8">
        <w:trPr>
          <w:trHeight w:val="315"/>
        </w:trPr>
        <w:tc>
          <w:tcPr>
            <w:tcW w:w="452" w:type="pct"/>
            <w:tcBorders>
              <w:top w:val="nil"/>
              <w:left w:val="nil"/>
              <w:bottom w:val="nil"/>
              <w:right w:val="nil"/>
            </w:tcBorders>
            <w:shd w:val="clear" w:color="auto" w:fill="auto"/>
            <w:noWrap/>
            <w:vAlign w:val="center"/>
            <w:hideMark/>
          </w:tcPr>
          <w:p w14:paraId="12EB1A54" w14:textId="77777777" w:rsidR="00785AA0" w:rsidRPr="00785AA0" w:rsidRDefault="00785AA0" w:rsidP="00785AA0">
            <w:pPr>
              <w:spacing w:after="0" w:line="240" w:lineRule="auto"/>
              <w:rPr>
                <w:rFonts w:ascii="Times New Roman" w:eastAsia="Times New Roman" w:hAnsi="Times New Roman" w:cs="Times New Roman"/>
                <w:b/>
                <w:bCs/>
                <w:color w:val="000000"/>
                <w:sz w:val="20"/>
                <w:lang w:val="en-ZA" w:eastAsia="en-ZA"/>
              </w:rPr>
            </w:pPr>
            <w:r w:rsidRPr="00785AA0">
              <w:rPr>
                <w:rFonts w:ascii="Times New Roman" w:eastAsia="Times New Roman" w:hAnsi="Times New Roman" w:cs="Times New Roman"/>
                <w:b/>
                <w:bCs/>
                <w:color w:val="000000"/>
                <w:sz w:val="20"/>
                <w:lang w:val="en-GB" w:eastAsia="en-ZA"/>
              </w:rPr>
              <w:t>CPI</w:t>
            </w:r>
          </w:p>
        </w:tc>
        <w:tc>
          <w:tcPr>
            <w:tcW w:w="1987" w:type="pct"/>
            <w:tcBorders>
              <w:top w:val="nil"/>
              <w:left w:val="nil"/>
              <w:bottom w:val="nil"/>
              <w:right w:val="nil"/>
            </w:tcBorders>
            <w:shd w:val="clear" w:color="auto" w:fill="auto"/>
            <w:noWrap/>
            <w:vAlign w:val="center"/>
            <w:hideMark/>
          </w:tcPr>
          <w:p w14:paraId="605DBDCA" w14:textId="77777777" w:rsidR="00785AA0" w:rsidRPr="00785AA0" w:rsidRDefault="00785AA0" w:rsidP="00785AA0">
            <w:pPr>
              <w:spacing w:after="0" w:line="240" w:lineRule="auto"/>
              <w:rPr>
                <w:rFonts w:ascii="Times New Roman" w:eastAsia="Times New Roman" w:hAnsi="Times New Roman" w:cs="Times New Roman"/>
                <w:color w:val="000000"/>
                <w:sz w:val="20"/>
                <w:lang w:val="en-ZA" w:eastAsia="en-ZA"/>
              </w:rPr>
            </w:pPr>
            <w:r w:rsidRPr="00785AA0">
              <w:rPr>
                <w:rFonts w:ascii="Times New Roman" w:eastAsia="Times New Roman" w:hAnsi="Times New Roman" w:cs="Times New Roman"/>
                <w:color w:val="000000"/>
                <w:sz w:val="20"/>
                <w:lang w:val="en-ZA" w:eastAsia="en-ZA"/>
              </w:rPr>
              <w:t>Consumer Price Index</w:t>
            </w:r>
          </w:p>
        </w:tc>
        <w:tc>
          <w:tcPr>
            <w:tcW w:w="112" w:type="pct"/>
            <w:tcBorders>
              <w:top w:val="nil"/>
              <w:left w:val="nil"/>
              <w:bottom w:val="nil"/>
              <w:right w:val="nil"/>
            </w:tcBorders>
            <w:shd w:val="clear" w:color="auto" w:fill="auto"/>
            <w:noWrap/>
            <w:vAlign w:val="bottom"/>
            <w:hideMark/>
          </w:tcPr>
          <w:p w14:paraId="0746CDD8" w14:textId="77777777" w:rsidR="00785AA0" w:rsidRPr="00785AA0" w:rsidRDefault="00785AA0" w:rsidP="00785AA0">
            <w:pPr>
              <w:spacing w:after="0" w:line="240" w:lineRule="auto"/>
              <w:rPr>
                <w:rFonts w:ascii="Calibri" w:eastAsia="Times New Roman" w:hAnsi="Calibri" w:cs="Times New Roman"/>
                <w:color w:val="000000"/>
                <w:sz w:val="20"/>
                <w:lang w:val="en-ZA" w:eastAsia="en-ZA"/>
              </w:rPr>
            </w:pPr>
          </w:p>
        </w:tc>
        <w:tc>
          <w:tcPr>
            <w:tcW w:w="437" w:type="pct"/>
            <w:tcBorders>
              <w:top w:val="nil"/>
              <w:left w:val="nil"/>
              <w:bottom w:val="nil"/>
              <w:right w:val="nil"/>
            </w:tcBorders>
            <w:shd w:val="clear" w:color="auto" w:fill="auto"/>
            <w:noWrap/>
            <w:vAlign w:val="center"/>
            <w:hideMark/>
          </w:tcPr>
          <w:p w14:paraId="42539AAE" w14:textId="77777777" w:rsidR="00785AA0" w:rsidRPr="00785AA0" w:rsidRDefault="00785AA0" w:rsidP="00785AA0">
            <w:pPr>
              <w:spacing w:after="0" w:line="240" w:lineRule="auto"/>
              <w:rPr>
                <w:rFonts w:ascii="Times New Roman" w:eastAsia="Times New Roman" w:hAnsi="Times New Roman" w:cs="Times New Roman"/>
                <w:b/>
                <w:bCs/>
                <w:color w:val="000000"/>
                <w:sz w:val="20"/>
                <w:lang w:val="en-ZA" w:eastAsia="en-ZA"/>
              </w:rPr>
            </w:pPr>
            <w:r w:rsidRPr="00785AA0">
              <w:rPr>
                <w:rFonts w:ascii="Times New Roman" w:eastAsia="Times New Roman" w:hAnsi="Times New Roman" w:cs="Times New Roman"/>
                <w:b/>
                <w:bCs/>
                <w:color w:val="000000"/>
                <w:sz w:val="20"/>
                <w:lang w:val="en-GB" w:eastAsia="en-ZA"/>
              </w:rPr>
              <w:t>MMC</w:t>
            </w:r>
          </w:p>
        </w:tc>
        <w:tc>
          <w:tcPr>
            <w:tcW w:w="2012" w:type="pct"/>
            <w:tcBorders>
              <w:top w:val="nil"/>
              <w:left w:val="nil"/>
              <w:bottom w:val="nil"/>
              <w:right w:val="nil"/>
            </w:tcBorders>
            <w:shd w:val="clear" w:color="auto" w:fill="auto"/>
            <w:noWrap/>
            <w:vAlign w:val="center"/>
            <w:hideMark/>
          </w:tcPr>
          <w:p w14:paraId="1C61DC6E" w14:textId="77777777" w:rsidR="00785AA0" w:rsidRPr="00785AA0" w:rsidRDefault="00785AA0" w:rsidP="00785AA0">
            <w:pPr>
              <w:spacing w:after="0" w:line="240" w:lineRule="auto"/>
              <w:rPr>
                <w:rFonts w:ascii="Times New Roman" w:eastAsia="Times New Roman" w:hAnsi="Times New Roman" w:cs="Times New Roman"/>
                <w:color w:val="000000"/>
                <w:sz w:val="20"/>
                <w:lang w:val="en-ZA" w:eastAsia="en-ZA"/>
              </w:rPr>
            </w:pPr>
            <w:r w:rsidRPr="00785AA0">
              <w:rPr>
                <w:rFonts w:ascii="Times New Roman" w:eastAsia="Times New Roman" w:hAnsi="Times New Roman" w:cs="Times New Roman"/>
                <w:color w:val="000000"/>
                <w:sz w:val="20"/>
                <w:lang w:val="en-ZA" w:eastAsia="en-ZA"/>
              </w:rPr>
              <w:t>Member of Mayoral Committee</w:t>
            </w:r>
          </w:p>
        </w:tc>
      </w:tr>
      <w:tr w:rsidR="000A02B8" w:rsidRPr="00785AA0" w14:paraId="4AB5D71B" w14:textId="77777777" w:rsidTr="000A02B8">
        <w:trPr>
          <w:trHeight w:val="315"/>
        </w:trPr>
        <w:tc>
          <w:tcPr>
            <w:tcW w:w="452" w:type="pct"/>
            <w:tcBorders>
              <w:top w:val="nil"/>
              <w:left w:val="nil"/>
              <w:bottom w:val="nil"/>
              <w:right w:val="nil"/>
            </w:tcBorders>
            <w:shd w:val="clear" w:color="auto" w:fill="auto"/>
            <w:noWrap/>
            <w:vAlign w:val="center"/>
            <w:hideMark/>
          </w:tcPr>
          <w:p w14:paraId="786BCCE8" w14:textId="77777777" w:rsidR="00785AA0" w:rsidRPr="00785AA0" w:rsidRDefault="00785AA0" w:rsidP="00785AA0">
            <w:pPr>
              <w:spacing w:after="0" w:line="240" w:lineRule="auto"/>
              <w:rPr>
                <w:rFonts w:ascii="Times New Roman" w:eastAsia="Times New Roman" w:hAnsi="Times New Roman" w:cs="Times New Roman"/>
                <w:b/>
                <w:bCs/>
                <w:color w:val="000000"/>
                <w:sz w:val="20"/>
                <w:lang w:val="en-ZA" w:eastAsia="en-ZA"/>
              </w:rPr>
            </w:pPr>
            <w:r w:rsidRPr="00785AA0">
              <w:rPr>
                <w:rFonts w:ascii="Times New Roman" w:eastAsia="Times New Roman" w:hAnsi="Times New Roman" w:cs="Times New Roman"/>
                <w:b/>
                <w:bCs/>
                <w:color w:val="000000"/>
                <w:sz w:val="20"/>
                <w:lang w:val="en-GB" w:eastAsia="en-ZA"/>
              </w:rPr>
              <w:t>CRRF</w:t>
            </w:r>
          </w:p>
        </w:tc>
        <w:tc>
          <w:tcPr>
            <w:tcW w:w="1987" w:type="pct"/>
            <w:tcBorders>
              <w:top w:val="nil"/>
              <w:left w:val="nil"/>
              <w:bottom w:val="nil"/>
              <w:right w:val="nil"/>
            </w:tcBorders>
            <w:shd w:val="clear" w:color="auto" w:fill="auto"/>
            <w:noWrap/>
            <w:vAlign w:val="center"/>
            <w:hideMark/>
          </w:tcPr>
          <w:p w14:paraId="5AA0C7E8" w14:textId="77777777" w:rsidR="00785AA0" w:rsidRPr="00785AA0" w:rsidRDefault="00785AA0" w:rsidP="00785AA0">
            <w:pPr>
              <w:spacing w:after="0" w:line="240" w:lineRule="auto"/>
              <w:rPr>
                <w:rFonts w:ascii="Times New Roman" w:eastAsia="Times New Roman" w:hAnsi="Times New Roman" w:cs="Times New Roman"/>
                <w:color w:val="000000"/>
                <w:sz w:val="20"/>
                <w:lang w:val="en-ZA" w:eastAsia="en-ZA"/>
              </w:rPr>
            </w:pPr>
            <w:r w:rsidRPr="00785AA0">
              <w:rPr>
                <w:rFonts w:ascii="Times New Roman" w:eastAsia="Times New Roman" w:hAnsi="Times New Roman" w:cs="Times New Roman"/>
                <w:color w:val="000000"/>
                <w:sz w:val="20"/>
                <w:lang w:val="en-ZA" w:eastAsia="en-ZA"/>
              </w:rPr>
              <w:t>Capital Replacement Reserve Fund</w:t>
            </w:r>
          </w:p>
        </w:tc>
        <w:tc>
          <w:tcPr>
            <w:tcW w:w="112" w:type="pct"/>
            <w:tcBorders>
              <w:top w:val="nil"/>
              <w:left w:val="nil"/>
              <w:bottom w:val="nil"/>
              <w:right w:val="nil"/>
            </w:tcBorders>
            <w:shd w:val="clear" w:color="auto" w:fill="auto"/>
            <w:noWrap/>
            <w:vAlign w:val="bottom"/>
            <w:hideMark/>
          </w:tcPr>
          <w:p w14:paraId="6521F136" w14:textId="77777777" w:rsidR="00785AA0" w:rsidRPr="00785AA0" w:rsidRDefault="00785AA0" w:rsidP="00785AA0">
            <w:pPr>
              <w:spacing w:after="0" w:line="240" w:lineRule="auto"/>
              <w:rPr>
                <w:rFonts w:ascii="Calibri" w:eastAsia="Times New Roman" w:hAnsi="Calibri" w:cs="Times New Roman"/>
                <w:color w:val="000000"/>
                <w:sz w:val="20"/>
                <w:lang w:val="en-ZA" w:eastAsia="en-ZA"/>
              </w:rPr>
            </w:pPr>
          </w:p>
        </w:tc>
        <w:tc>
          <w:tcPr>
            <w:tcW w:w="437" w:type="pct"/>
            <w:tcBorders>
              <w:top w:val="nil"/>
              <w:left w:val="nil"/>
              <w:bottom w:val="nil"/>
              <w:right w:val="nil"/>
            </w:tcBorders>
            <w:shd w:val="clear" w:color="auto" w:fill="auto"/>
            <w:noWrap/>
            <w:vAlign w:val="center"/>
            <w:hideMark/>
          </w:tcPr>
          <w:p w14:paraId="622F8DF7" w14:textId="77777777" w:rsidR="00785AA0" w:rsidRPr="00785AA0" w:rsidRDefault="00785AA0" w:rsidP="00785AA0">
            <w:pPr>
              <w:spacing w:after="0" w:line="240" w:lineRule="auto"/>
              <w:rPr>
                <w:rFonts w:ascii="Times New Roman" w:eastAsia="Times New Roman" w:hAnsi="Times New Roman" w:cs="Times New Roman"/>
                <w:b/>
                <w:bCs/>
                <w:color w:val="000000"/>
                <w:sz w:val="20"/>
                <w:lang w:val="en-ZA" w:eastAsia="en-ZA"/>
              </w:rPr>
            </w:pPr>
            <w:r w:rsidRPr="00785AA0">
              <w:rPr>
                <w:rFonts w:ascii="Times New Roman" w:eastAsia="Times New Roman" w:hAnsi="Times New Roman" w:cs="Times New Roman"/>
                <w:b/>
                <w:bCs/>
                <w:color w:val="000000"/>
                <w:sz w:val="20"/>
                <w:lang w:val="en-GB" w:eastAsia="en-ZA"/>
              </w:rPr>
              <w:t>MPRA</w:t>
            </w:r>
          </w:p>
        </w:tc>
        <w:tc>
          <w:tcPr>
            <w:tcW w:w="2012" w:type="pct"/>
            <w:tcBorders>
              <w:top w:val="nil"/>
              <w:left w:val="nil"/>
              <w:bottom w:val="nil"/>
              <w:right w:val="nil"/>
            </w:tcBorders>
            <w:shd w:val="clear" w:color="auto" w:fill="auto"/>
            <w:noWrap/>
            <w:vAlign w:val="center"/>
            <w:hideMark/>
          </w:tcPr>
          <w:p w14:paraId="55662568" w14:textId="77777777" w:rsidR="00785AA0" w:rsidRPr="00785AA0" w:rsidRDefault="00785AA0" w:rsidP="00785AA0">
            <w:pPr>
              <w:spacing w:after="0" w:line="240" w:lineRule="auto"/>
              <w:rPr>
                <w:rFonts w:ascii="Times New Roman" w:eastAsia="Times New Roman" w:hAnsi="Times New Roman" w:cs="Times New Roman"/>
                <w:color w:val="000000"/>
                <w:sz w:val="20"/>
                <w:lang w:val="en-ZA" w:eastAsia="en-ZA"/>
              </w:rPr>
            </w:pPr>
            <w:r w:rsidRPr="00785AA0">
              <w:rPr>
                <w:rFonts w:ascii="Times New Roman" w:eastAsia="Times New Roman" w:hAnsi="Times New Roman" w:cs="Times New Roman"/>
                <w:color w:val="000000"/>
                <w:sz w:val="20"/>
                <w:lang w:val="en-ZA" w:eastAsia="en-ZA"/>
              </w:rPr>
              <w:t>Municipal Properties Rates Act</w:t>
            </w:r>
          </w:p>
        </w:tc>
      </w:tr>
      <w:tr w:rsidR="000A02B8" w:rsidRPr="00785AA0" w14:paraId="1566D429" w14:textId="77777777" w:rsidTr="000A02B8">
        <w:trPr>
          <w:trHeight w:val="315"/>
        </w:trPr>
        <w:tc>
          <w:tcPr>
            <w:tcW w:w="452" w:type="pct"/>
            <w:tcBorders>
              <w:top w:val="nil"/>
              <w:left w:val="nil"/>
              <w:bottom w:val="nil"/>
              <w:right w:val="nil"/>
            </w:tcBorders>
            <w:shd w:val="clear" w:color="auto" w:fill="auto"/>
            <w:noWrap/>
            <w:vAlign w:val="center"/>
            <w:hideMark/>
          </w:tcPr>
          <w:p w14:paraId="3D09F5DC" w14:textId="77777777" w:rsidR="00785AA0" w:rsidRPr="00785AA0" w:rsidRDefault="00785AA0" w:rsidP="00785AA0">
            <w:pPr>
              <w:spacing w:after="0" w:line="240" w:lineRule="auto"/>
              <w:rPr>
                <w:rFonts w:ascii="Times New Roman" w:eastAsia="Times New Roman" w:hAnsi="Times New Roman" w:cs="Times New Roman"/>
                <w:b/>
                <w:bCs/>
                <w:color w:val="000000"/>
                <w:sz w:val="20"/>
                <w:lang w:val="en-ZA" w:eastAsia="en-ZA"/>
              </w:rPr>
            </w:pPr>
            <w:r w:rsidRPr="00785AA0">
              <w:rPr>
                <w:rFonts w:ascii="Times New Roman" w:eastAsia="Times New Roman" w:hAnsi="Times New Roman" w:cs="Times New Roman"/>
                <w:b/>
                <w:bCs/>
                <w:color w:val="000000"/>
                <w:sz w:val="20"/>
                <w:lang w:val="en-GB" w:eastAsia="en-ZA"/>
              </w:rPr>
              <w:t>DBSA</w:t>
            </w:r>
          </w:p>
        </w:tc>
        <w:tc>
          <w:tcPr>
            <w:tcW w:w="1987" w:type="pct"/>
            <w:tcBorders>
              <w:top w:val="nil"/>
              <w:left w:val="nil"/>
              <w:bottom w:val="nil"/>
              <w:right w:val="nil"/>
            </w:tcBorders>
            <w:shd w:val="clear" w:color="auto" w:fill="auto"/>
            <w:noWrap/>
            <w:vAlign w:val="center"/>
            <w:hideMark/>
          </w:tcPr>
          <w:p w14:paraId="4229C49A" w14:textId="77777777" w:rsidR="00785AA0" w:rsidRPr="00785AA0" w:rsidRDefault="00785AA0" w:rsidP="00785AA0">
            <w:pPr>
              <w:spacing w:after="0" w:line="240" w:lineRule="auto"/>
              <w:rPr>
                <w:rFonts w:ascii="Times New Roman" w:eastAsia="Times New Roman" w:hAnsi="Times New Roman" w:cs="Times New Roman"/>
                <w:color w:val="000000"/>
                <w:sz w:val="20"/>
                <w:lang w:val="en-ZA" w:eastAsia="en-ZA"/>
              </w:rPr>
            </w:pPr>
            <w:r w:rsidRPr="00785AA0">
              <w:rPr>
                <w:rFonts w:ascii="Times New Roman" w:eastAsia="Times New Roman" w:hAnsi="Times New Roman" w:cs="Times New Roman"/>
                <w:color w:val="000000"/>
                <w:sz w:val="20"/>
                <w:lang w:val="en-ZA" w:eastAsia="en-ZA"/>
              </w:rPr>
              <w:t>Development Bank of South Africa</w:t>
            </w:r>
          </w:p>
        </w:tc>
        <w:tc>
          <w:tcPr>
            <w:tcW w:w="112" w:type="pct"/>
            <w:tcBorders>
              <w:top w:val="nil"/>
              <w:left w:val="nil"/>
              <w:bottom w:val="nil"/>
              <w:right w:val="nil"/>
            </w:tcBorders>
            <w:shd w:val="clear" w:color="auto" w:fill="auto"/>
            <w:noWrap/>
            <w:vAlign w:val="bottom"/>
            <w:hideMark/>
          </w:tcPr>
          <w:p w14:paraId="57680CF4" w14:textId="77777777" w:rsidR="00785AA0" w:rsidRPr="00785AA0" w:rsidRDefault="00785AA0" w:rsidP="00785AA0">
            <w:pPr>
              <w:spacing w:after="0" w:line="240" w:lineRule="auto"/>
              <w:rPr>
                <w:rFonts w:ascii="Calibri" w:eastAsia="Times New Roman" w:hAnsi="Calibri" w:cs="Times New Roman"/>
                <w:color w:val="000000"/>
                <w:sz w:val="20"/>
                <w:lang w:val="en-ZA" w:eastAsia="en-ZA"/>
              </w:rPr>
            </w:pPr>
          </w:p>
        </w:tc>
        <w:tc>
          <w:tcPr>
            <w:tcW w:w="437" w:type="pct"/>
            <w:tcBorders>
              <w:top w:val="nil"/>
              <w:left w:val="nil"/>
              <w:bottom w:val="nil"/>
              <w:right w:val="nil"/>
            </w:tcBorders>
            <w:shd w:val="clear" w:color="auto" w:fill="auto"/>
            <w:noWrap/>
            <w:vAlign w:val="center"/>
            <w:hideMark/>
          </w:tcPr>
          <w:p w14:paraId="4DC5D1A5" w14:textId="77777777" w:rsidR="00785AA0" w:rsidRPr="00785AA0" w:rsidRDefault="00785AA0" w:rsidP="00785AA0">
            <w:pPr>
              <w:spacing w:after="0" w:line="240" w:lineRule="auto"/>
              <w:rPr>
                <w:rFonts w:ascii="Times New Roman" w:eastAsia="Times New Roman" w:hAnsi="Times New Roman" w:cs="Times New Roman"/>
                <w:b/>
                <w:bCs/>
                <w:color w:val="000000"/>
                <w:sz w:val="20"/>
                <w:lang w:val="en-ZA" w:eastAsia="en-ZA"/>
              </w:rPr>
            </w:pPr>
            <w:r w:rsidRPr="00785AA0">
              <w:rPr>
                <w:rFonts w:ascii="Times New Roman" w:eastAsia="Times New Roman" w:hAnsi="Times New Roman" w:cs="Times New Roman"/>
                <w:b/>
                <w:bCs/>
                <w:color w:val="000000"/>
                <w:sz w:val="20"/>
                <w:lang w:val="en-GB" w:eastAsia="en-ZA"/>
              </w:rPr>
              <w:t>MSA</w:t>
            </w:r>
          </w:p>
        </w:tc>
        <w:tc>
          <w:tcPr>
            <w:tcW w:w="2012" w:type="pct"/>
            <w:tcBorders>
              <w:top w:val="nil"/>
              <w:left w:val="nil"/>
              <w:bottom w:val="nil"/>
              <w:right w:val="nil"/>
            </w:tcBorders>
            <w:shd w:val="clear" w:color="auto" w:fill="auto"/>
            <w:noWrap/>
            <w:vAlign w:val="center"/>
            <w:hideMark/>
          </w:tcPr>
          <w:p w14:paraId="39087B16" w14:textId="77777777" w:rsidR="00785AA0" w:rsidRPr="00785AA0" w:rsidRDefault="00785AA0" w:rsidP="00785AA0">
            <w:pPr>
              <w:spacing w:after="0" w:line="240" w:lineRule="auto"/>
              <w:rPr>
                <w:rFonts w:ascii="Times New Roman" w:eastAsia="Times New Roman" w:hAnsi="Times New Roman" w:cs="Times New Roman"/>
                <w:color w:val="000000"/>
                <w:sz w:val="20"/>
                <w:lang w:val="en-ZA" w:eastAsia="en-ZA"/>
              </w:rPr>
            </w:pPr>
            <w:r w:rsidRPr="00785AA0">
              <w:rPr>
                <w:rFonts w:ascii="Times New Roman" w:eastAsia="Times New Roman" w:hAnsi="Times New Roman" w:cs="Times New Roman"/>
                <w:color w:val="000000"/>
                <w:sz w:val="20"/>
                <w:lang w:val="en-ZA" w:eastAsia="en-ZA"/>
              </w:rPr>
              <w:t>Municipal Systems Act</w:t>
            </w:r>
          </w:p>
        </w:tc>
      </w:tr>
      <w:tr w:rsidR="000A02B8" w:rsidRPr="00785AA0" w14:paraId="4AB91FA8" w14:textId="77777777" w:rsidTr="000A02B8">
        <w:trPr>
          <w:trHeight w:val="315"/>
        </w:trPr>
        <w:tc>
          <w:tcPr>
            <w:tcW w:w="452" w:type="pct"/>
            <w:tcBorders>
              <w:top w:val="nil"/>
              <w:left w:val="nil"/>
              <w:bottom w:val="nil"/>
              <w:right w:val="nil"/>
            </w:tcBorders>
            <w:shd w:val="clear" w:color="auto" w:fill="auto"/>
            <w:noWrap/>
            <w:vAlign w:val="center"/>
            <w:hideMark/>
          </w:tcPr>
          <w:p w14:paraId="24E5E237" w14:textId="77777777" w:rsidR="00785AA0" w:rsidRPr="00785AA0" w:rsidRDefault="00785AA0" w:rsidP="00785AA0">
            <w:pPr>
              <w:spacing w:after="0" w:line="240" w:lineRule="auto"/>
              <w:rPr>
                <w:rFonts w:ascii="Times New Roman" w:eastAsia="Times New Roman" w:hAnsi="Times New Roman" w:cs="Times New Roman"/>
                <w:b/>
                <w:bCs/>
                <w:color w:val="000000"/>
                <w:sz w:val="20"/>
                <w:lang w:val="en-ZA" w:eastAsia="en-ZA"/>
              </w:rPr>
            </w:pPr>
            <w:r w:rsidRPr="00785AA0">
              <w:rPr>
                <w:rFonts w:ascii="Times New Roman" w:eastAsia="Times New Roman" w:hAnsi="Times New Roman" w:cs="Times New Roman"/>
                <w:b/>
                <w:bCs/>
                <w:color w:val="000000"/>
                <w:sz w:val="20"/>
                <w:lang w:val="en-GB" w:eastAsia="en-ZA"/>
              </w:rPr>
              <w:t>DoRA</w:t>
            </w:r>
          </w:p>
        </w:tc>
        <w:tc>
          <w:tcPr>
            <w:tcW w:w="1987" w:type="pct"/>
            <w:tcBorders>
              <w:top w:val="nil"/>
              <w:left w:val="nil"/>
              <w:bottom w:val="nil"/>
              <w:right w:val="nil"/>
            </w:tcBorders>
            <w:shd w:val="clear" w:color="auto" w:fill="auto"/>
            <w:noWrap/>
            <w:vAlign w:val="center"/>
            <w:hideMark/>
          </w:tcPr>
          <w:p w14:paraId="22243019" w14:textId="77777777" w:rsidR="00785AA0" w:rsidRPr="00785AA0" w:rsidRDefault="00785AA0" w:rsidP="00785AA0">
            <w:pPr>
              <w:spacing w:after="0" w:line="240" w:lineRule="auto"/>
              <w:rPr>
                <w:rFonts w:ascii="Times New Roman" w:eastAsia="Times New Roman" w:hAnsi="Times New Roman" w:cs="Times New Roman"/>
                <w:color w:val="000000"/>
                <w:sz w:val="20"/>
                <w:lang w:val="en-ZA" w:eastAsia="en-ZA"/>
              </w:rPr>
            </w:pPr>
            <w:r w:rsidRPr="00785AA0">
              <w:rPr>
                <w:rFonts w:ascii="Times New Roman" w:eastAsia="Times New Roman" w:hAnsi="Times New Roman" w:cs="Times New Roman"/>
                <w:color w:val="000000"/>
                <w:sz w:val="20"/>
                <w:lang w:val="en-ZA" w:eastAsia="en-ZA"/>
              </w:rPr>
              <w:t>Division of Revenue Act</w:t>
            </w:r>
          </w:p>
        </w:tc>
        <w:tc>
          <w:tcPr>
            <w:tcW w:w="112" w:type="pct"/>
            <w:tcBorders>
              <w:top w:val="nil"/>
              <w:left w:val="nil"/>
              <w:bottom w:val="nil"/>
              <w:right w:val="nil"/>
            </w:tcBorders>
            <w:shd w:val="clear" w:color="auto" w:fill="auto"/>
            <w:noWrap/>
            <w:vAlign w:val="bottom"/>
            <w:hideMark/>
          </w:tcPr>
          <w:p w14:paraId="6155F9EF" w14:textId="77777777" w:rsidR="00785AA0" w:rsidRPr="00785AA0" w:rsidRDefault="00785AA0" w:rsidP="00785AA0">
            <w:pPr>
              <w:spacing w:after="0" w:line="240" w:lineRule="auto"/>
              <w:rPr>
                <w:rFonts w:ascii="Calibri" w:eastAsia="Times New Roman" w:hAnsi="Calibri" w:cs="Times New Roman"/>
                <w:color w:val="000000"/>
                <w:sz w:val="20"/>
                <w:lang w:val="en-ZA" w:eastAsia="en-ZA"/>
              </w:rPr>
            </w:pPr>
          </w:p>
        </w:tc>
        <w:tc>
          <w:tcPr>
            <w:tcW w:w="437" w:type="pct"/>
            <w:tcBorders>
              <w:top w:val="nil"/>
              <w:left w:val="nil"/>
              <w:bottom w:val="nil"/>
              <w:right w:val="nil"/>
            </w:tcBorders>
            <w:shd w:val="clear" w:color="auto" w:fill="auto"/>
            <w:noWrap/>
            <w:vAlign w:val="center"/>
            <w:hideMark/>
          </w:tcPr>
          <w:p w14:paraId="3A623146" w14:textId="77777777" w:rsidR="00785AA0" w:rsidRPr="00785AA0" w:rsidRDefault="00785AA0" w:rsidP="00785AA0">
            <w:pPr>
              <w:spacing w:after="0" w:line="240" w:lineRule="auto"/>
              <w:rPr>
                <w:rFonts w:ascii="Times New Roman" w:eastAsia="Times New Roman" w:hAnsi="Times New Roman" w:cs="Times New Roman"/>
                <w:b/>
                <w:bCs/>
                <w:color w:val="000000"/>
                <w:sz w:val="20"/>
                <w:lang w:val="en-ZA" w:eastAsia="en-ZA"/>
              </w:rPr>
            </w:pPr>
            <w:r w:rsidRPr="00785AA0">
              <w:rPr>
                <w:rFonts w:ascii="Times New Roman" w:eastAsia="Times New Roman" w:hAnsi="Times New Roman" w:cs="Times New Roman"/>
                <w:b/>
                <w:bCs/>
                <w:color w:val="000000"/>
                <w:sz w:val="20"/>
                <w:lang w:val="en-GB" w:eastAsia="en-ZA"/>
              </w:rPr>
              <w:t>MTEF</w:t>
            </w:r>
          </w:p>
        </w:tc>
        <w:tc>
          <w:tcPr>
            <w:tcW w:w="2012" w:type="pct"/>
            <w:tcBorders>
              <w:top w:val="nil"/>
              <w:left w:val="nil"/>
              <w:bottom w:val="nil"/>
              <w:right w:val="nil"/>
            </w:tcBorders>
            <w:shd w:val="clear" w:color="auto" w:fill="auto"/>
            <w:noWrap/>
            <w:vAlign w:val="center"/>
            <w:hideMark/>
          </w:tcPr>
          <w:p w14:paraId="64091009" w14:textId="77777777" w:rsidR="00785AA0" w:rsidRPr="00785AA0" w:rsidRDefault="00785AA0" w:rsidP="00785AA0">
            <w:pPr>
              <w:spacing w:after="0" w:line="240" w:lineRule="auto"/>
              <w:rPr>
                <w:rFonts w:ascii="Times New Roman" w:eastAsia="Times New Roman" w:hAnsi="Times New Roman" w:cs="Times New Roman"/>
                <w:color w:val="000000"/>
                <w:sz w:val="20"/>
                <w:lang w:val="en-ZA" w:eastAsia="en-ZA"/>
              </w:rPr>
            </w:pPr>
            <w:r w:rsidRPr="00785AA0">
              <w:rPr>
                <w:rFonts w:ascii="Times New Roman" w:eastAsia="Times New Roman" w:hAnsi="Times New Roman" w:cs="Times New Roman"/>
                <w:color w:val="000000"/>
                <w:sz w:val="20"/>
                <w:lang w:val="en-ZA" w:eastAsia="en-ZA"/>
              </w:rPr>
              <w:t>Medium-term Expenditure Framework</w:t>
            </w:r>
          </w:p>
        </w:tc>
      </w:tr>
      <w:tr w:rsidR="000A02B8" w:rsidRPr="00785AA0" w14:paraId="65D910D4" w14:textId="77777777" w:rsidTr="000A02B8">
        <w:trPr>
          <w:trHeight w:val="315"/>
        </w:trPr>
        <w:tc>
          <w:tcPr>
            <w:tcW w:w="452" w:type="pct"/>
            <w:tcBorders>
              <w:top w:val="nil"/>
              <w:left w:val="nil"/>
              <w:bottom w:val="nil"/>
              <w:right w:val="nil"/>
            </w:tcBorders>
            <w:shd w:val="clear" w:color="auto" w:fill="auto"/>
            <w:noWrap/>
            <w:vAlign w:val="center"/>
            <w:hideMark/>
          </w:tcPr>
          <w:p w14:paraId="3B004992" w14:textId="77777777" w:rsidR="00785AA0" w:rsidRPr="00785AA0" w:rsidRDefault="00785AA0" w:rsidP="00785AA0">
            <w:pPr>
              <w:spacing w:after="0" w:line="240" w:lineRule="auto"/>
              <w:rPr>
                <w:rFonts w:ascii="Times New Roman" w:eastAsia="Times New Roman" w:hAnsi="Times New Roman" w:cs="Times New Roman"/>
                <w:b/>
                <w:bCs/>
                <w:color w:val="000000"/>
                <w:sz w:val="20"/>
                <w:lang w:val="en-ZA" w:eastAsia="en-ZA"/>
              </w:rPr>
            </w:pPr>
            <w:r w:rsidRPr="00785AA0">
              <w:rPr>
                <w:rFonts w:ascii="Times New Roman" w:eastAsia="Times New Roman" w:hAnsi="Times New Roman" w:cs="Times New Roman"/>
                <w:b/>
                <w:bCs/>
                <w:color w:val="000000"/>
                <w:sz w:val="20"/>
                <w:lang w:val="en-GB" w:eastAsia="en-ZA"/>
              </w:rPr>
              <w:t>DWA</w:t>
            </w:r>
          </w:p>
        </w:tc>
        <w:tc>
          <w:tcPr>
            <w:tcW w:w="1987" w:type="pct"/>
            <w:tcBorders>
              <w:top w:val="nil"/>
              <w:left w:val="nil"/>
              <w:bottom w:val="nil"/>
              <w:right w:val="nil"/>
            </w:tcBorders>
            <w:shd w:val="clear" w:color="auto" w:fill="auto"/>
            <w:noWrap/>
            <w:vAlign w:val="center"/>
            <w:hideMark/>
          </w:tcPr>
          <w:p w14:paraId="15134234" w14:textId="77777777" w:rsidR="00785AA0" w:rsidRPr="00785AA0" w:rsidRDefault="00785AA0" w:rsidP="00785AA0">
            <w:pPr>
              <w:spacing w:after="0" w:line="240" w:lineRule="auto"/>
              <w:rPr>
                <w:rFonts w:ascii="Times New Roman" w:eastAsia="Times New Roman" w:hAnsi="Times New Roman" w:cs="Times New Roman"/>
                <w:color w:val="000000"/>
                <w:sz w:val="20"/>
                <w:lang w:val="en-ZA" w:eastAsia="en-ZA"/>
              </w:rPr>
            </w:pPr>
            <w:r w:rsidRPr="00785AA0">
              <w:rPr>
                <w:rFonts w:ascii="Times New Roman" w:eastAsia="Times New Roman" w:hAnsi="Times New Roman" w:cs="Times New Roman"/>
                <w:color w:val="000000"/>
                <w:sz w:val="20"/>
                <w:lang w:val="en-ZA" w:eastAsia="en-ZA"/>
              </w:rPr>
              <w:t>Department of Water Affairs</w:t>
            </w:r>
          </w:p>
        </w:tc>
        <w:tc>
          <w:tcPr>
            <w:tcW w:w="112" w:type="pct"/>
            <w:tcBorders>
              <w:top w:val="nil"/>
              <w:left w:val="nil"/>
              <w:bottom w:val="nil"/>
              <w:right w:val="nil"/>
            </w:tcBorders>
            <w:shd w:val="clear" w:color="auto" w:fill="auto"/>
            <w:noWrap/>
            <w:vAlign w:val="bottom"/>
            <w:hideMark/>
          </w:tcPr>
          <w:p w14:paraId="1EDF8867" w14:textId="77777777" w:rsidR="00785AA0" w:rsidRPr="00785AA0" w:rsidRDefault="00785AA0" w:rsidP="00785AA0">
            <w:pPr>
              <w:spacing w:after="0" w:line="240" w:lineRule="auto"/>
              <w:rPr>
                <w:rFonts w:ascii="Calibri" w:eastAsia="Times New Roman" w:hAnsi="Calibri" w:cs="Times New Roman"/>
                <w:color w:val="000000"/>
                <w:sz w:val="20"/>
                <w:lang w:val="en-ZA" w:eastAsia="en-ZA"/>
              </w:rPr>
            </w:pPr>
          </w:p>
        </w:tc>
        <w:tc>
          <w:tcPr>
            <w:tcW w:w="437" w:type="pct"/>
            <w:tcBorders>
              <w:top w:val="nil"/>
              <w:left w:val="nil"/>
              <w:bottom w:val="nil"/>
              <w:right w:val="nil"/>
            </w:tcBorders>
            <w:shd w:val="clear" w:color="auto" w:fill="auto"/>
            <w:noWrap/>
            <w:vAlign w:val="center"/>
            <w:hideMark/>
          </w:tcPr>
          <w:p w14:paraId="0080A426" w14:textId="77777777" w:rsidR="00785AA0" w:rsidRPr="00785AA0" w:rsidRDefault="00785AA0" w:rsidP="00785AA0">
            <w:pPr>
              <w:spacing w:after="0" w:line="240" w:lineRule="auto"/>
              <w:rPr>
                <w:rFonts w:ascii="Times New Roman" w:eastAsia="Times New Roman" w:hAnsi="Times New Roman" w:cs="Times New Roman"/>
                <w:b/>
                <w:bCs/>
                <w:color w:val="000000"/>
                <w:sz w:val="20"/>
                <w:lang w:val="en-ZA" w:eastAsia="en-ZA"/>
              </w:rPr>
            </w:pPr>
            <w:r w:rsidRPr="00785AA0">
              <w:rPr>
                <w:rFonts w:ascii="Times New Roman" w:eastAsia="Times New Roman" w:hAnsi="Times New Roman" w:cs="Times New Roman"/>
                <w:b/>
                <w:bCs/>
                <w:color w:val="000000"/>
                <w:sz w:val="20"/>
                <w:lang w:val="en-GB" w:eastAsia="en-ZA"/>
              </w:rPr>
              <w:t>MTREF</w:t>
            </w:r>
          </w:p>
        </w:tc>
        <w:tc>
          <w:tcPr>
            <w:tcW w:w="2012" w:type="pct"/>
            <w:tcBorders>
              <w:top w:val="nil"/>
              <w:left w:val="nil"/>
              <w:bottom w:val="nil"/>
              <w:right w:val="nil"/>
            </w:tcBorders>
            <w:shd w:val="clear" w:color="auto" w:fill="auto"/>
            <w:noWrap/>
            <w:vAlign w:val="center"/>
            <w:hideMark/>
          </w:tcPr>
          <w:p w14:paraId="6225F947" w14:textId="77777777" w:rsidR="00785AA0" w:rsidRPr="00785AA0" w:rsidRDefault="00785AA0" w:rsidP="00785AA0">
            <w:pPr>
              <w:spacing w:after="0" w:line="240" w:lineRule="auto"/>
              <w:rPr>
                <w:rFonts w:ascii="Times New Roman" w:eastAsia="Times New Roman" w:hAnsi="Times New Roman" w:cs="Times New Roman"/>
                <w:color w:val="000000"/>
                <w:sz w:val="20"/>
                <w:lang w:val="en-ZA" w:eastAsia="en-ZA"/>
              </w:rPr>
            </w:pPr>
            <w:r w:rsidRPr="00785AA0">
              <w:rPr>
                <w:rFonts w:ascii="Times New Roman" w:eastAsia="Times New Roman" w:hAnsi="Times New Roman" w:cs="Times New Roman"/>
                <w:color w:val="000000"/>
                <w:sz w:val="20"/>
                <w:lang w:val="en-ZA" w:eastAsia="en-ZA"/>
              </w:rPr>
              <w:t>Medium-term Revenue and Expenditure Framework</w:t>
            </w:r>
          </w:p>
        </w:tc>
      </w:tr>
      <w:tr w:rsidR="000A02B8" w:rsidRPr="00785AA0" w14:paraId="101BB4DF" w14:textId="77777777" w:rsidTr="000A02B8">
        <w:trPr>
          <w:trHeight w:val="315"/>
        </w:trPr>
        <w:tc>
          <w:tcPr>
            <w:tcW w:w="452" w:type="pct"/>
            <w:tcBorders>
              <w:top w:val="nil"/>
              <w:left w:val="nil"/>
              <w:bottom w:val="nil"/>
              <w:right w:val="nil"/>
            </w:tcBorders>
            <w:shd w:val="clear" w:color="auto" w:fill="auto"/>
            <w:noWrap/>
            <w:vAlign w:val="center"/>
            <w:hideMark/>
          </w:tcPr>
          <w:p w14:paraId="536779DE" w14:textId="77777777" w:rsidR="00785AA0" w:rsidRPr="00785AA0" w:rsidRDefault="00785AA0" w:rsidP="00785AA0">
            <w:pPr>
              <w:spacing w:after="0" w:line="240" w:lineRule="auto"/>
              <w:rPr>
                <w:rFonts w:ascii="Times New Roman" w:eastAsia="Times New Roman" w:hAnsi="Times New Roman" w:cs="Times New Roman"/>
                <w:b/>
                <w:bCs/>
                <w:color w:val="000000"/>
                <w:sz w:val="20"/>
                <w:lang w:val="en-ZA" w:eastAsia="en-ZA"/>
              </w:rPr>
            </w:pPr>
            <w:r w:rsidRPr="00785AA0">
              <w:rPr>
                <w:rFonts w:ascii="Times New Roman" w:eastAsia="Times New Roman" w:hAnsi="Times New Roman" w:cs="Times New Roman"/>
                <w:b/>
                <w:bCs/>
                <w:color w:val="000000"/>
                <w:sz w:val="20"/>
                <w:lang w:val="en-GB" w:eastAsia="en-ZA"/>
              </w:rPr>
              <w:t>EE</w:t>
            </w:r>
          </w:p>
        </w:tc>
        <w:tc>
          <w:tcPr>
            <w:tcW w:w="1987" w:type="pct"/>
            <w:tcBorders>
              <w:top w:val="nil"/>
              <w:left w:val="nil"/>
              <w:bottom w:val="nil"/>
              <w:right w:val="nil"/>
            </w:tcBorders>
            <w:shd w:val="clear" w:color="auto" w:fill="auto"/>
            <w:noWrap/>
            <w:vAlign w:val="center"/>
            <w:hideMark/>
          </w:tcPr>
          <w:p w14:paraId="43BB2638" w14:textId="77777777" w:rsidR="00785AA0" w:rsidRPr="00785AA0" w:rsidRDefault="00785AA0" w:rsidP="00785AA0">
            <w:pPr>
              <w:spacing w:after="0" w:line="240" w:lineRule="auto"/>
              <w:rPr>
                <w:rFonts w:ascii="Times New Roman" w:eastAsia="Times New Roman" w:hAnsi="Times New Roman" w:cs="Times New Roman"/>
                <w:color w:val="000000"/>
                <w:sz w:val="20"/>
                <w:lang w:val="en-ZA" w:eastAsia="en-ZA"/>
              </w:rPr>
            </w:pPr>
            <w:r w:rsidRPr="00785AA0">
              <w:rPr>
                <w:rFonts w:ascii="Times New Roman" w:eastAsia="Times New Roman" w:hAnsi="Times New Roman" w:cs="Times New Roman"/>
                <w:color w:val="000000"/>
                <w:sz w:val="20"/>
                <w:lang w:val="en-ZA" w:eastAsia="en-ZA"/>
              </w:rPr>
              <w:t>Employment Equity</w:t>
            </w:r>
          </w:p>
        </w:tc>
        <w:tc>
          <w:tcPr>
            <w:tcW w:w="112" w:type="pct"/>
            <w:tcBorders>
              <w:top w:val="nil"/>
              <w:left w:val="nil"/>
              <w:bottom w:val="nil"/>
              <w:right w:val="nil"/>
            </w:tcBorders>
            <w:shd w:val="clear" w:color="auto" w:fill="auto"/>
            <w:noWrap/>
            <w:vAlign w:val="bottom"/>
            <w:hideMark/>
          </w:tcPr>
          <w:p w14:paraId="7DB613BF" w14:textId="77777777" w:rsidR="00785AA0" w:rsidRPr="00785AA0" w:rsidRDefault="00785AA0" w:rsidP="00785AA0">
            <w:pPr>
              <w:spacing w:after="0" w:line="240" w:lineRule="auto"/>
              <w:rPr>
                <w:rFonts w:ascii="Calibri" w:eastAsia="Times New Roman" w:hAnsi="Calibri" w:cs="Times New Roman"/>
                <w:color w:val="000000"/>
                <w:sz w:val="20"/>
                <w:lang w:val="en-ZA" w:eastAsia="en-ZA"/>
              </w:rPr>
            </w:pPr>
          </w:p>
        </w:tc>
        <w:tc>
          <w:tcPr>
            <w:tcW w:w="437" w:type="pct"/>
            <w:tcBorders>
              <w:top w:val="nil"/>
              <w:left w:val="nil"/>
              <w:bottom w:val="nil"/>
              <w:right w:val="nil"/>
            </w:tcBorders>
            <w:shd w:val="clear" w:color="auto" w:fill="auto"/>
            <w:noWrap/>
            <w:vAlign w:val="center"/>
            <w:hideMark/>
          </w:tcPr>
          <w:p w14:paraId="4D208BAF" w14:textId="77777777" w:rsidR="00785AA0" w:rsidRPr="00785AA0" w:rsidRDefault="00785AA0" w:rsidP="00785AA0">
            <w:pPr>
              <w:spacing w:after="0" w:line="240" w:lineRule="auto"/>
              <w:rPr>
                <w:rFonts w:ascii="Times New Roman" w:eastAsia="Times New Roman" w:hAnsi="Times New Roman" w:cs="Times New Roman"/>
                <w:b/>
                <w:bCs/>
                <w:color w:val="000000"/>
                <w:sz w:val="20"/>
                <w:lang w:val="en-ZA" w:eastAsia="en-ZA"/>
              </w:rPr>
            </w:pPr>
            <w:r w:rsidRPr="00785AA0">
              <w:rPr>
                <w:rFonts w:ascii="Times New Roman" w:eastAsia="Times New Roman" w:hAnsi="Times New Roman" w:cs="Times New Roman"/>
                <w:b/>
                <w:bCs/>
                <w:color w:val="000000"/>
                <w:sz w:val="20"/>
                <w:lang w:val="en-GB" w:eastAsia="en-ZA"/>
              </w:rPr>
              <w:t>NERSA</w:t>
            </w:r>
          </w:p>
        </w:tc>
        <w:tc>
          <w:tcPr>
            <w:tcW w:w="2012" w:type="pct"/>
            <w:tcBorders>
              <w:top w:val="nil"/>
              <w:left w:val="nil"/>
              <w:bottom w:val="nil"/>
              <w:right w:val="nil"/>
            </w:tcBorders>
            <w:shd w:val="clear" w:color="auto" w:fill="auto"/>
            <w:noWrap/>
            <w:vAlign w:val="center"/>
            <w:hideMark/>
          </w:tcPr>
          <w:p w14:paraId="749B97CE" w14:textId="77777777" w:rsidR="00785AA0" w:rsidRPr="00785AA0" w:rsidRDefault="00785AA0" w:rsidP="00785AA0">
            <w:pPr>
              <w:spacing w:after="0" w:line="240" w:lineRule="auto"/>
              <w:rPr>
                <w:rFonts w:ascii="Times New Roman" w:eastAsia="Times New Roman" w:hAnsi="Times New Roman" w:cs="Times New Roman"/>
                <w:color w:val="000000"/>
                <w:sz w:val="20"/>
                <w:lang w:val="en-ZA" w:eastAsia="en-ZA"/>
              </w:rPr>
            </w:pPr>
            <w:r w:rsidRPr="00785AA0">
              <w:rPr>
                <w:rFonts w:ascii="Times New Roman" w:eastAsia="Times New Roman" w:hAnsi="Times New Roman" w:cs="Times New Roman"/>
                <w:color w:val="000000"/>
                <w:sz w:val="20"/>
                <w:lang w:val="en-ZA" w:eastAsia="en-ZA"/>
              </w:rPr>
              <w:t>National District Regulator South Africa</w:t>
            </w:r>
          </w:p>
        </w:tc>
      </w:tr>
      <w:tr w:rsidR="000A02B8" w:rsidRPr="00785AA0" w14:paraId="49170E61" w14:textId="77777777" w:rsidTr="000A02B8">
        <w:trPr>
          <w:trHeight w:val="315"/>
        </w:trPr>
        <w:tc>
          <w:tcPr>
            <w:tcW w:w="452" w:type="pct"/>
            <w:tcBorders>
              <w:top w:val="nil"/>
              <w:left w:val="nil"/>
              <w:bottom w:val="nil"/>
              <w:right w:val="nil"/>
            </w:tcBorders>
            <w:shd w:val="clear" w:color="auto" w:fill="auto"/>
            <w:noWrap/>
            <w:vAlign w:val="center"/>
            <w:hideMark/>
          </w:tcPr>
          <w:p w14:paraId="11F68C62" w14:textId="77777777" w:rsidR="00785AA0" w:rsidRPr="00785AA0" w:rsidRDefault="00785AA0" w:rsidP="00785AA0">
            <w:pPr>
              <w:spacing w:after="0" w:line="240" w:lineRule="auto"/>
              <w:rPr>
                <w:rFonts w:ascii="Times New Roman" w:eastAsia="Times New Roman" w:hAnsi="Times New Roman" w:cs="Times New Roman"/>
                <w:b/>
                <w:bCs/>
                <w:color w:val="000000"/>
                <w:sz w:val="20"/>
                <w:lang w:val="en-ZA" w:eastAsia="en-ZA"/>
              </w:rPr>
            </w:pPr>
            <w:r w:rsidRPr="00785AA0">
              <w:rPr>
                <w:rFonts w:ascii="Times New Roman" w:eastAsia="Times New Roman" w:hAnsi="Times New Roman" w:cs="Times New Roman"/>
                <w:b/>
                <w:bCs/>
                <w:color w:val="000000"/>
                <w:sz w:val="20"/>
                <w:lang w:val="en-GB" w:eastAsia="en-ZA"/>
              </w:rPr>
              <w:t>EEDSM</w:t>
            </w:r>
          </w:p>
        </w:tc>
        <w:tc>
          <w:tcPr>
            <w:tcW w:w="1987" w:type="pct"/>
            <w:tcBorders>
              <w:top w:val="nil"/>
              <w:left w:val="nil"/>
              <w:bottom w:val="nil"/>
              <w:right w:val="nil"/>
            </w:tcBorders>
            <w:shd w:val="clear" w:color="auto" w:fill="auto"/>
            <w:noWrap/>
            <w:vAlign w:val="center"/>
            <w:hideMark/>
          </w:tcPr>
          <w:p w14:paraId="3A743603" w14:textId="77777777" w:rsidR="00785AA0" w:rsidRPr="00785AA0" w:rsidRDefault="00785AA0" w:rsidP="00785AA0">
            <w:pPr>
              <w:spacing w:after="0" w:line="240" w:lineRule="auto"/>
              <w:rPr>
                <w:rFonts w:ascii="Times New Roman" w:eastAsia="Times New Roman" w:hAnsi="Times New Roman" w:cs="Times New Roman"/>
                <w:color w:val="000000"/>
                <w:sz w:val="20"/>
                <w:lang w:val="en-ZA" w:eastAsia="en-ZA"/>
              </w:rPr>
            </w:pPr>
            <w:r w:rsidRPr="00785AA0">
              <w:rPr>
                <w:rFonts w:ascii="Times New Roman" w:eastAsia="Times New Roman" w:hAnsi="Times New Roman" w:cs="Times New Roman"/>
                <w:color w:val="000000"/>
                <w:sz w:val="20"/>
                <w:lang w:val="en-ZA" w:eastAsia="en-ZA"/>
              </w:rPr>
              <w:t>Energy Efficiency Demand Side Management</w:t>
            </w:r>
          </w:p>
        </w:tc>
        <w:tc>
          <w:tcPr>
            <w:tcW w:w="112" w:type="pct"/>
            <w:tcBorders>
              <w:top w:val="nil"/>
              <w:left w:val="nil"/>
              <w:bottom w:val="nil"/>
              <w:right w:val="nil"/>
            </w:tcBorders>
            <w:shd w:val="clear" w:color="auto" w:fill="auto"/>
            <w:noWrap/>
            <w:vAlign w:val="bottom"/>
            <w:hideMark/>
          </w:tcPr>
          <w:p w14:paraId="1748E397" w14:textId="77777777" w:rsidR="00785AA0" w:rsidRPr="00785AA0" w:rsidRDefault="00785AA0" w:rsidP="00785AA0">
            <w:pPr>
              <w:spacing w:after="0" w:line="240" w:lineRule="auto"/>
              <w:rPr>
                <w:rFonts w:ascii="Calibri" w:eastAsia="Times New Roman" w:hAnsi="Calibri" w:cs="Times New Roman"/>
                <w:color w:val="000000"/>
                <w:sz w:val="20"/>
                <w:lang w:val="en-ZA" w:eastAsia="en-ZA"/>
              </w:rPr>
            </w:pPr>
          </w:p>
        </w:tc>
        <w:tc>
          <w:tcPr>
            <w:tcW w:w="437" w:type="pct"/>
            <w:tcBorders>
              <w:top w:val="nil"/>
              <w:left w:val="nil"/>
              <w:bottom w:val="nil"/>
              <w:right w:val="nil"/>
            </w:tcBorders>
            <w:shd w:val="clear" w:color="auto" w:fill="auto"/>
            <w:noWrap/>
            <w:vAlign w:val="center"/>
            <w:hideMark/>
          </w:tcPr>
          <w:p w14:paraId="624FCACE" w14:textId="77777777" w:rsidR="00785AA0" w:rsidRPr="00785AA0" w:rsidRDefault="00785AA0" w:rsidP="00785AA0">
            <w:pPr>
              <w:spacing w:after="0" w:line="240" w:lineRule="auto"/>
              <w:rPr>
                <w:rFonts w:ascii="Times New Roman" w:eastAsia="Times New Roman" w:hAnsi="Times New Roman" w:cs="Times New Roman"/>
                <w:b/>
                <w:bCs/>
                <w:color w:val="000000"/>
                <w:sz w:val="20"/>
                <w:lang w:val="en-ZA" w:eastAsia="en-ZA"/>
              </w:rPr>
            </w:pPr>
            <w:r w:rsidRPr="00785AA0">
              <w:rPr>
                <w:rFonts w:ascii="Times New Roman" w:eastAsia="Times New Roman" w:hAnsi="Times New Roman" w:cs="Times New Roman"/>
                <w:b/>
                <w:bCs/>
                <w:color w:val="000000"/>
                <w:sz w:val="20"/>
                <w:lang w:val="en-GB" w:eastAsia="en-ZA"/>
              </w:rPr>
              <w:t>NGO</w:t>
            </w:r>
          </w:p>
        </w:tc>
        <w:tc>
          <w:tcPr>
            <w:tcW w:w="2012" w:type="pct"/>
            <w:tcBorders>
              <w:top w:val="nil"/>
              <w:left w:val="nil"/>
              <w:bottom w:val="nil"/>
              <w:right w:val="nil"/>
            </w:tcBorders>
            <w:shd w:val="clear" w:color="auto" w:fill="auto"/>
            <w:noWrap/>
            <w:vAlign w:val="center"/>
            <w:hideMark/>
          </w:tcPr>
          <w:p w14:paraId="2A242E75" w14:textId="77777777" w:rsidR="00785AA0" w:rsidRPr="00785AA0" w:rsidRDefault="00785AA0" w:rsidP="00785AA0">
            <w:pPr>
              <w:spacing w:after="0" w:line="240" w:lineRule="auto"/>
              <w:rPr>
                <w:rFonts w:ascii="Times New Roman" w:eastAsia="Times New Roman" w:hAnsi="Times New Roman" w:cs="Times New Roman"/>
                <w:color w:val="000000"/>
                <w:sz w:val="20"/>
                <w:lang w:val="en-ZA" w:eastAsia="en-ZA"/>
              </w:rPr>
            </w:pPr>
            <w:r w:rsidRPr="00785AA0">
              <w:rPr>
                <w:rFonts w:ascii="Times New Roman" w:eastAsia="Times New Roman" w:hAnsi="Times New Roman" w:cs="Times New Roman"/>
                <w:color w:val="000000"/>
                <w:sz w:val="20"/>
                <w:lang w:val="en-ZA" w:eastAsia="en-ZA"/>
              </w:rPr>
              <w:t>Non-Governmental organisations</w:t>
            </w:r>
          </w:p>
        </w:tc>
      </w:tr>
      <w:tr w:rsidR="000A02B8" w:rsidRPr="00785AA0" w14:paraId="66CC144B" w14:textId="77777777" w:rsidTr="000A02B8">
        <w:trPr>
          <w:trHeight w:val="315"/>
        </w:trPr>
        <w:tc>
          <w:tcPr>
            <w:tcW w:w="452" w:type="pct"/>
            <w:tcBorders>
              <w:top w:val="nil"/>
              <w:left w:val="nil"/>
              <w:bottom w:val="nil"/>
              <w:right w:val="nil"/>
            </w:tcBorders>
            <w:shd w:val="clear" w:color="auto" w:fill="auto"/>
            <w:noWrap/>
            <w:vAlign w:val="center"/>
            <w:hideMark/>
          </w:tcPr>
          <w:p w14:paraId="148F6AD8" w14:textId="77777777" w:rsidR="00785AA0" w:rsidRPr="00785AA0" w:rsidRDefault="00785AA0" w:rsidP="00785AA0">
            <w:pPr>
              <w:spacing w:after="0" w:line="240" w:lineRule="auto"/>
              <w:rPr>
                <w:rFonts w:ascii="Times New Roman" w:eastAsia="Times New Roman" w:hAnsi="Times New Roman" w:cs="Times New Roman"/>
                <w:b/>
                <w:bCs/>
                <w:color w:val="000000"/>
                <w:sz w:val="20"/>
                <w:lang w:val="en-ZA" w:eastAsia="en-ZA"/>
              </w:rPr>
            </w:pPr>
            <w:r w:rsidRPr="00785AA0">
              <w:rPr>
                <w:rFonts w:ascii="Times New Roman" w:eastAsia="Times New Roman" w:hAnsi="Times New Roman" w:cs="Times New Roman"/>
                <w:b/>
                <w:bCs/>
                <w:color w:val="000000"/>
                <w:sz w:val="20"/>
                <w:lang w:val="en-GB" w:eastAsia="en-ZA"/>
              </w:rPr>
              <w:t>EM</w:t>
            </w:r>
          </w:p>
        </w:tc>
        <w:tc>
          <w:tcPr>
            <w:tcW w:w="1987" w:type="pct"/>
            <w:tcBorders>
              <w:top w:val="nil"/>
              <w:left w:val="nil"/>
              <w:bottom w:val="nil"/>
              <w:right w:val="nil"/>
            </w:tcBorders>
            <w:shd w:val="clear" w:color="auto" w:fill="auto"/>
            <w:noWrap/>
            <w:vAlign w:val="center"/>
            <w:hideMark/>
          </w:tcPr>
          <w:p w14:paraId="5D029E82" w14:textId="77777777" w:rsidR="00785AA0" w:rsidRPr="00785AA0" w:rsidRDefault="00785AA0" w:rsidP="00785AA0">
            <w:pPr>
              <w:spacing w:after="0" w:line="240" w:lineRule="auto"/>
              <w:rPr>
                <w:rFonts w:ascii="Times New Roman" w:eastAsia="Times New Roman" w:hAnsi="Times New Roman" w:cs="Times New Roman"/>
                <w:color w:val="000000"/>
                <w:sz w:val="20"/>
                <w:lang w:val="en-ZA" w:eastAsia="en-ZA"/>
              </w:rPr>
            </w:pPr>
            <w:r w:rsidRPr="00785AA0">
              <w:rPr>
                <w:rFonts w:ascii="Times New Roman" w:eastAsia="Times New Roman" w:hAnsi="Times New Roman" w:cs="Times New Roman"/>
                <w:color w:val="000000"/>
                <w:sz w:val="20"/>
                <w:lang w:val="en-ZA" w:eastAsia="en-ZA"/>
              </w:rPr>
              <w:t>Executive Mayor</w:t>
            </w:r>
          </w:p>
        </w:tc>
        <w:tc>
          <w:tcPr>
            <w:tcW w:w="112" w:type="pct"/>
            <w:tcBorders>
              <w:top w:val="nil"/>
              <w:left w:val="nil"/>
              <w:bottom w:val="nil"/>
              <w:right w:val="nil"/>
            </w:tcBorders>
            <w:shd w:val="clear" w:color="auto" w:fill="auto"/>
            <w:noWrap/>
            <w:vAlign w:val="bottom"/>
            <w:hideMark/>
          </w:tcPr>
          <w:p w14:paraId="4887CA5A" w14:textId="77777777" w:rsidR="00785AA0" w:rsidRPr="00785AA0" w:rsidRDefault="00785AA0" w:rsidP="00785AA0">
            <w:pPr>
              <w:spacing w:after="0" w:line="240" w:lineRule="auto"/>
              <w:rPr>
                <w:rFonts w:ascii="Calibri" w:eastAsia="Times New Roman" w:hAnsi="Calibri" w:cs="Times New Roman"/>
                <w:color w:val="000000"/>
                <w:sz w:val="20"/>
                <w:lang w:val="en-ZA" w:eastAsia="en-ZA"/>
              </w:rPr>
            </w:pPr>
          </w:p>
        </w:tc>
        <w:tc>
          <w:tcPr>
            <w:tcW w:w="437" w:type="pct"/>
            <w:tcBorders>
              <w:top w:val="nil"/>
              <w:left w:val="nil"/>
              <w:bottom w:val="nil"/>
              <w:right w:val="nil"/>
            </w:tcBorders>
            <w:shd w:val="clear" w:color="auto" w:fill="auto"/>
            <w:noWrap/>
            <w:vAlign w:val="center"/>
            <w:hideMark/>
          </w:tcPr>
          <w:p w14:paraId="1C6AB278" w14:textId="77777777" w:rsidR="00785AA0" w:rsidRPr="00785AA0" w:rsidRDefault="00785AA0" w:rsidP="00785AA0">
            <w:pPr>
              <w:spacing w:after="0" w:line="240" w:lineRule="auto"/>
              <w:rPr>
                <w:rFonts w:ascii="Times New Roman" w:eastAsia="Times New Roman" w:hAnsi="Times New Roman" w:cs="Times New Roman"/>
                <w:b/>
                <w:bCs/>
                <w:color w:val="000000"/>
                <w:sz w:val="20"/>
                <w:lang w:val="en-ZA" w:eastAsia="en-ZA"/>
              </w:rPr>
            </w:pPr>
            <w:r w:rsidRPr="00785AA0">
              <w:rPr>
                <w:rFonts w:ascii="Times New Roman" w:eastAsia="Times New Roman" w:hAnsi="Times New Roman" w:cs="Times New Roman"/>
                <w:b/>
                <w:bCs/>
                <w:color w:val="000000"/>
                <w:sz w:val="20"/>
                <w:lang w:val="en-GB" w:eastAsia="en-ZA"/>
              </w:rPr>
              <w:t>NKPIs</w:t>
            </w:r>
          </w:p>
        </w:tc>
        <w:tc>
          <w:tcPr>
            <w:tcW w:w="2012" w:type="pct"/>
            <w:tcBorders>
              <w:top w:val="nil"/>
              <w:left w:val="nil"/>
              <w:bottom w:val="nil"/>
              <w:right w:val="nil"/>
            </w:tcBorders>
            <w:shd w:val="clear" w:color="auto" w:fill="auto"/>
            <w:noWrap/>
            <w:vAlign w:val="center"/>
            <w:hideMark/>
          </w:tcPr>
          <w:p w14:paraId="444D5BEB" w14:textId="77777777" w:rsidR="00785AA0" w:rsidRPr="00785AA0" w:rsidRDefault="00785AA0" w:rsidP="00785AA0">
            <w:pPr>
              <w:spacing w:after="0" w:line="240" w:lineRule="auto"/>
              <w:rPr>
                <w:rFonts w:ascii="Times New Roman" w:eastAsia="Times New Roman" w:hAnsi="Times New Roman" w:cs="Times New Roman"/>
                <w:color w:val="000000"/>
                <w:sz w:val="20"/>
                <w:lang w:val="en-ZA" w:eastAsia="en-ZA"/>
              </w:rPr>
            </w:pPr>
            <w:r w:rsidRPr="00785AA0">
              <w:rPr>
                <w:rFonts w:ascii="Times New Roman" w:eastAsia="Times New Roman" w:hAnsi="Times New Roman" w:cs="Times New Roman"/>
                <w:color w:val="000000"/>
                <w:sz w:val="20"/>
                <w:lang w:val="en-ZA" w:eastAsia="en-ZA"/>
              </w:rPr>
              <w:t>National Key Performance Indicators</w:t>
            </w:r>
          </w:p>
        </w:tc>
      </w:tr>
      <w:tr w:rsidR="000A02B8" w:rsidRPr="00785AA0" w14:paraId="6218B4F5" w14:textId="77777777" w:rsidTr="000A02B8">
        <w:trPr>
          <w:trHeight w:val="315"/>
        </w:trPr>
        <w:tc>
          <w:tcPr>
            <w:tcW w:w="452" w:type="pct"/>
            <w:tcBorders>
              <w:top w:val="nil"/>
              <w:left w:val="nil"/>
              <w:bottom w:val="nil"/>
              <w:right w:val="nil"/>
            </w:tcBorders>
            <w:shd w:val="clear" w:color="auto" w:fill="auto"/>
            <w:noWrap/>
            <w:vAlign w:val="center"/>
            <w:hideMark/>
          </w:tcPr>
          <w:p w14:paraId="3E337DDA" w14:textId="77777777" w:rsidR="00785AA0" w:rsidRPr="00785AA0" w:rsidRDefault="00785AA0" w:rsidP="00785AA0">
            <w:pPr>
              <w:spacing w:after="0" w:line="240" w:lineRule="auto"/>
              <w:rPr>
                <w:rFonts w:ascii="Times New Roman" w:eastAsia="Times New Roman" w:hAnsi="Times New Roman" w:cs="Times New Roman"/>
                <w:b/>
                <w:bCs/>
                <w:color w:val="000000"/>
                <w:sz w:val="20"/>
                <w:lang w:val="en-ZA" w:eastAsia="en-ZA"/>
              </w:rPr>
            </w:pPr>
            <w:r w:rsidRPr="00785AA0">
              <w:rPr>
                <w:rFonts w:ascii="Times New Roman" w:eastAsia="Times New Roman" w:hAnsi="Times New Roman" w:cs="Times New Roman"/>
                <w:b/>
                <w:bCs/>
                <w:color w:val="000000"/>
                <w:sz w:val="20"/>
                <w:lang w:val="en-GB" w:eastAsia="en-ZA"/>
              </w:rPr>
              <w:t>FBS</w:t>
            </w:r>
          </w:p>
        </w:tc>
        <w:tc>
          <w:tcPr>
            <w:tcW w:w="1987" w:type="pct"/>
            <w:tcBorders>
              <w:top w:val="nil"/>
              <w:left w:val="nil"/>
              <w:bottom w:val="nil"/>
              <w:right w:val="nil"/>
            </w:tcBorders>
            <w:shd w:val="clear" w:color="auto" w:fill="auto"/>
            <w:noWrap/>
            <w:vAlign w:val="center"/>
            <w:hideMark/>
          </w:tcPr>
          <w:p w14:paraId="586FF0A8" w14:textId="77777777" w:rsidR="00785AA0" w:rsidRPr="00785AA0" w:rsidRDefault="00785AA0" w:rsidP="00785AA0">
            <w:pPr>
              <w:spacing w:after="0" w:line="240" w:lineRule="auto"/>
              <w:rPr>
                <w:rFonts w:ascii="Times New Roman" w:eastAsia="Times New Roman" w:hAnsi="Times New Roman" w:cs="Times New Roman"/>
                <w:color w:val="000000"/>
                <w:sz w:val="20"/>
                <w:lang w:val="en-ZA" w:eastAsia="en-ZA"/>
              </w:rPr>
            </w:pPr>
            <w:r w:rsidRPr="00785AA0">
              <w:rPr>
                <w:rFonts w:ascii="Times New Roman" w:eastAsia="Times New Roman" w:hAnsi="Times New Roman" w:cs="Times New Roman"/>
                <w:color w:val="000000"/>
                <w:sz w:val="20"/>
                <w:lang w:val="en-ZA" w:eastAsia="en-ZA"/>
              </w:rPr>
              <w:t>Free basic services</w:t>
            </w:r>
          </w:p>
        </w:tc>
        <w:tc>
          <w:tcPr>
            <w:tcW w:w="112" w:type="pct"/>
            <w:tcBorders>
              <w:top w:val="nil"/>
              <w:left w:val="nil"/>
              <w:bottom w:val="nil"/>
              <w:right w:val="nil"/>
            </w:tcBorders>
            <w:shd w:val="clear" w:color="auto" w:fill="auto"/>
            <w:noWrap/>
            <w:vAlign w:val="bottom"/>
            <w:hideMark/>
          </w:tcPr>
          <w:p w14:paraId="59703C6A" w14:textId="77777777" w:rsidR="00785AA0" w:rsidRPr="00785AA0" w:rsidRDefault="00785AA0" w:rsidP="00785AA0">
            <w:pPr>
              <w:spacing w:after="0" w:line="240" w:lineRule="auto"/>
              <w:rPr>
                <w:rFonts w:ascii="Calibri" w:eastAsia="Times New Roman" w:hAnsi="Calibri" w:cs="Times New Roman"/>
                <w:color w:val="000000"/>
                <w:sz w:val="20"/>
                <w:lang w:val="en-ZA" w:eastAsia="en-ZA"/>
              </w:rPr>
            </w:pPr>
          </w:p>
        </w:tc>
        <w:tc>
          <w:tcPr>
            <w:tcW w:w="437" w:type="pct"/>
            <w:tcBorders>
              <w:top w:val="nil"/>
              <w:left w:val="nil"/>
              <w:bottom w:val="nil"/>
              <w:right w:val="nil"/>
            </w:tcBorders>
            <w:shd w:val="clear" w:color="auto" w:fill="auto"/>
            <w:noWrap/>
            <w:vAlign w:val="center"/>
            <w:hideMark/>
          </w:tcPr>
          <w:p w14:paraId="41CA911D" w14:textId="77777777" w:rsidR="00785AA0" w:rsidRPr="00785AA0" w:rsidRDefault="00785AA0" w:rsidP="00785AA0">
            <w:pPr>
              <w:spacing w:after="0" w:line="240" w:lineRule="auto"/>
              <w:rPr>
                <w:rFonts w:ascii="Times New Roman" w:eastAsia="Times New Roman" w:hAnsi="Times New Roman" w:cs="Times New Roman"/>
                <w:b/>
                <w:bCs/>
                <w:color w:val="000000"/>
                <w:sz w:val="20"/>
                <w:lang w:val="en-ZA" w:eastAsia="en-ZA"/>
              </w:rPr>
            </w:pPr>
            <w:r w:rsidRPr="00785AA0">
              <w:rPr>
                <w:rFonts w:ascii="Times New Roman" w:eastAsia="Times New Roman" w:hAnsi="Times New Roman" w:cs="Times New Roman"/>
                <w:b/>
                <w:bCs/>
                <w:color w:val="000000"/>
                <w:sz w:val="20"/>
                <w:lang w:val="en-GB" w:eastAsia="en-ZA"/>
              </w:rPr>
              <w:t>OHS</w:t>
            </w:r>
          </w:p>
        </w:tc>
        <w:tc>
          <w:tcPr>
            <w:tcW w:w="2012" w:type="pct"/>
            <w:tcBorders>
              <w:top w:val="nil"/>
              <w:left w:val="nil"/>
              <w:bottom w:val="nil"/>
              <w:right w:val="nil"/>
            </w:tcBorders>
            <w:shd w:val="clear" w:color="auto" w:fill="auto"/>
            <w:noWrap/>
            <w:vAlign w:val="center"/>
            <w:hideMark/>
          </w:tcPr>
          <w:p w14:paraId="132DE0E0" w14:textId="77777777" w:rsidR="00785AA0" w:rsidRPr="00785AA0" w:rsidRDefault="00785AA0" w:rsidP="00785AA0">
            <w:pPr>
              <w:spacing w:after="0" w:line="240" w:lineRule="auto"/>
              <w:rPr>
                <w:rFonts w:ascii="Times New Roman" w:eastAsia="Times New Roman" w:hAnsi="Times New Roman" w:cs="Times New Roman"/>
                <w:color w:val="000000"/>
                <w:sz w:val="20"/>
                <w:lang w:val="en-ZA" w:eastAsia="en-ZA"/>
              </w:rPr>
            </w:pPr>
            <w:r w:rsidRPr="00785AA0">
              <w:rPr>
                <w:rFonts w:ascii="Times New Roman" w:eastAsia="Times New Roman" w:hAnsi="Times New Roman" w:cs="Times New Roman"/>
                <w:color w:val="000000"/>
                <w:sz w:val="20"/>
                <w:lang w:val="en-ZA" w:eastAsia="en-ZA"/>
              </w:rPr>
              <w:t>Occupational Health and Safety</w:t>
            </w:r>
          </w:p>
        </w:tc>
      </w:tr>
      <w:tr w:rsidR="000A02B8" w:rsidRPr="00785AA0" w14:paraId="01DBA2BF" w14:textId="77777777" w:rsidTr="000A02B8">
        <w:trPr>
          <w:trHeight w:val="315"/>
        </w:trPr>
        <w:tc>
          <w:tcPr>
            <w:tcW w:w="452" w:type="pct"/>
            <w:tcBorders>
              <w:top w:val="nil"/>
              <w:left w:val="nil"/>
              <w:bottom w:val="nil"/>
              <w:right w:val="nil"/>
            </w:tcBorders>
            <w:shd w:val="clear" w:color="auto" w:fill="auto"/>
            <w:noWrap/>
            <w:vAlign w:val="center"/>
            <w:hideMark/>
          </w:tcPr>
          <w:p w14:paraId="68E3150F" w14:textId="77777777" w:rsidR="00785AA0" w:rsidRPr="00785AA0" w:rsidRDefault="00785AA0" w:rsidP="00785AA0">
            <w:pPr>
              <w:spacing w:after="0" w:line="240" w:lineRule="auto"/>
              <w:rPr>
                <w:rFonts w:ascii="Times New Roman" w:eastAsia="Times New Roman" w:hAnsi="Times New Roman" w:cs="Times New Roman"/>
                <w:b/>
                <w:bCs/>
                <w:color w:val="000000"/>
                <w:sz w:val="20"/>
                <w:lang w:val="en-ZA" w:eastAsia="en-ZA"/>
              </w:rPr>
            </w:pPr>
            <w:r w:rsidRPr="00785AA0">
              <w:rPr>
                <w:rFonts w:ascii="Times New Roman" w:eastAsia="Times New Roman" w:hAnsi="Times New Roman" w:cs="Times New Roman"/>
                <w:b/>
                <w:bCs/>
                <w:color w:val="000000"/>
                <w:sz w:val="20"/>
                <w:lang w:val="en-GB" w:eastAsia="en-ZA"/>
              </w:rPr>
              <w:t>GAMAP</w:t>
            </w:r>
          </w:p>
        </w:tc>
        <w:tc>
          <w:tcPr>
            <w:tcW w:w="1987" w:type="pct"/>
            <w:tcBorders>
              <w:top w:val="nil"/>
              <w:left w:val="nil"/>
              <w:bottom w:val="nil"/>
              <w:right w:val="nil"/>
            </w:tcBorders>
            <w:shd w:val="clear" w:color="auto" w:fill="auto"/>
            <w:noWrap/>
            <w:vAlign w:val="center"/>
            <w:hideMark/>
          </w:tcPr>
          <w:p w14:paraId="6AABDC87" w14:textId="77777777" w:rsidR="00785AA0" w:rsidRPr="00785AA0" w:rsidRDefault="00785AA0" w:rsidP="00785AA0">
            <w:pPr>
              <w:spacing w:after="0" w:line="240" w:lineRule="auto"/>
              <w:rPr>
                <w:rFonts w:ascii="Times New Roman" w:eastAsia="Times New Roman" w:hAnsi="Times New Roman" w:cs="Times New Roman"/>
                <w:color w:val="000000"/>
                <w:sz w:val="20"/>
                <w:lang w:val="en-ZA" w:eastAsia="en-ZA"/>
              </w:rPr>
            </w:pPr>
            <w:r w:rsidRPr="00785AA0">
              <w:rPr>
                <w:rFonts w:ascii="Times New Roman" w:eastAsia="Times New Roman" w:hAnsi="Times New Roman" w:cs="Times New Roman"/>
                <w:color w:val="000000"/>
                <w:sz w:val="20"/>
                <w:lang w:val="en-ZA" w:eastAsia="en-ZA"/>
              </w:rPr>
              <w:t>Generally Accepted Municipal Accounting Practice</w:t>
            </w:r>
          </w:p>
        </w:tc>
        <w:tc>
          <w:tcPr>
            <w:tcW w:w="112" w:type="pct"/>
            <w:tcBorders>
              <w:top w:val="nil"/>
              <w:left w:val="nil"/>
              <w:bottom w:val="nil"/>
              <w:right w:val="nil"/>
            </w:tcBorders>
            <w:shd w:val="clear" w:color="auto" w:fill="auto"/>
            <w:noWrap/>
            <w:vAlign w:val="bottom"/>
            <w:hideMark/>
          </w:tcPr>
          <w:p w14:paraId="5E381F74" w14:textId="77777777" w:rsidR="00785AA0" w:rsidRPr="00785AA0" w:rsidRDefault="00785AA0" w:rsidP="00785AA0">
            <w:pPr>
              <w:spacing w:after="0" w:line="240" w:lineRule="auto"/>
              <w:rPr>
                <w:rFonts w:ascii="Calibri" w:eastAsia="Times New Roman" w:hAnsi="Calibri" w:cs="Times New Roman"/>
                <w:color w:val="000000"/>
                <w:sz w:val="20"/>
                <w:lang w:val="en-ZA" w:eastAsia="en-ZA"/>
              </w:rPr>
            </w:pPr>
          </w:p>
        </w:tc>
        <w:tc>
          <w:tcPr>
            <w:tcW w:w="437" w:type="pct"/>
            <w:tcBorders>
              <w:top w:val="nil"/>
              <w:left w:val="nil"/>
              <w:bottom w:val="nil"/>
              <w:right w:val="nil"/>
            </w:tcBorders>
            <w:shd w:val="clear" w:color="auto" w:fill="auto"/>
            <w:noWrap/>
            <w:vAlign w:val="center"/>
            <w:hideMark/>
          </w:tcPr>
          <w:p w14:paraId="2A1B7B03" w14:textId="77777777" w:rsidR="00785AA0" w:rsidRPr="00785AA0" w:rsidRDefault="00785AA0" w:rsidP="00785AA0">
            <w:pPr>
              <w:spacing w:after="0" w:line="240" w:lineRule="auto"/>
              <w:rPr>
                <w:rFonts w:ascii="Times New Roman" w:eastAsia="Times New Roman" w:hAnsi="Times New Roman" w:cs="Times New Roman"/>
                <w:b/>
                <w:bCs/>
                <w:color w:val="000000"/>
                <w:sz w:val="20"/>
                <w:lang w:val="en-ZA" w:eastAsia="en-ZA"/>
              </w:rPr>
            </w:pPr>
            <w:r w:rsidRPr="00785AA0">
              <w:rPr>
                <w:rFonts w:ascii="Times New Roman" w:eastAsia="Times New Roman" w:hAnsi="Times New Roman" w:cs="Times New Roman"/>
                <w:b/>
                <w:bCs/>
                <w:color w:val="000000"/>
                <w:sz w:val="20"/>
                <w:lang w:val="en-GB" w:eastAsia="en-ZA"/>
              </w:rPr>
              <w:t>OP</w:t>
            </w:r>
          </w:p>
        </w:tc>
        <w:tc>
          <w:tcPr>
            <w:tcW w:w="2012" w:type="pct"/>
            <w:tcBorders>
              <w:top w:val="nil"/>
              <w:left w:val="nil"/>
              <w:bottom w:val="nil"/>
              <w:right w:val="nil"/>
            </w:tcBorders>
            <w:shd w:val="clear" w:color="auto" w:fill="auto"/>
            <w:noWrap/>
            <w:vAlign w:val="center"/>
            <w:hideMark/>
          </w:tcPr>
          <w:p w14:paraId="7B4ADBB5" w14:textId="77777777" w:rsidR="00785AA0" w:rsidRPr="00785AA0" w:rsidRDefault="00785AA0" w:rsidP="00785AA0">
            <w:pPr>
              <w:spacing w:after="0" w:line="240" w:lineRule="auto"/>
              <w:rPr>
                <w:rFonts w:ascii="Times New Roman" w:eastAsia="Times New Roman" w:hAnsi="Times New Roman" w:cs="Times New Roman"/>
                <w:color w:val="000000"/>
                <w:sz w:val="20"/>
                <w:lang w:val="en-ZA" w:eastAsia="en-ZA"/>
              </w:rPr>
            </w:pPr>
            <w:r w:rsidRPr="00785AA0">
              <w:rPr>
                <w:rFonts w:ascii="Times New Roman" w:eastAsia="Times New Roman" w:hAnsi="Times New Roman" w:cs="Times New Roman"/>
                <w:color w:val="000000"/>
                <w:sz w:val="20"/>
                <w:lang w:val="en-ZA" w:eastAsia="en-ZA"/>
              </w:rPr>
              <w:t>Operational Plan</w:t>
            </w:r>
          </w:p>
        </w:tc>
      </w:tr>
      <w:tr w:rsidR="000A02B8" w:rsidRPr="00785AA0" w14:paraId="1005033F" w14:textId="77777777" w:rsidTr="000A02B8">
        <w:trPr>
          <w:trHeight w:val="315"/>
        </w:trPr>
        <w:tc>
          <w:tcPr>
            <w:tcW w:w="452" w:type="pct"/>
            <w:tcBorders>
              <w:top w:val="nil"/>
              <w:left w:val="nil"/>
              <w:bottom w:val="nil"/>
              <w:right w:val="nil"/>
            </w:tcBorders>
            <w:shd w:val="clear" w:color="auto" w:fill="auto"/>
            <w:noWrap/>
            <w:vAlign w:val="center"/>
            <w:hideMark/>
          </w:tcPr>
          <w:p w14:paraId="61FF33C1" w14:textId="77777777" w:rsidR="00785AA0" w:rsidRPr="00785AA0" w:rsidRDefault="00785AA0" w:rsidP="00785AA0">
            <w:pPr>
              <w:spacing w:after="0" w:line="240" w:lineRule="auto"/>
              <w:rPr>
                <w:rFonts w:ascii="Times New Roman" w:eastAsia="Times New Roman" w:hAnsi="Times New Roman" w:cs="Times New Roman"/>
                <w:b/>
                <w:bCs/>
                <w:color w:val="000000"/>
                <w:sz w:val="20"/>
                <w:lang w:val="en-ZA" w:eastAsia="en-ZA"/>
              </w:rPr>
            </w:pPr>
            <w:r w:rsidRPr="00785AA0">
              <w:rPr>
                <w:rFonts w:ascii="Times New Roman" w:eastAsia="Times New Roman" w:hAnsi="Times New Roman" w:cs="Times New Roman"/>
                <w:b/>
                <w:bCs/>
                <w:color w:val="000000"/>
                <w:sz w:val="20"/>
                <w:lang w:val="en-GB" w:eastAsia="en-ZA"/>
              </w:rPr>
              <w:t>GDP</w:t>
            </w:r>
          </w:p>
        </w:tc>
        <w:tc>
          <w:tcPr>
            <w:tcW w:w="1987" w:type="pct"/>
            <w:tcBorders>
              <w:top w:val="nil"/>
              <w:left w:val="nil"/>
              <w:bottom w:val="nil"/>
              <w:right w:val="nil"/>
            </w:tcBorders>
            <w:shd w:val="clear" w:color="auto" w:fill="auto"/>
            <w:noWrap/>
            <w:vAlign w:val="center"/>
            <w:hideMark/>
          </w:tcPr>
          <w:p w14:paraId="16716010" w14:textId="77777777" w:rsidR="00785AA0" w:rsidRPr="00785AA0" w:rsidRDefault="00785AA0" w:rsidP="00785AA0">
            <w:pPr>
              <w:spacing w:after="0" w:line="240" w:lineRule="auto"/>
              <w:rPr>
                <w:rFonts w:ascii="Times New Roman" w:eastAsia="Times New Roman" w:hAnsi="Times New Roman" w:cs="Times New Roman"/>
                <w:color w:val="000000"/>
                <w:sz w:val="20"/>
                <w:lang w:val="en-ZA" w:eastAsia="en-ZA"/>
              </w:rPr>
            </w:pPr>
            <w:r w:rsidRPr="00785AA0">
              <w:rPr>
                <w:rFonts w:ascii="Times New Roman" w:eastAsia="Times New Roman" w:hAnsi="Times New Roman" w:cs="Times New Roman"/>
                <w:color w:val="000000"/>
                <w:sz w:val="20"/>
                <w:lang w:val="en-ZA" w:eastAsia="en-ZA"/>
              </w:rPr>
              <w:t>Gross domestic product</w:t>
            </w:r>
          </w:p>
        </w:tc>
        <w:tc>
          <w:tcPr>
            <w:tcW w:w="112" w:type="pct"/>
            <w:tcBorders>
              <w:top w:val="nil"/>
              <w:left w:val="nil"/>
              <w:bottom w:val="nil"/>
              <w:right w:val="nil"/>
            </w:tcBorders>
            <w:shd w:val="clear" w:color="auto" w:fill="auto"/>
            <w:noWrap/>
            <w:vAlign w:val="bottom"/>
            <w:hideMark/>
          </w:tcPr>
          <w:p w14:paraId="167F1457" w14:textId="77777777" w:rsidR="00785AA0" w:rsidRPr="00785AA0" w:rsidRDefault="00785AA0" w:rsidP="00785AA0">
            <w:pPr>
              <w:spacing w:after="0" w:line="240" w:lineRule="auto"/>
              <w:rPr>
                <w:rFonts w:ascii="Calibri" w:eastAsia="Times New Roman" w:hAnsi="Calibri" w:cs="Times New Roman"/>
                <w:color w:val="000000"/>
                <w:sz w:val="20"/>
                <w:lang w:val="en-ZA" w:eastAsia="en-ZA"/>
              </w:rPr>
            </w:pPr>
          </w:p>
        </w:tc>
        <w:tc>
          <w:tcPr>
            <w:tcW w:w="437" w:type="pct"/>
            <w:tcBorders>
              <w:top w:val="nil"/>
              <w:left w:val="nil"/>
              <w:bottom w:val="nil"/>
              <w:right w:val="nil"/>
            </w:tcBorders>
            <w:shd w:val="clear" w:color="auto" w:fill="auto"/>
            <w:noWrap/>
            <w:vAlign w:val="center"/>
            <w:hideMark/>
          </w:tcPr>
          <w:p w14:paraId="243C0EDF" w14:textId="77777777" w:rsidR="00785AA0" w:rsidRPr="00785AA0" w:rsidRDefault="00785AA0" w:rsidP="00785AA0">
            <w:pPr>
              <w:spacing w:after="0" w:line="240" w:lineRule="auto"/>
              <w:rPr>
                <w:rFonts w:ascii="Times New Roman" w:eastAsia="Times New Roman" w:hAnsi="Times New Roman" w:cs="Times New Roman"/>
                <w:b/>
                <w:bCs/>
                <w:color w:val="000000"/>
                <w:sz w:val="20"/>
                <w:lang w:val="en-ZA" w:eastAsia="en-ZA"/>
              </w:rPr>
            </w:pPr>
            <w:r w:rsidRPr="00785AA0">
              <w:rPr>
                <w:rFonts w:ascii="Times New Roman" w:eastAsia="Times New Roman" w:hAnsi="Times New Roman" w:cs="Times New Roman"/>
                <w:b/>
                <w:bCs/>
                <w:color w:val="000000"/>
                <w:sz w:val="20"/>
                <w:lang w:val="en-GB" w:eastAsia="en-ZA"/>
              </w:rPr>
              <w:t>PBO</w:t>
            </w:r>
          </w:p>
        </w:tc>
        <w:tc>
          <w:tcPr>
            <w:tcW w:w="2012" w:type="pct"/>
            <w:tcBorders>
              <w:top w:val="nil"/>
              <w:left w:val="nil"/>
              <w:bottom w:val="nil"/>
              <w:right w:val="nil"/>
            </w:tcBorders>
            <w:shd w:val="clear" w:color="auto" w:fill="auto"/>
            <w:noWrap/>
            <w:vAlign w:val="center"/>
            <w:hideMark/>
          </w:tcPr>
          <w:p w14:paraId="2F133C82" w14:textId="77777777" w:rsidR="00785AA0" w:rsidRPr="00785AA0" w:rsidRDefault="00785AA0" w:rsidP="00785AA0">
            <w:pPr>
              <w:spacing w:after="0" w:line="240" w:lineRule="auto"/>
              <w:rPr>
                <w:rFonts w:ascii="Times New Roman" w:eastAsia="Times New Roman" w:hAnsi="Times New Roman" w:cs="Times New Roman"/>
                <w:color w:val="000000"/>
                <w:sz w:val="20"/>
                <w:lang w:val="en-ZA" w:eastAsia="en-ZA"/>
              </w:rPr>
            </w:pPr>
            <w:r w:rsidRPr="00785AA0">
              <w:rPr>
                <w:rFonts w:ascii="Times New Roman" w:eastAsia="Times New Roman" w:hAnsi="Times New Roman" w:cs="Times New Roman"/>
                <w:color w:val="000000"/>
                <w:sz w:val="20"/>
                <w:lang w:val="en-ZA" w:eastAsia="en-ZA"/>
              </w:rPr>
              <w:t>Public Benefit Organisations</w:t>
            </w:r>
          </w:p>
        </w:tc>
      </w:tr>
      <w:tr w:rsidR="000A02B8" w:rsidRPr="00785AA0" w14:paraId="46C3556F" w14:textId="77777777" w:rsidTr="000A02B8">
        <w:trPr>
          <w:trHeight w:val="315"/>
        </w:trPr>
        <w:tc>
          <w:tcPr>
            <w:tcW w:w="452" w:type="pct"/>
            <w:tcBorders>
              <w:top w:val="nil"/>
              <w:left w:val="nil"/>
              <w:bottom w:val="nil"/>
              <w:right w:val="nil"/>
            </w:tcBorders>
            <w:shd w:val="clear" w:color="auto" w:fill="auto"/>
            <w:noWrap/>
            <w:vAlign w:val="center"/>
            <w:hideMark/>
          </w:tcPr>
          <w:p w14:paraId="2B5A4E52" w14:textId="77777777" w:rsidR="00785AA0" w:rsidRPr="00785AA0" w:rsidRDefault="00785AA0" w:rsidP="00785AA0">
            <w:pPr>
              <w:spacing w:after="0" w:line="240" w:lineRule="auto"/>
              <w:rPr>
                <w:rFonts w:ascii="Times New Roman" w:eastAsia="Times New Roman" w:hAnsi="Times New Roman" w:cs="Times New Roman"/>
                <w:b/>
                <w:bCs/>
                <w:color w:val="000000"/>
                <w:sz w:val="20"/>
                <w:lang w:val="en-ZA" w:eastAsia="en-ZA"/>
              </w:rPr>
            </w:pPr>
            <w:r w:rsidRPr="00785AA0">
              <w:rPr>
                <w:rFonts w:ascii="Times New Roman" w:eastAsia="Times New Roman" w:hAnsi="Times New Roman" w:cs="Times New Roman"/>
                <w:b/>
                <w:bCs/>
                <w:color w:val="000000"/>
                <w:sz w:val="20"/>
                <w:lang w:val="en-GB" w:eastAsia="en-ZA"/>
              </w:rPr>
              <w:t>GDS</w:t>
            </w:r>
          </w:p>
        </w:tc>
        <w:tc>
          <w:tcPr>
            <w:tcW w:w="1987" w:type="pct"/>
            <w:tcBorders>
              <w:top w:val="nil"/>
              <w:left w:val="nil"/>
              <w:bottom w:val="nil"/>
              <w:right w:val="nil"/>
            </w:tcBorders>
            <w:shd w:val="clear" w:color="auto" w:fill="auto"/>
            <w:noWrap/>
            <w:vAlign w:val="center"/>
            <w:hideMark/>
          </w:tcPr>
          <w:p w14:paraId="427B6FBD" w14:textId="77777777" w:rsidR="00785AA0" w:rsidRPr="00785AA0" w:rsidRDefault="00785AA0" w:rsidP="00785AA0">
            <w:pPr>
              <w:spacing w:after="0" w:line="240" w:lineRule="auto"/>
              <w:rPr>
                <w:rFonts w:ascii="Times New Roman" w:eastAsia="Times New Roman" w:hAnsi="Times New Roman" w:cs="Times New Roman"/>
                <w:color w:val="000000"/>
                <w:sz w:val="20"/>
                <w:lang w:val="en-ZA" w:eastAsia="en-ZA"/>
              </w:rPr>
            </w:pPr>
            <w:r w:rsidRPr="00785AA0">
              <w:rPr>
                <w:rFonts w:ascii="Times New Roman" w:eastAsia="Times New Roman" w:hAnsi="Times New Roman" w:cs="Times New Roman"/>
                <w:color w:val="000000"/>
                <w:sz w:val="20"/>
                <w:lang w:val="en-ZA" w:eastAsia="en-ZA"/>
              </w:rPr>
              <w:t>Gauteng Growth and Development Strategy</w:t>
            </w:r>
          </w:p>
        </w:tc>
        <w:tc>
          <w:tcPr>
            <w:tcW w:w="112" w:type="pct"/>
            <w:tcBorders>
              <w:top w:val="nil"/>
              <w:left w:val="nil"/>
              <w:bottom w:val="nil"/>
              <w:right w:val="nil"/>
            </w:tcBorders>
            <w:shd w:val="clear" w:color="auto" w:fill="auto"/>
            <w:noWrap/>
            <w:vAlign w:val="bottom"/>
            <w:hideMark/>
          </w:tcPr>
          <w:p w14:paraId="147A783C" w14:textId="77777777" w:rsidR="00785AA0" w:rsidRPr="00785AA0" w:rsidRDefault="00785AA0" w:rsidP="00785AA0">
            <w:pPr>
              <w:spacing w:after="0" w:line="240" w:lineRule="auto"/>
              <w:rPr>
                <w:rFonts w:ascii="Calibri" w:eastAsia="Times New Roman" w:hAnsi="Calibri" w:cs="Times New Roman"/>
                <w:color w:val="000000"/>
                <w:sz w:val="20"/>
                <w:lang w:val="en-ZA" w:eastAsia="en-ZA"/>
              </w:rPr>
            </w:pPr>
          </w:p>
        </w:tc>
        <w:tc>
          <w:tcPr>
            <w:tcW w:w="437" w:type="pct"/>
            <w:tcBorders>
              <w:top w:val="nil"/>
              <w:left w:val="nil"/>
              <w:bottom w:val="nil"/>
              <w:right w:val="nil"/>
            </w:tcBorders>
            <w:shd w:val="clear" w:color="auto" w:fill="auto"/>
            <w:noWrap/>
            <w:vAlign w:val="center"/>
            <w:hideMark/>
          </w:tcPr>
          <w:p w14:paraId="39634FB8" w14:textId="77777777" w:rsidR="00785AA0" w:rsidRPr="00785AA0" w:rsidRDefault="00785AA0" w:rsidP="00785AA0">
            <w:pPr>
              <w:spacing w:after="0" w:line="240" w:lineRule="auto"/>
              <w:rPr>
                <w:rFonts w:ascii="Times New Roman" w:eastAsia="Times New Roman" w:hAnsi="Times New Roman" w:cs="Times New Roman"/>
                <w:b/>
                <w:bCs/>
                <w:color w:val="000000"/>
                <w:sz w:val="20"/>
                <w:lang w:val="en-ZA" w:eastAsia="en-ZA"/>
              </w:rPr>
            </w:pPr>
            <w:r w:rsidRPr="00785AA0">
              <w:rPr>
                <w:rFonts w:ascii="Times New Roman" w:eastAsia="Times New Roman" w:hAnsi="Times New Roman" w:cs="Times New Roman"/>
                <w:b/>
                <w:bCs/>
                <w:color w:val="000000"/>
                <w:sz w:val="20"/>
                <w:lang w:val="en-GB" w:eastAsia="en-ZA"/>
              </w:rPr>
              <w:t>PHC</w:t>
            </w:r>
          </w:p>
        </w:tc>
        <w:tc>
          <w:tcPr>
            <w:tcW w:w="2012" w:type="pct"/>
            <w:tcBorders>
              <w:top w:val="nil"/>
              <w:left w:val="nil"/>
              <w:bottom w:val="nil"/>
              <w:right w:val="nil"/>
            </w:tcBorders>
            <w:shd w:val="clear" w:color="auto" w:fill="auto"/>
            <w:noWrap/>
            <w:vAlign w:val="center"/>
            <w:hideMark/>
          </w:tcPr>
          <w:p w14:paraId="31F608FB" w14:textId="77777777" w:rsidR="00785AA0" w:rsidRPr="00785AA0" w:rsidRDefault="00785AA0" w:rsidP="00785AA0">
            <w:pPr>
              <w:spacing w:after="0" w:line="240" w:lineRule="auto"/>
              <w:rPr>
                <w:rFonts w:ascii="Times New Roman" w:eastAsia="Times New Roman" w:hAnsi="Times New Roman" w:cs="Times New Roman"/>
                <w:color w:val="000000"/>
                <w:sz w:val="20"/>
                <w:lang w:val="en-ZA" w:eastAsia="en-ZA"/>
              </w:rPr>
            </w:pPr>
            <w:r w:rsidRPr="00785AA0">
              <w:rPr>
                <w:rFonts w:ascii="Times New Roman" w:eastAsia="Times New Roman" w:hAnsi="Times New Roman" w:cs="Times New Roman"/>
                <w:color w:val="000000"/>
                <w:sz w:val="20"/>
                <w:lang w:val="en-ZA" w:eastAsia="en-ZA"/>
              </w:rPr>
              <w:t>Provincial Health Care</w:t>
            </w:r>
          </w:p>
        </w:tc>
      </w:tr>
      <w:tr w:rsidR="000A02B8" w:rsidRPr="00785AA0" w14:paraId="714C945B" w14:textId="77777777" w:rsidTr="000A02B8">
        <w:trPr>
          <w:trHeight w:val="315"/>
        </w:trPr>
        <w:tc>
          <w:tcPr>
            <w:tcW w:w="452" w:type="pct"/>
            <w:tcBorders>
              <w:top w:val="nil"/>
              <w:left w:val="nil"/>
              <w:bottom w:val="nil"/>
              <w:right w:val="nil"/>
            </w:tcBorders>
            <w:shd w:val="clear" w:color="auto" w:fill="auto"/>
            <w:noWrap/>
            <w:vAlign w:val="center"/>
            <w:hideMark/>
          </w:tcPr>
          <w:p w14:paraId="4EB14B68" w14:textId="77777777" w:rsidR="00785AA0" w:rsidRPr="00785AA0" w:rsidRDefault="00785AA0" w:rsidP="00785AA0">
            <w:pPr>
              <w:spacing w:after="0" w:line="240" w:lineRule="auto"/>
              <w:rPr>
                <w:rFonts w:ascii="Times New Roman" w:eastAsia="Times New Roman" w:hAnsi="Times New Roman" w:cs="Times New Roman"/>
                <w:b/>
                <w:bCs/>
                <w:color w:val="000000"/>
                <w:sz w:val="20"/>
                <w:lang w:val="en-ZA" w:eastAsia="en-ZA"/>
              </w:rPr>
            </w:pPr>
            <w:r w:rsidRPr="00785AA0">
              <w:rPr>
                <w:rFonts w:ascii="Times New Roman" w:eastAsia="Times New Roman" w:hAnsi="Times New Roman" w:cs="Times New Roman"/>
                <w:b/>
                <w:bCs/>
                <w:color w:val="000000"/>
                <w:sz w:val="20"/>
                <w:lang w:val="en-GB" w:eastAsia="en-ZA"/>
              </w:rPr>
              <w:t>GFS</w:t>
            </w:r>
          </w:p>
        </w:tc>
        <w:tc>
          <w:tcPr>
            <w:tcW w:w="1987" w:type="pct"/>
            <w:tcBorders>
              <w:top w:val="nil"/>
              <w:left w:val="nil"/>
              <w:bottom w:val="nil"/>
              <w:right w:val="nil"/>
            </w:tcBorders>
            <w:shd w:val="clear" w:color="auto" w:fill="auto"/>
            <w:noWrap/>
            <w:vAlign w:val="center"/>
            <w:hideMark/>
          </w:tcPr>
          <w:p w14:paraId="02A6A495" w14:textId="77777777" w:rsidR="00785AA0" w:rsidRPr="00785AA0" w:rsidRDefault="00785AA0" w:rsidP="00785AA0">
            <w:pPr>
              <w:spacing w:after="0" w:line="240" w:lineRule="auto"/>
              <w:rPr>
                <w:rFonts w:ascii="Times New Roman" w:eastAsia="Times New Roman" w:hAnsi="Times New Roman" w:cs="Times New Roman"/>
                <w:color w:val="000000"/>
                <w:sz w:val="20"/>
                <w:lang w:val="en-ZA" w:eastAsia="en-ZA"/>
              </w:rPr>
            </w:pPr>
            <w:r w:rsidRPr="00785AA0">
              <w:rPr>
                <w:rFonts w:ascii="Times New Roman" w:eastAsia="Times New Roman" w:hAnsi="Times New Roman" w:cs="Times New Roman"/>
                <w:color w:val="000000"/>
                <w:sz w:val="20"/>
                <w:lang w:val="en-ZA" w:eastAsia="en-ZA"/>
              </w:rPr>
              <w:t xml:space="preserve">Government Financial Statistics </w:t>
            </w:r>
          </w:p>
        </w:tc>
        <w:tc>
          <w:tcPr>
            <w:tcW w:w="112" w:type="pct"/>
            <w:tcBorders>
              <w:top w:val="nil"/>
              <w:left w:val="nil"/>
              <w:bottom w:val="nil"/>
              <w:right w:val="nil"/>
            </w:tcBorders>
            <w:shd w:val="clear" w:color="auto" w:fill="auto"/>
            <w:noWrap/>
            <w:vAlign w:val="bottom"/>
            <w:hideMark/>
          </w:tcPr>
          <w:p w14:paraId="4E04ACC3" w14:textId="77777777" w:rsidR="00785AA0" w:rsidRPr="00785AA0" w:rsidRDefault="00785AA0" w:rsidP="00785AA0">
            <w:pPr>
              <w:spacing w:after="0" w:line="240" w:lineRule="auto"/>
              <w:rPr>
                <w:rFonts w:ascii="Calibri" w:eastAsia="Times New Roman" w:hAnsi="Calibri" w:cs="Times New Roman"/>
                <w:color w:val="000000"/>
                <w:sz w:val="20"/>
                <w:lang w:val="en-ZA" w:eastAsia="en-ZA"/>
              </w:rPr>
            </w:pPr>
          </w:p>
        </w:tc>
        <w:tc>
          <w:tcPr>
            <w:tcW w:w="437" w:type="pct"/>
            <w:tcBorders>
              <w:top w:val="nil"/>
              <w:left w:val="nil"/>
              <w:bottom w:val="nil"/>
              <w:right w:val="nil"/>
            </w:tcBorders>
            <w:shd w:val="clear" w:color="auto" w:fill="auto"/>
            <w:noWrap/>
            <w:vAlign w:val="center"/>
            <w:hideMark/>
          </w:tcPr>
          <w:p w14:paraId="24649D5F" w14:textId="77777777" w:rsidR="00785AA0" w:rsidRPr="00785AA0" w:rsidRDefault="00785AA0" w:rsidP="00785AA0">
            <w:pPr>
              <w:spacing w:after="0" w:line="240" w:lineRule="auto"/>
              <w:rPr>
                <w:rFonts w:ascii="Times New Roman" w:eastAsia="Times New Roman" w:hAnsi="Times New Roman" w:cs="Times New Roman"/>
                <w:b/>
                <w:bCs/>
                <w:color w:val="000000"/>
                <w:sz w:val="20"/>
                <w:lang w:val="en-ZA" w:eastAsia="en-ZA"/>
              </w:rPr>
            </w:pPr>
            <w:r w:rsidRPr="00785AA0">
              <w:rPr>
                <w:rFonts w:ascii="Times New Roman" w:eastAsia="Times New Roman" w:hAnsi="Times New Roman" w:cs="Times New Roman"/>
                <w:b/>
                <w:bCs/>
                <w:color w:val="000000"/>
                <w:sz w:val="20"/>
                <w:lang w:val="en-GB" w:eastAsia="en-ZA"/>
              </w:rPr>
              <w:t>PMS</w:t>
            </w:r>
          </w:p>
        </w:tc>
        <w:tc>
          <w:tcPr>
            <w:tcW w:w="2012" w:type="pct"/>
            <w:tcBorders>
              <w:top w:val="nil"/>
              <w:left w:val="nil"/>
              <w:bottom w:val="nil"/>
              <w:right w:val="nil"/>
            </w:tcBorders>
            <w:shd w:val="clear" w:color="auto" w:fill="auto"/>
            <w:noWrap/>
            <w:vAlign w:val="center"/>
            <w:hideMark/>
          </w:tcPr>
          <w:p w14:paraId="42F5F88A" w14:textId="77777777" w:rsidR="00785AA0" w:rsidRPr="00785AA0" w:rsidRDefault="00785AA0" w:rsidP="00785AA0">
            <w:pPr>
              <w:spacing w:after="0" w:line="240" w:lineRule="auto"/>
              <w:rPr>
                <w:rFonts w:ascii="Times New Roman" w:eastAsia="Times New Roman" w:hAnsi="Times New Roman" w:cs="Times New Roman"/>
                <w:color w:val="000000"/>
                <w:sz w:val="20"/>
                <w:lang w:val="en-ZA" w:eastAsia="en-ZA"/>
              </w:rPr>
            </w:pPr>
            <w:r w:rsidRPr="00785AA0">
              <w:rPr>
                <w:rFonts w:ascii="Times New Roman" w:eastAsia="Times New Roman" w:hAnsi="Times New Roman" w:cs="Times New Roman"/>
                <w:color w:val="000000"/>
                <w:sz w:val="20"/>
                <w:lang w:val="en-ZA" w:eastAsia="en-ZA"/>
              </w:rPr>
              <w:t>Performance Management System</w:t>
            </w:r>
          </w:p>
        </w:tc>
      </w:tr>
      <w:tr w:rsidR="000A02B8" w:rsidRPr="00785AA0" w14:paraId="07B956DD" w14:textId="77777777" w:rsidTr="000A02B8">
        <w:trPr>
          <w:trHeight w:val="315"/>
        </w:trPr>
        <w:tc>
          <w:tcPr>
            <w:tcW w:w="452" w:type="pct"/>
            <w:tcBorders>
              <w:top w:val="nil"/>
              <w:left w:val="nil"/>
              <w:bottom w:val="nil"/>
              <w:right w:val="nil"/>
            </w:tcBorders>
            <w:shd w:val="clear" w:color="auto" w:fill="auto"/>
            <w:noWrap/>
            <w:vAlign w:val="center"/>
            <w:hideMark/>
          </w:tcPr>
          <w:p w14:paraId="21E4592D" w14:textId="77777777" w:rsidR="00785AA0" w:rsidRPr="00785AA0" w:rsidRDefault="00785AA0" w:rsidP="00785AA0">
            <w:pPr>
              <w:spacing w:after="0" w:line="240" w:lineRule="auto"/>
              <w:rPr>
                <w:rFonts w:ascii="Times New Roman" w:eastAsia="Times New Roman" w:hAnsi="Times New Roman" w:cs="Times New Roman"/>
                <w:b/>
                <w:bCs/>
                <w:color w:val="000000"/>
                <w:sz w:val="20"/>
                <w:lang w:val="en-ZA" w:eastAsia="en-ZA"/>
              </w:rPr>
            </w:pPr>
            <w:r w:rsidRPr="00785AA0">
              <w:rPr>
                <w:rFonts w:ascii="Times New Roman" w:eastAsia="Times New Roman" w:hAnsi="Times New Roman" w:cs="Times New Roman"/>
                <w:b/>
                <w:bCs/>
                <w:color w:val="000000"/>
                <w:sz w:val="20"/>
                <w:lang w:val="en-GB" w:eastAsia="en-ZA"/>
              </w:rPr>
              <w:t>GRAP</w:t>
            </w:r>
          </w:p>
        </w:tc>
        <w:tc>
          <w:tcPr>
            <w:tcW w:w="1987" w:type="pct"/>
            <w:tcBorders>
              <w:top w:val="nil"/>
              <w:left w:val="nil"/>
              <w:bottom w:val="nil"/>
              <w:right w:val="nil"/>
            </w:tcBorders>
            <w:shd w:val="clear" w:color="auto" w:fill="auto"/>
            <w:noWrap/>
            <w:vAlign w:val="center"/>
            <w:hideMark/>
          </w:tcPr>
          <w:p w14:paraId="503DDF66" w14:textId="77777777" w:rsidR="00785AA0" w:rsidRPr="00785AA0" w:rsidRDefault="00785AA0" w:rsidP="00785AA0">
            <w:pPr>
              <w:spacing w:after="0" w:line="240" w:lineRule="auto"/>
              <w:rPr>
                <w:rFonts w:ascii="Times New Roman" w:eastAsia="Times New Roman" w:hAnsi="Times New Roman" w:cs="Times New Roman"/>
                <w:color w:val="000000"/>
                <w:sz w:val="20"/>
                <w:lang w:val="en-ZA" w:eastAsia="en-ZA"/>
              </w:rPr>
            </w:pPr>
            <w:r w:rsidRPr="00785AA0">
              <w:rPr>
                <w:rFonts w:ascii="Times New Roman" w:eastAsia="Times New Roman" w:hAnsi="Times New Roman" w:cs="Times New Roman"/>
                <w:color w:val="000000"/>
                <w:sz w:val="20"/>
                <w:lang w:val="en-ZA" w:eastAsia="en-ZA"/>
              </w:rPr>
              <w:t>General Recognised Accounting Practice</w:t>
            </w:r>
          </w:p>
        </w:tc>
        <w:tc>
          <w:tcPr>
            <w:tcW w:w="112" w:type="pct"/>
            <w:tcBorders>
              <w:top w:val="nil"/>
              <w:left w:val="nil"/>
              <w:bottom w:val="nil"/>
              <w:right w:val="nil"/>
            </w:tcBorders>
            <w:shd w:val="clear" w:color="auto" w:fill="auto"/>
            <w:noWrap/>
            <w:vAlign w:val="bottom"/>
            <w:hideMark/>
          </w:tcPr>
          <w:p w14:paraId="70B033E7" w14:textId="77777777" w:rsidR="00785AA0" w:rsidRPr="00785AA0" w:rsidRDefault="00785AA0" w:rsidP="00785AA0">
            <w:pPr>
              <w:spacing w:after="0" w:line="240" w:lineRule="auto"/>
              <w:rPr>
                <w:rFonts w:ascii="Calibri" w:eastAsia="Times New Roman" w:hAnsi="Calibri" w:cs="Times New Roman"/>
                <w:color w:val="000000"/>
                <w:sz w:val="20"/>
                <w:lang w:val="en-ZA" w:eastAsia="en-ZA"/>
              </w:rPr>
            </w:pPr>
          </w:p>
        </w:tc>
        <w:tc>
          <w:tcPr>
            <w:tcW w:w="437" w:type="pct"/>
            <w:tcBorders>
              <w:top w:val="nil"/>
              <w:left w:val="nil"/>
              <w:bottom w:val="nil"/>
              <w:right w:val="nil"/>
            </w:tcBorders>
            <w:shd w:val="clear" w:color="auto" w:fill="auto"/>
            <w:noWrap/>
            <w:vAlign w:val="center"/>
            <w:hideMark/>
          </w:tcPr>
          <w:p w14:paraId="32C41BAE" w14:textId="77777777" w:rsidR="00785AA0" w:rsidRPr="00785AA0" w:rsidRDefault="00785AA0" w:rsidP="00785AA0">
            <w:pPr>
              <w:spacing w:after="0" w:line="240" w:lineRule="auto"/>
              <w:rPr>
                <w:rFonts w:ascii="Times New Roman" w:eastAsia="Times New Roman" w:hAnsi="Times New Roman" w:cs="Times New Roman"/>
                <w:b/>
                <w:bCs/>
                <w:color w:val="000000"/>
                <w:sz w:val="20"/>
                <w:lang w:val="en-ZA" w:eastAsia="en-ZA"/>
              </w:rPr>
            </w:pPr>
            <w:r w:rsidRPr="00785AA0">
              <w:rPr>
                <w:rFonts w:ascii="Times New Roman" w:eastAsia="Times New Roman" w:hAnsi="Times New Roman" w:cs="Times New Roman"/>
                <w:b/>
                <w:bCs/>
                <w:color w:val="000000"/>
                <w:sz w:val="20"/>
                <w:lang w:val="en-GB" w:eastAsia="en-ZA"/>
              </w:rPr>
              <w:t>PPE</w:t>
            </w:r>
          </w:p>
        </w:tc>
        <w:tc>
          <w:tcPr>
            <w:tcW w:w="2012" w:type="pct"/>
            <w:tcBorders>
              <w:top w:val="nil"/>
              <w:left w:val="nil"/>
              <w:bottom w:val="nil"/>
              <w:right w:val="nil"/>
            </w:tcBorders>
            <w:shd w:val="clear" w:color="auto" w:fill="auto"/>
            <w:noWrap/>
            <w:vAlign w:val="center"/>
            <w:hideMark/>
          </w:tcPr>
          <w:p w14:paraId="2866B84E" w14:textId="77777777" w:rsidR="00785AA0" w:rsidRPr="00785AA0" w:rsidRDefault="00785AA0" w:rsidP="00785AA0">
            <w:pPr>
              <w:spacing w:after="0" w:line="240" w:lineRule="auto"/>
              <w:rPr>
                <w:rFonts w:ascii="Times New Roman" w:eastAsia="Times New Roman" w:hAnsi="Times New Roman" w:cs="Times New Roman"/>
                <w:color w:val="000000"/>
                <w:sz w:val="20"/>
                <w:lang w:val="en-ZA" w:eastAsia="en-ZA"/>
              </w:rPr>
            </w:pPr>
            <w:r w:rsidRPr="00785AA0">
              <w:rPr>
                <w:rFonts w:ascii="Times New Roman" w:eastAsia="Times New Roman" w:hAnsi="Times New Roman" w:cs="Times New Roman"/>
                <w:color w:val="000000"/>
                <w:sz w:val="20"/>
                <w:lang w:val="en-ZA" w:eastAsia="en-ZA"/>
              </w:rPr>
              <w:t>Property Plant and Equipment</w:t>
            </w:r>
          </w:p>
        </w:tc>
      </w:tr>
      <w:tr w:rsidR="000A02B8" w:rsidRPr="00785AA0" w14:paraId="576E77B9" w14:textId="77777777" w:rsidTr="000A02B8">
        <w:trPr>
          <w:trHeight w:val="315"/>
        </w:trPr>
        <w:tc>
          <w:tcPr>
            <w:tcW w:w="452" w:type="pct"/>
            <w:tcBorders>
              <w:top w:val="nil"/>
              <w:left w:val="nil"/>
              <w:bottom w:val="nil"/>
              <w:right w:val="nil"/>
            </w:tcBorders>
            <w:shd w:val="clear" w:color="auto" w:fill="auto"/>
            <w:noWrap/>
            <w:vAlign w:val="center"/>
            <w:hideMark/>
          </w:tcPr>
          <w:p w14:paraId="6C461D8C" w14:textId="77777777" w:rsidR="00785AA0" w:rsidRPr="00785AA0" w:rsidRDefault="00785AA0" w:rsidP="00785AA0">
            <w:pPr>
              <w:spacing w:after="0" w:line="240" w:lineRule="auto"/>
              <w:rPr>
                <w:rFonts w:ascii="Times New Roman" w:eastAsia="Times New Roman" w:hAnsi="Times New Roman" w:cs="Times New Roman"/>
                <w:b/>
                <w:bCs/>
                <w:color w:val="000000"/>
                <w:sz w:val="20"/>
                <w:lang w:val="en-ZA" w:eastAsia="en-ZA"/>
              </w:rPr>
            </w:pPr>
            <w:r w:rsidRPr="00785AA0">
              <w:rPr>
                <w:rFonts w:ascii="Times New Roman" w:eastAsia="Times New Roman" w:hAnsi="Times New Roman" w:cs="Times New Roman"/>
                <w:b/>
                <w:bCs/>
                <w:color w:val="000000"/>
                <w:sz w:val="20"/>
                <w:lang w:val="en-GB" w:eastAsia="en-ZA"/>
              </w:rPr>
              <w:t>HR</w:t>
            </w:r>
          </w:p>
        </w:tc>
        <w:tc>
          <w:tcPr>
            <w:tcW w:w="1987" w:type="pct"/>
            <w:tcBorders>
              <w:top w:val="nil"/>
              <w:left w:val="nil"/>
              <w:bottom w:val="nil"/>
              <w:right w:val="nil"/>
            </w:tcBorders>
            <w:shd w:val="clear" w:color="auto" w:fill="auto"/>
            <w:noWrap/>
            <w:vAlign w:val="center"/>
            <w:hideMark/>
          </w:tcPr>
          <w:p w14:paraId="58E865B7" w14:textId="77777777" w:rsidR="00785AA0" w:rsidRPr="00785AA0" w:rsidRDefault="00785AA0" w:rsidP="00785AA0">
            <w:pPr>
              <w:spacing w:after="0" w:line="240" w:lineRule="auto"/>
              <w:rPr>
                <w:rFonts w:ascii="Times New Roman" w:eastAsia="Times New Roman" w:hAnsi="Times New Roman" w:cs="Times New Roman"/>
                <w:color w:val="000000"/>
                <w:sz w:val="20"/>
                <w:lang w:val="en-ZA" w:eastAsia="en-ZA"/>
              </w:rPr>
            </w:pPr>
            <w:r w:rsidRPr="00785AA0">
              <w:rPr>
                <w:rFonts w:ascii="Times New Roman" w:eastAsia="Times New Roman" w:hAnsi="Times New Roman" w:cs="Times New Roman"/>
                <w:color w:val="000000"/>
                <w:sz w:val="20"/>
                <w:lang w:val="en-ZA" w:eastAsia="en-ZA"/>
              </w:rPr>
              <w:t>Human Resources</w:t>
            </w:r>
          </w:p>
        </w:tc>
        <w:tc>
          <w:tcPr>
            <w:tcW w:w="112" w:type="pct"/>
            <w:tcBorders>
              <w:top w:val="nil"/>
              <w:left w:val="nil"/>
              <w:bottom w:val="nil"/>
              <w:right w:val="nil"/>
            </w:tcBorders>
            <w:shd w:val="clear" w:color="auto" w:fill="auto"/>
            <w:noWrap/>
            <w:vAlign w:val="bottom"/>
            <w:hideMark/>
          </w:tcPr>
          <w:p w14:paraId="66930002" w14:textId="77777777" w:rsidR="00785AA0" w:rsidRPr="00785AA0" w:rsidRDefault="00785AA0" w:rsidP="00785AA0">
            <w:pPr>
              <w:spacing w:after="0" w:line="240" w:lineRule="auto"/>
              <w:rPr>
                <w:rFonts w:ascii="Calibri" w:eastAsia="Times New Roman" w:hAnsi="Calibri" w:cs="Times New Roman"/>
                <w:color w:val="000000"/>
                <w:sz w:val="20"/>
                <w:lang w:val="en-ZA" w:eastAsia="en-ZA"/>
              </w:rPr>
            </w:pPr>
          </w:p>
        </w:tc>
        <w:tc>
          <w:tcPr>
            <w:tcW w:w="437" w:type="pct"/>
            <w:tcBorders>
              <w:top w:val="nil"/>
              <w:left w:val="nil"/>
              <w:bottom w:val="nil"/>
              <w:right w:val="nil"/>
            </w:tcBorders>
            <w:shd w:val="clear" w:color="auto" w:fill="auto"/>
            <w:noWrap/>
            <w:vAlign w:val="center"/>
            <w:hideMark/>
          </w:tcPr>
          <w:p w14:paraId="30744776" w14:textId="77777777" w:rsidR="00785AA0" w:rsidRPr="00785AA0" w:rsidRDefault="00785AA0" w:rsidP="00785AA0">
            <w:pPr>
              <w:spacing w:after="0" w:line="240" w:lineRule="auto"/>
              <w:rPr>
                <w:rFonts w:ascii="Times New Roman" w:eastAsia="Times New Roman" w:hAnsi="Times New Roman" w:cs="Times New Roman"/>
                <w:b/>
                <w:bCs/>
                <w:color w:val="000000"/>
                <w:sz w:val="20"/>
                <w:lang w:val="en-ZA" w:eastAsia="en-ZA"/>
              </w:rPr>
            </w:pPr>
            <w:r w:rsidRPr="00785AA0">
              <w:rPr>
                <w:rFonts w:ascii="Times New Roman" w:eastAsia="Times New Roman" w:hAnsi="Times New Roman" w:cs="Times New Roman"/>
                <w:b/>
                <w:bCs/>
                <w:color w:val="000000"/>
                <w:sz w:val="20"/>
                <w:lang w:val="en-GB" w:eastAsia="en-ZA"/>
              </w:rPr>
              <w:t>PPP</w:t>
            </w:r>
          </w:p>
        </w:tc>
        <w:tc>
          <w:tcPr>
            <w:tcW w:w="2012" w:type="pct"/>
            <w:tcBorders>
              <w:top w:val="nil"/>
              <w:left w:val="nil"/>
              <w:bottom w:val="nil"/>
              <w:right w:val="nil"/>
            </w:tcBorders>
            <w:shd w:val="clear" w:color="auto" w:fill="auto"/>
            <w:noWrap/>
            <w:vAlign w:val="center"/>
            <w:hideMark/>
          </w:tcPr>
          <w:p w14:paraId="77E64192" w14:textId="77777777" w:rsidR="00785AA0" w:rsidRPr="00785AA0" w:rsidRDefault="00785AA0" w:rsidP="00785AA0">
            <w:pPr>
              <w:spacing w:after="0" w:line="240" w:lineRule="auto"/>
              <w:rPr>
                <w:rFonts w:ascii="Times New Roman" w:eastAsia="Times New Roman" w:hAnsi="Times New Roman" w:cs="Times New Roman"/>
                <w:color w:val="000000"/>
                <w:sz w:val="20"/>
                <w:lang w:val="en-ZA" w:eastAsia="en-ZA"/>
              </w:rPr>
            </w:pPr>
            <w:r w:rsidRPr="00785AA0">
              <w:rPr>
                <w:rFonts w:ascii="Times New Roman" w:eastAsia="Times New Roman" w:hAnsi="Times New Roman" w:cs="Times New Roman"/>
                <w:color w:val="000000"/>
                <w:sz w:val="20"/>
                <w:lang w:val="en-ZA" w:eastAsia="en-ZA"/>
              </w:rPr>
              <w:t>Public Private Partnership</w:t>
            </w:r>
          </w:p>
        </w:tc>
      </w:tr>
      <w:tr w:rsidR="000A02B8" w:rsidRPr="00785AA0" w14:paraId="149ED8C2" w14:textId="77777777" w:rsidTr="000A02B8">
        <w:trPr>
          <w:trHeight w:val="315"/>
        </w:trPr>
        <w:tc>
          <w:tcPr>
            <w:tcW w:w="452" w:type="pct"/>
            <w:tcBorders>
              <w:top w:val="nil"/>
              <w:left w:val="nil"/>
              <w:bottom w:val="nil"/>
              <w:right w:val="nil"/>
            </w:tcBorders>
            <w:shd w:val="clear" w:color="auto" w:fill="auto"/>
            <w:noWrap/>
            <w:vAlign w:val="center"/>
            <w:hideMark/>
          </w:tcPr>
          <w:p w14:paraId="43F3CD72" w14:textId="77777777" w:rsidR="00785AA0" w:rsidRPr="00785AA0" w:rsidRDefault="006A7C8B" w:rsidP="00785AA0">
            <w:pPr>
              <w:spacing w:after="0" w:line="240" w:lineRule="auto"/>
              <w:rPr>
                <w:rFonts w:ascii="Times New Roman" w:eastAsia="Times New Roman" w:hAnsi="Times New Roman" w:cs="Times New Roman"/>
                <w:b/>
                <w:bCs/>
                <w:color w:val="000000"/>
                <w:sz w:val="20"/>
                <w:lang w:val="en-ZA" w:eastAsia="en-ZA"/>
              </w:rPr>
            </w:pPr>
            <w:r w:rsidRPr="006A7C8B">
              <w:rPr>
                <w:rFonts w:ascii="Times New Roman" w:hAnsi="Times New Roman" w:cs="Times New Roman"/>
                <w:b/>
                <w:lang w:val="en-GB"/>
              </w:rPr>
              <w:t>HGDM</w:t>
            </w:r>
          </w:p>
        </w:tc>
        <w:tc>
          <w:tcPr>
            <w:tcW w:w="1987" w:type="pct"/>
            <w:tcBorders>
              <w:top w:val="nil"/>
              <w:left w:val="nil"/>
              <w:bottom w:val="nil"/>
              <w:right w:val="nil"/>
            </w:tcBorders>
            <w:shd w:val="clear" w:color="auto" w:fill="auto"/>
            <w:noWrap/>
            <w:vAlign w:val="center"/>
            <w:hideMark/>
          </w:tcPr>
          <w:p w14:paraId="7B1D7510" w14:textId="77777777" w:rsidR="00785AA0" w:rsidRPr="00785AA0" w:rsidRDefault="006A7C8B" w:rsidP="00785AA0">
            <w:pPr>
              <w:spacing w:after="0" w:line="240" w:lineRule="auto"/>
              <w:rPr>
                <w:rFonts w:ascii="Times New Roman" w:eastAsia="Times New Roman" w:hAnsi="Times New Roman" w:cs="Times New Roman"/>
                <w:color w:val="000000"/>
                <w:sz w:val="20"/>
                <w:lang w:val="en-ZA" w:eastAsia="en-ZA"/>
              </w:rPr>
            </w:pPr>
            <w:r w:rsidRPr="006A7C8B">
              <w:rPr>
                <w:rFonts w:ascii="Times New Roman" w:eastAsia="Times New Roman" w:hAnsi="Times New Roman" w:cs="Times New Roman"/>
                <w:color w:val="000000"/>
                <w:sz w:val="20"/>
                <w:lang w:val="en-ZA" w:eastAsia="en-ZA"/>
              </w:rPr>
              <w:t>Harry Gwala District Municipality</w:t>
            </w:r>
          </w:p>
        </w:tc>
        <w:tc>
          <w:tcPr>
            <w:tcW w:w="112" w:type="pct"/>
            <w:tcBorders>
              <w:top w:val="nil"/>
              <w:left w:val="nil"/>
              <w:bottom w:val="nil"/>
              <w:right w:val="nil"/>
            </w:tcBorders>
            <w:shd w:val="clear" w:color="auto" w:fill="auto"/>
            <w:noWrap/>
            <w:vAlign w:val="bottom"/>
            <w:hideMark/>
          </w:tcPr>
          <w:p w14:paraId="3420E12C" w14:textId="77777777" w:rsidR="00785AA0" w:rsidRPr="00785AA0" w:rsidRDefault="00785AA0" w:rsidP="00785AA0">
            <w:pPr>
              <w:spacing w:after="0" w:line="240" w:lineRule="auto"/>
              <w:rPr>
                <w:rFonts w:ascii="Calibri" w:eastAsia="Times New Roman" w:hAnsi="Calibri" w:cs="Times New Roman"/>
                <w:color w:val="000000"/>
                <w:sz w:val="20"/>
                <w:lang w:val="en-ZA" w:eastAsia="en-ZA"/>
              </w:rPr>
            </w:pPr>
          </w:p>
        </w:tc>
        <w:tc>
          <w:tcPr>
            <w:tcW w:w="437" w:type="pct"/>
            <w:tcBorders>
              <w:top w:val="nil"/>
              <w:left w:val="nil"/>
              <w:bottom w:val="nil"/>
              <w:right w:val="nil"/>
            </w:tcBorders>
            <w:shd w:val="clear" w:color="auto" w:fill="auto"/>
            <w:noWrap/>
            <w:vAlign w:val="center"/>
            <w:hideMark/>
          </w:tcPr>
          <w:p w14:paraId="6C6B2049" w14:textId="77777777" w:rsidR="00785AA0" w:rsidRPr="00785AA0" w:rsidRDefault="00785AA0" w:rsidP="00785AA0">
            <w:pPr>
              <w:spacing w:after="0" w:line="240" w:lineRule="auto"/>
              <w:rPr>
                <w:rFonts w:ascii="Times New Roman" w:eastAsia="Times New Roman" w:hAnsi="Times New Roman" w:cs="Times New Roman"/>
                <w:b/>
                <w:bCs/>
                <w:color w:val="000000"/>
                <w:sz w:val="20"/>
                <w:lang w:val="en-ZA" w:eastAsia="en-ZA"/>
              </w:rPr>
            </w:pPr>
            <w:r w:rsidRPr="00785AA0">
              <w:rPr>
                <w:rFonts w:ascii="Times New Roman" w:eastAsia="Times New Roman" w:hAnsi="Times New Roman" w:cs="Times New Roman"/>
                <w:b/>
                <w:bCs/>
                <w:color w:val="000000"/>
                <w:sz w:val="20"/>
                <w:lang w:val="en-GB" w:eastAsia="en-ZA"/>
              </w:rPr>
              <w:t>PTIS</w:t>
            </w:r>
          </w:p>
        </w:tc>
        <w:tc>
          <w:tcPr>
            <w:tcW w:w="2012" w:type="pct"/>
            <w:tcBorders>
              <w:top w:val="nil"/>
              <w:left w:val="nil"/>
              <w:bottom w:val="nil"/>
              <w:right w:val="nil"/>
            </w:tcBorders>
            <w:shd w:val="clear" w:color="auto" w:fill="auto"/>
            <w:noWrap/>
            <w:vAlign w:val="center"/>
            <w:hideMark/>
          </w:tcPr>
          <w:p w14:paraId="64C27F69" w14:textId="77777777" w:rsidR="00785AA0" w:rsidRPr="00785AA0" w:rsidRDefault="00785AA0" w:rsidP="00785AA0">
            <w:pPr>
              <w:spacing w:after="0" w:line="240" w:lineRule="auto"/>
              <w:rPr>
                <w:rFonts w:ascii="Times New Roman" w:eastAsia="Times New Roman" w:hAnsi="Times New Roman" w:cs="Times New Roman"/>
                <w:color w:val="000000"/>
                <w:sz w:val="20"/>
                <w:lang w:val="en-ZA" w:eastAsia="en-ZA"/>
              </w:rPr>
            </w:pPr>
            <w:r w:rsidRPr="00785AA0">
              <w:rPr>
                <w:rFonts w:ascii="Times New Roman" w:eastAsia="Times New Roman" w:hAnsi="Times New Roman" w:cs="Times New Roman"/>
                <w:color w:val="000000"/>
                <w:sz w:val="20"/>
                <w:lang w:val="en-ZA" w:eastAsia="en-ZA"/>
              </w:rPr>
              <w:t>Public Transport Infrastructure System</w:t>
            </w:r>
          </w:p>
        </w:tc>
      </w:tr>
      <w:tr w:rsidR="000A02B8" w:rsidRPr="00785AA0" w14:paraId="6AECFA37" w14:textId="77777777" w:rsidTr="000A02B8">
        <w:trPr>
          <w:trHeight w:val="315"/>
        </w:trPr>
        <w:tc>
          <w:tcPr>
            <w:tcW w:w="452" w:type="pct"/>
            <w:tcBorders>
              <w:top w:val="nil"/>
              <w:left w:val="nil"/>
              <w:bottom w:val="nil"/>
              <w:right w:val="nil"/>
            </w:tcBorders>
            <w:shd w:val="clear" w:color="auto" w:fill="auto"/>
            <w:noWrap/>
            <w:vAlign w:val="center"/>
            <w:hideMark/>
          </w:tcPr>
          <w:p w14:paraId="2CEE3663" w14:textId="77777777" w:rsidR="00785AA0" w:rsidRPr="00785AA0" w:rsidRDefault="00785AA0" w:rsidP="00785AA0">
            <w:pPr>
              <w:spacing w:after="0" w:line="240" w:lineRule="auto"/>
              <w:rPr>
                <w:rFonts w:ascii="Times New Roman" w:eastAsia="Times New Roman" w:hAnsi="Times New Roman" w:cs="Times New Roman"/>
                <w:b/>
                <w:bCs/>
                <w:color w:val="000000"/>
                <w:sz w:val="20"/>
                <w:lang w:val="en-ZA" w:eastAsia="en-ZA"/>
              </w:rPr>
            </w:pPr>
            <w:r w:rsidRPr="00785AA0">
              <w:rPr>
                <w:rFonts w:ascii="Times New Roman" w:eastAsia="Times New Roman" w:hAnsi="Times New Roman" w:cs="Times New Roman"/>
                <w:b/>
                <w:bCs/>
                <w:color w:val="000000"/>
                <w:sz w:val="20"/>
                <w:lang w:val="en-GB" w:eastAsia="en-ZA"/>
              </w:rPr>
              <w:t>IDP</w:t>
            </w:r>
          </w:p>
        </w:tc>
        <w:tc>
          <w:tcPr>
            <w:tcW w:w="1987" w:type="pct"/>
            <w:tcBorders>
              <w:top w:val="nil"/>
              <w:left w:val="nil"/>
              <w:bottom w:val="nil"/>
              <w:right w:val="nil"/>
            </w:tcBorders>
            <w:shd w:val="clear" w:color="auto" w:fill="auto"/>
            <w:noWrap/>
            <w:vAlign w:val="center"/>
            <w:hideMark/>
          </w:tcPr>
          <w:p w14:paraId="49A93860" w14:textId="77777777" w:rsidR="00785AA0" w:rsidRPr="00785AA0" w:rsidRDefault="00785AA0" w:rsidP="00785AA0">
            <w:pPr>
              <w:spacing w:after="0" w:line="240" w:lineRule="auto"/>
              <w:rPr>
                <w:rFonts w:ascii="Times New Roman" w:eastAsia="Times New Roman" w:hAnsi="Times New Roman" w:cs="Times New Roman"/>
                <w:color w:val="000000"/>
                <w:sz w:val="20"/>
                <w:lang w:val="en-ZA" w:eastAsia="en-ZA"/>
              </w:rPr>
            </w:pPr>
            <w:r w:rsidRPr="00785AA0">
              <w:rPr>
                <w:rFonts w:ascii="Times New Roman" w:eastAsia="Times New Roman" w:hAnsi="Times New Roman" w:cs="Times New Roman"/>
                <w:color w:val="000000"/>
                <w:sz w:val="20"/>
                <w:lang w:val="en-ZA" w:eastAsia="en-ZA"/>
              </w:rPr>
              <w:t>Integrated Development Strategy</w:t>
            </w:r>
          </w:p>
        </w:tc>
        <w:tc>
          <w:tcPr>
            <w:tcW w:w="112" w:type="pct"/>
            <w:tcBorders>
              <w:top w:val="nil"/>
              <w:left w:val="nil"/>
              <w:bottom w:val="nil"/>
              <w:right w:val="nil"/>
            </w:tcBorders>
            <w:shd w:val="clear" w:color="auto" w:fill="auto"/>
            <w:noWrap/>
            <w:vAlign w:val="bottom"/>
            <w:hideMark/>
          </w:tcPr>
          <w:p w14:paraId="7BE48E7E" w14:textId="77777777" w:rsidR="00785AA0" w:rsidRPr="00785AA0" w:rsidRDefault="00785AA0" w:rsidP="00785AA0">
            <w:pPr>
              <w:spacing w:after="0" w:line="240" w:lineRule="auto"/>
              <w:rPr>
                <w:rFonts w:ascii="Calibri" w:eastAsia="Times New Roman" w:hAnsi="Calibri" w:cs="Times New Roman"/>
                <w:color w:val="000000"/>
                <w:sz w:val="20"/>
                <w:lang w:val="en-ZA" w:eastAsia="en-ZA"/>
              </w:rPr>
            </w:pPr>
          </w:p>
        </w:tc>
        <w:tc>
          <w:tcPr>
            <w:tcW w:w="437" w:type="pct"/>
            <w:tcBorders>
              <w:top w:val="nil"/>
              <w:left w:val="nil"/>
              <w:bottom w:val="nil"/>
              <w:right w:val="nil"/>
            </w:tcBorders>
            <w:shd w:val="clear" w:color="auto" w:fill="auto"/>
            <w:noWrap/>
            <w:vAlign w:val="center"/>
            <w:hideMark/>
          </w:tcPr>
          <w:p w14:paraId="0A3B6CE4" w14:textId="77777777" w:rsidR="00785AA0" w:rsidRPr="00785AA0" w:rsidRDefault="00785AA0" w:rsidP="00785AA0">
            <w:pPr>
              <w:spacing w:after="0" w:line="240" w:lineRule="auto"/>
              <w:rPr>
                <w:rFonts w:ascii="Times New Roman" w:eastAsia="Times New Roman" w:hAnsi="Times New Roman" w:cs="Times New Roman"/>
                <w:b/>
                <w:bCs/>
                <w:color w:val="000000"/>
                <w:sz w:val="20"/>
                <w:lang w:val="en-ZA" w:eastAsia="en-ZA"/>
              </w:rPr>
            </w:pPr>
            <w:r w:rsidRPr="00785AA0">
              <w:rPr>
                <w:rFonts w:ascii="Times New Roman" w:eastAsia="Times New Roman" w:hAnsi="Times New Roman" w:cs="Times New Roman"/>
                <w:b/>
                <w:bCs/>
                <w:color w:val="000000"/>
                <w:sz w:val="20"/>
                <w:lang w:val="en-GB" w:eastAsia="en-ZA"/>
              </w:rPr>
              <w:t>RG</w:t>
            </w:r>
          </w:p>
        </w:tc>
        <w:tc>
          <w:tcPr>
            <w:tcW w:w="2012" w:type="pct"/>
            <w:tcBorders>
              <w:top w:val="nil"/>
              <w:left w:val="nil"/>
              <w:bottom w:val="nil"/>
              <w:right w:val="nil"/>
            </w:tcBorders>
            <w:shd w:val="clear" w:color="auto" w:fill="auto"/>
            <w:noWrap/>
            <w:vAlign w:val="center"/>
            <w:hideMark/>
          </w:tcPr>
          <w:p w14:paraId="24CD16B6" w14:textId="77777777" w:rsidR="00785AA0" w:rsidRPr="00785AA0" w:rsidRDefault="00785AA0" w:rsidP="00785AA0">
            <w:pPr>
              <w:spacing w:after="0" w:line="240" w:lineRule="auto"/>
              <w:rPr>
                <w:rFonts w:ascii="Times New Roman" w:eastAsia="Times New Roman" w:hAnsi="Times New Roman" w:cs="Times New Roman"/>
                <w:color w:val="000000"/>
                <w:sz w:val="20"/>
                <w:lang w:val="en-ZA" w:eastAsia="en-ZA"/>
              </w:rPr>
            </w:pPr>
            <w:r w:rsidRPr="00785AA0">
              <w:rPr>
                <w:rFonts w:ascii="Times New Roman" w:eastAsia="Times New Roman" w:hAnsi="Times New Roman" w:cs="Times New Roman"/>
                <w:color w:val="000000"/>
                <w:sz w:val="20"/>
                <w:lang w:val="en-ZA" w:eastAsia="en-ZA"/>
              </w:rPr>
              <w:t>Restructuring Grant</w:t>
            </w:r>
          </w:p>
        </w:tc>
      </w:tr>
      <w:tr w:rsidR="000A02B8" w:rsidRPr="00785AA0" w14:paraId="46044B29" w14:textId="77777777" w:rsidTr="000A02B8">
        <w:trPr>
          <w:trHeight w:val="315"/>
        </w:trPr>
        <w:tc>
          <w:tcPr>
            <w:tcW w:w="452" w:type="pct"/>
            <w:tcBorders>
              <w:top w:val="nil"/>
              <w:left w:val="nil"/>
              <w:bottom w:val="nil"/>
              <w:right w:val="nil"/>
            </w:tcBorders>
            <w:shd w:val="clear" w:color="auto" w:fill="auto"/>
            <w:noWrap/>
            <w:vAlign w:val="center"/>
            <w:hideMark/>
          </w:tcPr>
          <w:p w14:paraId="2047EF5E" w14:textId="77777777" w:rsidR="00785AA0" w:rsidRPr="00785AA0" w:rsidRDefault="00785AA0" w:rsidP="00785AA0">
            <w:pPr>
              <w:spacing w:after="0" w:line="240" w:lineRule="auto"/>
              <w:rPr>
                <w:rFonts w:ascii="Times New Roman" w:eastAsia="Times New Roman" w:hAnsi="Times New Roman" w:cs="Times New Roman"/>
                <w:b/>
                <w:bCs/>
                <w:color w:val="000000"/>
                <w:sz w:val="20"/>
                <w:lang w:val="en-ZA" w:eastAsia="en-ZA"/>
              </w:rPr>
            </w:pPr>
            <w:r w:rsidRPr="00785AA0">
              <w:rPr>
                <w:rFonts w:ascii="Times New Roman" w:eastAsia="Times New Roman" w:hAnsi="Times New Roman" w:cs="Times New Roman"/>
                <w:b/>
                <w:bCs/>
                <w:color w:val="000000"/>
                <w:sz w:val="20"/>
                <w:lang w:val="en-GB" w:eastAsia="en-ZA"/>
              </w:rPr>
              <w:t>IT</w:t>
            </w:r>
          </w:p>
        </w:tc>
        <w:tc>
          <w:tcPr>
            <w:tcW w:w="1987" w:type="pct"/>
            <w:tcBorders>
              <w:top w:val="nil"/>
              <w:left w:val="nil"/>
              <w:bottom w:val="nil"/>
              <w:right w:val="nil"/>
            </w:tcBorders>
            <w:shd w:val="clear" w:color="auto" w:fill="auto"/>
            <w:noWrap/>
            <w:vAlign w:val="center"/>
            <w:hideMark/>
          </w:tcPr>
          <w:p w14:paraId="02B6A578" w14:textId="77777777" w:rsidR="00785AA0" w:rsidRPr="00785AA0" w:rsidRDefault="00785AA0" w:rsidP="00785AA0">
            <w:pPr>
              <w:spacing w:after="0" w:line="240" w:lineRule="auto"/>
              <w:rPr>
                <w:rFonts w:ascii="Times New Roman" w:eastAsia="Times New Roman" w:hAnsi="Times New Roman" w:cs="Times New Roman"/>
                <w:color w:val="000000"/>
                <w:sz w:val="20"/>
                <w:lang w:val="en-ZA" w:eastAsia="en-ZA"/>
              </w:rPr>
            </w:pPr>
            <w:r w:rsidRPr="00785AA0">
              <w:rPr>
                <w:rFonts w:ascii="Times New Roman" w:eastAsia="Times New Roman" w:hAnsi="Times New Roman" w:cs="Times New Roman"/>
                <w:color w:val="000000"/>
                <w:sz w:val="20"/>
                <w:lang w:val="en-ZA" w:eastAsia="en-ZA"/>
              </w:rPr>
              <w:t>Information Technology</w:t>
            </w:r>
          </w:p>
        </w:tc>
        <w:tc>
          <w:tcPr>
            <w:tcW w:w="112" w:type="pct"/>
            <w:tcBorders>
              <w:top w:val="nil"/>
              <w:left w:val="nil"/>
              <w:bottom w:val="nil"/>
              <w:right w:val="nil"/>
            </w:tcBorders>
            <w:shd w:val="clear" w:color="auto" w:fill="auto"/>
            <w:noWrap/>
            <w:vAlign w:val="bottom"/>
            <w:hideMark/>
          </w:tcPr>
          <w:p w14:paraId="33F6A88A" w14:textId="77777777" w:rsidR="00785AA0" w:rsidRPr="00785AA0" w:rsidRDefault="00785AA0" w:rsidP="00785AA0">
            <w:pPr>
              <w:spacing w:after="0" w:line="240" w:lineRule="auto"/>
              <w:rPr>
                <w:rFonts w:ascii="Calibri" w:eastAsia="Times New Roman" w:hAnsi="Calibri" w:cs="Times New Roman"/>
                <w:color w:val="000000"/>
                <w:sz w:val="20"/>
                <w:lang w:val="en-ZA" w:eastAsia="en-ZA"/>
              </w:rPr>
            </w:pPr>
          </w:p>
        </w:tc>
        <w:tc>
          <w:tcPr>
            <w:tcW w:w="437" w:type="pct"/>
            <w:tcBorders>
              <w:top w:val="nil"/>
              <w:left w:val="nil"/>
              <w:bottom w:val="nil"/>
              <w:right w:val="nil"/>
            </w:tcBorders>
            <w:shd w:val="clear" w:color="auto" w:fill="auto"/>
            <w:noWrap/>
            <w:vAlign w:val="center"/>
            <w:hideMark/>
          </w:tcPr>
          <w:p w14:paraId="18AC759A" w14:textId="77777777" w:rsidR="00785AA0" w:rsidRPr="00785AA0" w:rsidRDefault="00785AA0" w:rsidP="00785AA0">
            <w:pPr>
              <w:spacing w:after="0" w:line="240" w:lineRule="auto"/>
              <w:rPr>
                <w:rFonts w:ascii="Times New Roman" w:eastAsia="Times New Roman" w:hAnsi="Times New Roman" w:cs="Times New Roman"/>
                <w:b/>
                <w:bCs/>
                <w:color w:val="000000"/>
                <w:sz w:val="20"/>
                <w:lang w:val="en-ZA" w:eastAsia="en-ZA"/>
              </w:rPr>
            </w:pPr>
            <w:r w:rsidRPr="00785AA0">
              <w:rPr>
                <w:rFonts w:ascii="Times New Roman" w:eastAsia="Times New Roman" w:hAnsi="Times New Roman" w:cs="Times New Roman"/>
                <w:b/>
                <w:bCs/>
                <w:color w:val="000000"/>
                <w:sz w:val="20"/>
                <w:lang w:val="en-GB" w:eastAsia="en-ZA"/>
              </w:rPr>
              <w:t>RSC</w:t>
            </w:r>
          </w:p>
        </w:tc>
        <w:tc>
          <w:tcPr>
            <w:tcW w:w="2012" w:type="pct"/>
            <w:tcBorders>
              <w:top w:val="nil"/>
              <w:left w:val="nil"/>
              <w:bottom w:val="nil"/>
              <w:right w:val="nil"/>
            </w:tcBorders>
            <w:shd w:val="clear" w:color="auto" w:fill="auto"/>
            <w:noWrap/>
            <w:vAlign w:val="center"/>
            <w:hideMark/>
          </w:tcPr>
          <w:p w14:paraId="2B2859A8" w14:textId="77777777" w:rsidR="00785AA0" w:rsidRPr="00785AA0" w:rsidRDefault="00785AA0" w:rsidP="00785AA0">
            <w:pPr>
              <w:spacing w:after="0" w:line="240" w:lineRule="auto"/>
              <w:rPr>
                <w:rFonts w:ascii="Times New Roman" w:eastAsia="Times New Roman" w:hAnsi="Times New Roman" w:cs="Times New Roman"/>
                <w:color w:val="000000"/>
                <w:sz w:val="20"/>
                <w:lang w:val="en-ZA" w:eastAsia="en-ZA"/>
              </w:rPr>
            </w:pPr>
            <w:r w:rsidRPr="00785AA0">
              <w:rPr>
                <w:rFonts w:ascii="Times New Roman" w:eastAsia="Times New Roman" w:hAnsi="Times New Roman" w:cs="Times New Roman"/>
                <w:color w:val="000000"/>
                <w:sz w:val="20"/>
                <w:lang w:val="en-ZA" w:eastAsia="en-ZA"/>
              </w:rPr>
              <w:t>Regional Services Council</w:t>
            </w:r>
          </w:p>
        </w:tc>
      </w:tr>
      <w:tr w:rsidR="000A02B8" w:rsidRPr="00785AA0" w14:paraId="44ACCE94" w14:textId="77777777" w:rsidTr="000A02B8">
        <w:trPr>
          <w:trHeight w:val="315"/>
        </w:trPr>
        <w:tc>
          <w:tcPr>
            <w:tcW w:w="452" w:type="pct"/>
            <w:tcBorders>
              <w:top w:val="nil"/>
              <w:left w:val="nil"/>
              <w:bottom w:val="nil"/>
              <w:right w:val="nil"/>
            </w:tcBorders>
            <w:shd w:val="clear" w:color="auto" w:fill="auto"/>
            <w:noWrap/>
            <w:vAlign w:val="center"/>
            <w:hideMark/>
          </w:tcPr>
          <w:p w14:paraId="2DC44886" w14:textId="77777777" w:rsidR="00785AA0" w:rsidRPr="00785AA0" w:rsidRDefault="00785AA0" w:rsidP="00785AA0">
            <w:pPr>
              <w:spacing w:after="0" w:line="240" w:lineRule="auto"/>
              <w:rPr>
                <w:rFonts w:ascii="Times New Roman" w:eastAsia="Times New Roman" w:hAnsi="Times New Roman" w:cs="Times New Roman"/>
                <w:b/>
                <w:bCs/>
                <w:color w:val="000000"/>
                <w:sz w:val="20"/>
                <w:lang w:val="en-ZA" w:eastAsia="en-ZA"/>
              </w:rPr>
            </w:pPr>
            <w:r w:rsidRPr="00785AA0">
              <w:rPr>
                <w:rFonts w:ascii="Times New Roman" w:eastAsia="Times New Roman" w:hAnsi="Times New Roman" w:cs="Times New Roman"/>
                <w:b/>
                <w:bCs/>
                <w:color w:val="000000"/>
                <w:sz w:val="20"/>
                <w:lang w:val="en-GB" w:eastAsia="en-ZA"/>
              </w:rPr>
              <w:t>kℓ</w:t>
            </w:r>
          </w:p>
        </w:tc>
        <w:tc>
          <w:tcPr>
            <w:tcW w:w="1987" w:type="pct"/>
            <w:tcBorders>
              <w:top w:val="nil"/>
              <w:left w:val="nil"/>
              <w:bottom w:val="nil"/>
              <w:right w:val="nil"/>
            </w:tcBorders>
            <w:shd w:val="clear" w:color="auto" w:fill="auto"/>
            <w:noWrap/>
            <w:vAlign w:val="center"/>
            <w:hideMark/>
          </w:tcPr>
          <w:p w14:paraId="5E1F1458" w14:textId="77777777" w:rsidR="00785AA0" w:rsidRPr="00785AA0" w:rsidRDefault="008F1A8E" w:rsidP="00785AA0">
            <w:pPr>
              <w:spacing w:after="0" w:line="240" w:lineRule="auto"/>
              <w:rPr>
                <w:rFonts w:ascii="Times New Roman" w:eastAsia="Times New Roman" w:hAnsi="Times New Roman" w:cs="Times New Roman"/>
                <w:color w:val="000000"/>
                <w:sz w:val="20"/>
                <w:lang w:val="en-ZA" w:eastAsia="en-ZA"/>
              </w:rPr>
            </w:pPr>
            <w:r w:rsidRPr="00785AA0">
              <w:rPr>
                <w:rFonts w:ascii="Times New Roman" w:eastAsia="Times New Roman" w:hAnsi="Times New Roman" w:cs="Times New Roman"/>
                <w:color w:val="000000"/>
                <w:sz w:val="20"/>
                <w:lang w:val="en-ZA" w:eastAsia="en-ZA"/>
              </w:rPr>
              <w:t>K</w:t>
            </w:r>
            <w:r w:rsidR="00785AA0" w:rsidRPr="00785AA0">
              <w:rPr>
                <w:rFonts w:ascii="Times New Roman" w:eastAsia="Times New Roman" w:hAnsi="Times New Roman" w:cs="Times New Roman"/>
                <w:color w:val="000000"/>
                <w:sz w:val="20"/>
                <w:lang w:val="en-ZA" w:eastAsia="en-ZA"/>
              </w:rPr>
              <w:t>ilolitre</w:t>
            </w:r>
          </w:p>
        </w:tc>
        <w:tc>
          <w:tcPr>
            <w:tcW w:w="112" w:type="pct"/>
            <w:tcBorders>
              <w:top w:val="nil"/>
              <w:left w:val="nil"/>
              <w:bottom w:val="nil"/>
              <w:right w:val="nil"/>
            </w:tcBorders>
            <w:shd w:val="clear" w:color="auto" w:fill="auto"/>
            <w:noWrap/>
            <w:vAlign w:val="bottom"/>
            <w:hideMark/>
          </w:tcPr>
          <w:p w14:paraId="695C61BD" w14:textId="77777777" w:rsidR="00785AA0" w:rsidRPr="00785AA0" w:rsidRDefault="00785AA0" w:rsidP="00785AA0">
            <w:pPr>
              <w:spacing w:after="0" w:line="240" w:lineRule="auto"/>
              <w:rPr>
                <w:rFonts w:ascii="Calibri" w:eastAsia="Times New Roman" w:hAnsi="Calibri" w:cs="Times New Roman"/>
                <w:color w:val="000000"/>
                <w:sz w:val="20"/>
                <w:lang w:val="en-ZA" w:eastAsia="en-ZA"/>
              </w:rPr>
            </w:pPr>
          </w:p>
        </w:tc>
        <w:tc>
          <w:tcPr>
            <w:tcW w:w="437" w:type="pct"/>
            <w:tcBorders>
              <w:top w:val="nil"/>
              <w:left w:val="nil"/>
              <w:bottom w:val="nil"/>
              <w:right w:val="nil"/>
            </w:tcBorders>
            <w:shd w:val="clear" w:color="auto" w:fill="auto"/>
            <w:noWrap/>
            <w:vAlign w:val="center"/>
            <w:hideMark/>
          </w:tcPr>
          <w:p w14:paraId="181E6D79" w14:textId="77777777" w:rsidR="00785AA0" w:rsidRPr="00785AA0" w:rsidRDefault="00785AA0" w:rsidP="00785AA0">
            <w:pPr>
              <w:spacing w:after="0" w:line="240" w:lineRule="auto"/>
              <w:rPr>
                <w:rFonts w:ascii="Times New Roman" w:eastAsia="Times New Roman" w:hAnsi="Times New Roman" w:cs="Times New Roman"/>
                <w:b/>
                <w:bCs/>
                <w:color w:val="000000"/>
                <w:sz w:val="20"/>
                <w:lang w:val="en-ZA" w:eastAsia="en-ZA"/>
              </w:rPr>
            </w:pPr>
            <w:r w:rsidRPr="00785AA0">
              <w:rPr>
                <w:rFonts w:ascii="Times New Roman" w:eastAsia="Times New Roman" w:hAnsi="Times New Roman" w:cs="Times New Roman"/>
                <w:b/>
                <w:bCs/>
                <w:color w:val="000000"/>
                <w:sz w:val="20"/>
                <w:lang w:val="en-GB" w:eastAsia="en-ZA"/>
              </w:rPr>
              <w:t>SALGA</w:t>
            </w:r>
          </w:p>
        </w:tc>
        <w:tc>
          <w:tcPr>
            <w:tcW w:w="2012" w:type="pct"/>
            <w:tcBorders>
              <w:top w:val="nil"/>
              <w:left w:val="nil"/>
              <w:bottom w:val="nil"/>
              <w:right w:val="nil"/>
            </w:tcBorders>
            <w:shd w:val="clear" w:color="auto" w:fill="auto"/>
            <w:noWrap/>
            <w:vAlign w:val="center"/>
            <w:hideMark/>
          </w:tcPr>
          <w:p w14:paraId="625A7E51" w14:textId="77777777" w:rsidR="00785AA0" w:rsidRPr="00785AA0" w:rsidRDefault="00785AA0" w:rsidP="00785AA0">
            <w:pPr>
              <w:spacing w:after="0" w:line="240" w:lineRule="auto"/>
              <w:rPr>
                <w:rFonts w:ascii="Times New Roman" w:eastAsia="Times New Roman" w:hAnsi="Times New Roman" w:cs="Times New Roman"/>
                <w:color w:val="000000"/>
                <w:sz w:val="20"/>
                <w:lang w:val="en-ZA" w:eastAsia="en-ZA"/>
              </w:rPr>
            </w:pPr>
            <w:r w:rsidRPr="00785AA0">
              <w:rPr>
                <w:rFonts w:ascii="Times New Roman" w:eastAsia="Times New Roman" w:hAnsi="Times New Roman" w:cs="Times New Roman"/>
                <w:color w:val="000000"/>
                <w:sz w:val="20"/>
                <w:lang w:val="en-ZA" w:eastAsia="en-ZA"/>
              </w:rPr>
              <w:t>South African Local Government Association</w:t>
            </w:r>
          </w:p>
        </w:tc>
      </w:tr>
      <w:tr w:rsidR="000A02B8" w:rsidRPr="00785AA0" w14:paraId="7AEAB135" w14:textId="77777777" w:rsidTr="000A02B8">
        <w:trPr>
          <w:trHeight w:val="315"/>
        </w:trPr>
        <w:tc>
          <w:tcPr>
            <w:tcW w:w="452" w:type="pct"/>
            <w:tcBorders>
              <w:top w:val="nil"/>
              <w:left w:val="nil"/>
              <w:bottom w:val="nil"/>
              <w:right w:val="nil"/>
            </w:tcBorders>
            <w:shd w:val="clear" w:color="auto" w:fill="auto"/>
            <w:noWrap/>
            <w:vAlign w:val="center"/>
            <w:hideMark/>
          </w:tcPr>
          <w:p w14:paraId="347DE5D9" w14:textId="77777777" w:rsidR="00785AA0" w:rsidRPr="00785AA0" w:rsidRDefault="00785AA0" w:rsidP="00785AA0">
            <w:pPr>
              <w:spacing w:after="0" w:line="240" w:lineRule="auto"/>
              <w:rPr>
                <w:rFonts w:ascii="Times New Roman" w:eastAsia="Times New Roman" w:hAnsi="Times New Roman" w:cs="Times New Roman"/>
                <w:b/>
                <w:bCs/>
                <w:color w:val="000000"/>
                <w:sz w:val="20"/>
                <w:lang w:val="en-ZA" w:eastAsia="en-ZA"/>
              </w:rPr>
            </w:pPr>
            <w:r w:rsidRPr="00785AA0">
              <w:rPr>
                <w:rFonts w:ascii="Times New Roman" w:eastAsia="Times New Roman" w:hAnsi="Times New Roman" w:cs="Times New Roman"/>
                <w:b/>
                <w:bCs/>
                <w:color w:val="000000"/>
                <w:sz w:val="20"/>
                <w:lang w:val="en-GB" w:eastAsia="en-ZA"/>
              </w:rPr>
              <w:t>km</w:t>
            </w:r>
          </w:p>
        </w:tc>
        <w:tc>
          <w:tcPr>
            <w:tcW w:w="1987" w:type="pct"/>
            <w:tcBorders>
              <w:top w:val="nil"/>
              <w:left w:val="nil"/>
              <w:bottom w:val="nil"/>
              <w:right w:val="nil"/>
            </w:tcBorders>
            <w:shd w:val="clear" w:color="auto" w:fill="auto"/>
            <w:noWrap/>
            <w:vAlign w:val="center"/>
            <w:hideMark/>
          </w:tcPr>
          <w:p w14:paraId="5CE786C1" w14:textId="77777777" w:rsidR="00785AA0" w:rsidRPr="00785AA0" w:rsidRDefault="008F1A8E" w:rsidP="00785AA0">
            <w:pPr>
              <w:spacing w:after="0" w:line="240" w:lineRule="auto"/>
              <w:rPr>
                <w:rFonts w:ascii="Times New Roman" w:eastAsia="Times New Roman" w:hAnsi="Times New Roman" w:cs="Times New Roman"/>
                <w:color w:val="000000"/>
                <w:sz w:val="20"/>
                <w:lang w:val="en-ZA" w:eastAsia="en-ZA"/>
              </w:rPr>
            </w:pPr>
            <w:r w:rsidRPr="00785AA0">
              <w:rPr>
                <w:rFonts w:ascii="Times New Roman" w:eastAsia="Times New Roman" w:hAnsi="Times New Roman" w:cs="Times New Roman"/>
                <w:color w:val="000000"/>
                <w:sz w:val="20"/>
                <w:lang w:val="en-ZA" w:eastAsia="en-ZA"/>
              </w:rPr>
              <w:t>K</w:t>
            </w:r>
            <w:r w:rsidR="00785AA0" w:rsidRPr="00785AA0">
              <w:rPr>
                <w:rFonts w:ascii="Times New Roman" w:eastAsia="Times New Roman" w:hAnsi="Times New Roman" w:cs="Times New Roman"/>
                <w:color w:val="000000"/>
                <w:sz w:val="20"/>
                <w:lang w:val="en-ZA" w:eastAsia="en-ZA"/>
              </w:rPr>
              <w:t>ilometre</w:t>
            </w:r>
          </w:p>
        </w:tc>
        <w:tc>
          <w:tcPr>
            <w:tcW w:w="112" w:type="pct"/>
            <w:tcBorders>
              <w:top w:val="nil"/>
              <w:left w:val="nil"/>
              <w:bottom w:val="nil"/>
              <w:right w:val="nil"/>
            </w:tcBorders>
            <w:shd w:val="clear" w:color="auto" w:fill="auto"/>
            <w:noWrap/>
            <w:vAlign w:val="bottom"/>
            <w:hideMark/>
          </w:tcPr>
          <w:p w14:paraId="39297A8C" w14:textId="77777777" w:rsidR="00785AA0" w:rsidRPr="00785AA0" w:rsidRDefault="00785AA0" w:rsidP="00785AA0">
            <w:pPr>
              <w:spacing w:after="0" w:line="240" w:lineRule="auto"/>
              <w:rPr>
                <w:rFonts w:ascii="Calibri" w:eastAsia="Times New Roman" w:hAnsi="Calibri" w:cs="Times New Roman"/>
                <w:color w:val="000000"/>
                <w:sz w:val="20"/>
                <w:lang w:val="en-ZA" w:eastAsia="en-ZA"/>
              </w:rPr>
            </w:pPr>
          </w:p>
        </w:tc>
        <w:tc>
          <w:tcPr>
            <w:tcW w:w="437" w:type="pct"/>
            <w:tcBorders>
              <w:top w:val="nil"/>
              <w:left w:val="nil"/>
              <w:bottom w:val="nil"/>
              <w:right w:val="nil"/>
            </w:tcBorders>
            <w:shd w:val="clear" w:color="auto" w:fill="auto"/>
            <w:noWrap/>
            <w:vAlign w:val="center"/>
            <w:hideMark/>
          </w:tcPr>
          <w:p w14:paraId="074F1DF0" w14:textId="77777777" w:rsidR="00785AA0" w:rsidRPr="00785AA0" w:rsidRDefault="00785AA0" w:rsidP="00785AA0">
            <w:pPr>
              <w:spacing w:after="0" w:line="240" w:lineRule="auto"/>
              <w:rPr>
                <w:rFonts w:ascii="Times New Roman" w:eastAsia="Times New Roman" w:hAnsi="Times New Roman" w:cs="Times New Roman"/>
                <w:b/>
                <w:bCs/>
                <w:color w:val="000000"/>
                <w:sz w:val="20"/>
                <w:lang w:val="en-ZA" w:eastAsia="en-ZA"/>
              </w:rPr>
            </w:pPr>
            <w:r w:rsidRPr="00785AA0">
              <w:rPr>
                <w:rFonts w:ascii="Times New Roman" w:eastAsia="Times New Roman" w:hAnsi="Times New Roman" w:cs="Times New Roman"/>
                <w:b/>
                <w:bCs/>
                <w:color w:val="000000"/>
                <w:sz w:val="20"/>
                <w:lang w:val="en-GB" w:eastAsia="en-ZA"/>
              </w:rPr>
              <w:t>SAPS</w:t>
            </w:r>
          </w:p>
        </w:tc>
        <w:tc>
          <w:tcPr>
            <w:tcW w:w="2012" w:type="pct"/>
            <w:tcBorders>
              <w:top w:val="nil"/>
              <w:left w:val="nil"/>
              <w:bottom w:val="nil"/>
              <w:right w:val="nil"/>
            </w:tcBorders>
            <w:shd w:val="clear" w:color="auto" w:fill="auto"/>
            <w:noWrap/>
            <w:vAlign w:val="center"/>
            <w:hideMark/>
          </w:tcPr>
          <w:p w14:paraId="013C21D6" w14:textId="77777777" w:rsidR="00785AA0" w:rsidRPr="00785AA0" w:rsidRDefault="00785AA0" w:rsidP="00785AA0">
            <w:pPr>
              <w:spacing w:after="0" w:line="240" w:lineRule="auto"/>
              <w:rPr>
                <w:rFonts w:ascii="Times New Roman" w:eastAsia="Times New Roman" w:hAnsi="Times New Roman" w:cs="Times New Roman"/>
                <w:color w:val="000000"/>
                <w:sz w:val="20"/>
                <w:lang w:val="en-ZA" w:eastAsia="en-ZA"/>
              </w:rPr>
            </w:pPr>
            <w:r w:rsidRPr="00785AA0">
              <w:rPr>
                <w:rFonts w:ascii="Times New Roman" w:eastAsia="Times New Roman" w:hAnsi="Times New Roman" w:cs="Times New Roman"/>
                <w:color w:val="000000"/>
                <w:sz w:val="20"/>
                <w:lang w:val="en-ZA" w:eastAsia="en-ZA"/>
              </w:rPr>
              <w:t>South African Police Service</w:t>
            </w:r>
          </w:p>
        </w:tc>
      </w:tr>
      <w:tr w:rsidR="000A02B8" w:rsidRPr="00785AA0" w14:paraId="51A462CB" w14:textId="77777777" w:rsidTr="000A02B8">
        <w:trPr>
          <w:trHeight w:val="315"/>
        </w:trPr>
        <w:tc>
          <w:tcPr>
            <w:tcW w:w="452" w:type="pct"/>
            <w:tcBorders>
              <w:top w:val="nil"/>
              <w:left w:val="nil"/>
              <w:bottom w:val="nil"/>
              <w:right w:val="nil"/>
            </w:tcBorders>
            <w:shd w:val="clear" w:color="auto" w:fill="auto"/>
            <w:noWrap/>
            <w:vAlign w:val="center"/>
            <w:hideMark/>
          </w:tcPr>
          <w:p w14:paraId="189D2D60" w14:textId="77777777" w:rsidR="00785AA0" w:rsidRPr="00785AA0" w:rsidRDefault="00785AA0" w:rsidP="00785AA0">
            <w:pPr>
              <w:spacing w:after="0" w:line="240" w:lineRule="auto"/>
              <w:rPr>
                <w:rFonts w:ascii="Times New Roman" w:eastAsia="Times New Roman" w:hAnsi="Times New Roman" w:cs="Times New Roman"/>
                <w:b/>
                <w:bCs/>
                <w:color w:val="000000"/>
                <w:sz w:val="20"/>
                <w:lang w:val="en-ZA" w:eastAsia="en-ZA"/>
              </w:rPr>
            </w:pPr>
            <w:r w:rsidRPr="00785AA0">
              <w:rPr>
                <w:rFonts w:ascii="Times New Roman" w:eastAsia="Times New Roman" w:hAnsi="Times New Roman" w:cs="Times New Roman"/>
                <w:b/>
                <w:bCs/>
                <w:color w:val="000000"/>
                <w:sz w:val="20"/>
                <w:lang w:val="en-GB" w:eastAsia="en-ZA"/>
              </w:rPr>
              <w:t>KPA</w:t>
            </w:r>
          </w:p>
        </w:tc>
        <w:tc>
          <w:tcPr>
            <w:tcW w:w="1987" w:type="pct"/>
            <w:tcBorders>
              <w:top w:val="nil"/>
              <w:left w:val="nil"/>
              <w:bottom w:val="nil"/>
              <w:right w:val="nil"/>
            </w:tcBorders>
            <w:shd w:val="clear" w:color="auto" w:fill="auto"/>
            <w:noWrap/>
            <w:vAlign w:val="center"/>
            <w:hideMark/>
          </w:tcPr>
          <w:p w14:paraId="60E28946" w14:textId="77777777" w:rsidR="00785AA0" w:rsidRPr="00785AA0" w:rsidRDefault="00785AA0" w:rsidP="00785AA0">
            <w:pPr>
              <w:spacing w:after="0" w:line="240" w:lineRule="auto"/>
              <w:rPr>
                <w:rFonts w:ascii="Times New Roman" w:eastAsia="Times New Roman" w:hAnsi="Times New Roman" w:cs="Times New Roman"/>
                <w:color w:val="000000"/>
                <w:sz w:val="20"/>
                <w:lang w:val="en-ZA" w:eastAsia="en-ZA"/>
              </w:rPr>
            </w:pPr>
            <w:r w:rsidRPr="00785AA0">
              <w:rPr>
                <w:rFonts w:ascii="Times New Roman" w:eastAsia="Times New Roman" w:hAnsi="Times New Roman" w:cs="Times New Roman"/>
                <w:color w:val="000000"/>
                <w:sz w:val="20"/>
                <w:lang w:val="en-ZA" w:eastAsia="en-ZA"/>
              </w:rPr>
              <w:t>Key Performance Area</w:t>
            </w:r>
          </w:p>
        </w:tc>
        <w:tc>
          <w:tcPr>
            <w:tcW w:w="112" w:type="pct"/>
            <w:tcBorders>
              <w:top w:val="nil"/>
              <w:left w:val="nil"/>
              <w:bottom w:val="nil"/>
              <w:right w:val="nil"/>
            </w:tcBorders>
            <w:shd w:val="clear" w:color="auto" w:fill="auto"/>
            <w:noWrap/>
            <w:vAlign w:val="bottom"/>
            <w:hideMark/>
          </w:tcPr>
          <w:p w14:paraId="6DB9349E" w14:textId="77777777" w:rsidR="00785AA0" w:rsidRPr="00785AA0" w:rsidRDefault="00785AA0" w:rsidP="00785AA0">
            <w:pPr>
              <w:spacing w:after="0" w:line="240" w:lineRule="auto"/>
              <w:rPr>
                <w:rFonts w:ascii="Calibri" w:eastAsia="Times New Roman" w:hAnsi="Calibri" w:cs="Times New Roman"/>
                <w:color w:val="000000"/>
                <w:sz w:val="20"/>
                <w:lang w:val="en-ZA" w:eastAsia="en-ZA"/>
              </w:rPr>
            </w:pPr>
          </w:p>
        </w:tc>
        <w:tc>
          <w:tcPr>
            <w:tcW w:w="437" w:type="pct"/>
            <w:tcBorders>
              <w:top w:val="nil"/>
              <w:left w:val="nil"/>
              <w:bottom w:val="nil"/>
              <w:right w:val="nil"/>
            </w:tcBorders>
            <w:shd w:val="clear" w:color="auto" w:fill="auto"/>
            <w:noWrap/>
            <w:vAlign w:val="center"/>
            <w:hideMark/>
          </w:tcPr>
          <w:p w14:paraId="75248AB4" w14:textId="77777777" w:rsidR="00785AA0" w:rsidRPr="00785AA0" w:rsidRDefault="00785AA0" w:rsidP="00785AA0">
            <w:pPr>
              <w:spacing w:after="0" w:line="240" w:lineRule="auto"/>
              <w:rPr>
                <w:rFonts w:ascii="Times New Roman" w:eastAsia="Times New Roman" w:hAnsi="Times New Roman" w:cs="Times New Roman"/>
                <w:b/>
                <w:bCs/>
                <w:color w:val="000000"/>
                <w:sz w:val="20"/>
                <w:lang w:val="en-ZA" w:eastAsia="en-ZA"/>
              </w:rPr>
            </w:pPr>
            <w:r w:rsidRPr="00785AA0">
              <w:rPr>
                <w:rFonts w:ascii="Times New Roman" w:eastAsia="Times New Roman" w:hAnsi="Times New Roman" w:cs="Times New Roman"/>
                <w:b/>
                <w:bCs/>
                <w:color w:val="000000"/>
                <w:sz w:val="20"/>
                <w:lang w:val="en-GB" w:eastAsia="en-ZA"/>
              </w:rPr>
              <w:t>SDBIP</w:t>
            </w:r>
          </w:p>
        </w:tc>
        <w:tc>
          <w:tcPr>
            <w:tcW w:w="2012" w:type="pct"/>
            <w:tcBorders>
              <w:top w:val="nil"/>
              <w:left w:val="nil"/>
              <w:bottom w:val="nil"/>
              <w:right w:val="nil"/>
            </w:tcBorders>
            <w:shd w:val="clear" w:color="auto" w:fill="auto"/>
            <w:noWrap/>
            <w:vAlign w:val="center"/>
            <w:hideMark/>
          </w:tcPr>
          <w:p w14:paraId="15EA1E98" w14:textId="77777777" w:rsidR="00785AA0" w:rsidRPr="00785AA0" w:rsidRDefault="00785AA0" w:rsidP="00785AA0">
            <w:pPr>
              <w:spacing w:after="0" w:line="240" w:lineRule="auto"/>
              <w:rPr>
                <w:rFonts w:ascii="Times New Roman" w:eastAsia="Times New Roman" w:hAnsi="Times New Roman" w:cs="Times New Roman"/>
                <w:color w:val="000000"/>
                <w:sz w:val="20"/>
                <w:lang w:val="en-ZA" w:eastAsia="en-ZA"/>
              </w:rPr>
            </w:pPr>
            <w:r w:rsidRPr="00785AA0">
              <w:rPr>
                <w:rFonts w:ascii="Times New Roman" w:eastAsia="Times New Roman" w:hAnsi="Times New Roman" w:cs="Times New Roman"/>
                <w:color w:val="000000"/>
                <w:sz w:val="20"/>
                <w:lang w:val="en-ZA" w:eastAsia="en-ZA"/>
              </w:rPr>
              <w:t>Service Delivery Budget Implementation Plan</w:t>
            </w:r>
          </w:p>
        </w:tc>
      </w:tr>
      <w:tr w:rsidR="000A02B8" w:rsidRPr="00785AA0" w14:paraId="3E301DF4" w14:textId="77777777" w:rsidTr="000A02B8">
        <w:trPr>
          <w:trHeight w:val="315"/>
        </w:trPr>
        <w:tc>
          <w:tcPr>
            <w:tcW w:w="452" w:type="pct"/>
            <w:tcBorders>
              <w:top w:val="nil"/>
              <w:left w:val="nil"/>
              <w:bottom w:val="nil"/>
              <w:right w:val="nil"/>
            </w:tcBorders>
            <w:shd w:val="clear" w:color="auto" w:fill="auto"/>
            <w:noWrap/>
            <w:vAlign w:val="center"/>
            <w:hideMark/>
          </w:tcPr>
          <w:p w14:paraId="2A6EDAB7" w14:textId="77777777" w:rsidR="00785AA0" w:rsidRPr="00785AA0" w:rsidRDefault="00785AA0" w:rsidP="00785AA0">
            <w:pPr>
              <w:spacing w:after="0" w:line="240" w:lineRule="auto"/>
              <w:rPr>
                <w:rFonts w:ascii="Times New Roman" w:eastAsia="Times New Roman" w:hAnsi="Times New Roman" w:cs="Times New Roman"/>
                <w:b/>
                <w:bCs/>
                <w:color w:val="000000"/>
                <w:sz w:val="20"/>
                <w:lang w:val="en-ZA" w:eastAsia="en-ZA"/>
              </w:rPr>
            </w:pPr>
            <w:r w:rsidRPr="00785AA0">
              <w:rPr>
                <w:rFonts w:ascii="Times New Roman" w:eastAsia="Times New Roman" w:hAnsi="Times New Roman" w:cs="Times New Roman"/>
                <w:b/>
                <w:bCs/>
                <w:color w:val="000000"/>
                <w:sz w:val="20"/>
                <w:lang w:val="en-GB" w:eastAsia="en-ZA"/>
              </w:rPr>
              <w:t>KPI</w:t>
            </w:r>
          </w:p>
        </w:tc>
        <w:tc>
          <w:tcPr>
            <w:tcW w:w="1987" w:type="pct"/>
            <w:tcBorders>
              <w:top w:val="nil"/>
              <w:left w:val="nil"/>
              <w:bottom w:val="nil"/>
              <w:right w:val="nil"/>
            </w:tcBorders>
            <w:shd w:val="clear" w:color="auto" w:fill="auto"/>
            <w:noWrap/>
            <w:vAlign w:val="center"/>
            <w:hideMark/>
          </w:tcPr>
          <w:p w14:paraId="79C97791" w14:textId="77777777" w:rsidR="00785AA0" w:rsidRPr="00785AA0" w:rsidRDefault="00785AA0" w:rsidP="00785AA0">
            <w:pPr>
              <w:spacing w:after="0" w:line="240" w:lineRule="auto"/>
              <w:rPr>
                <w:rFonts w:ascii="Times New Roman" w:eastAsia="Times New Roman" w:hAnsi="Times New Roman" w:cs="Times New Roman"/>
                <w:color w:val="000000"/>
                <w:sz w:val="20"/>
                <w:lang w:val="en-ZA" w:eastAsia="en-ZA"/>
              </w:rPr>
            </w:pPr>
            <w:r w:rsidRPr="00785AA0">
              <w:rPr>
                <w:rFonts w:ascii="Times New Roman" w:eastAsia="Times New Roman" w:hAnsi="Times New Roman" w:cs="Times New Roman"/>
                <w:color w:val="000000"/>
                <w:sz w:val="20"/>
                <w:lang w:val="en-ZA" w:eastAsia="en-ZA"/>
              </w:rPr>
              <w:t>Key Performance Indicator</w:t>
            </w:r>
          </w:p>
        </w:tc>
        <w:tc>
          <w:tcPr>
            <w:tcW w:w="112" w:type="pct"/>
            <w:tcBorders>
              <w:top w:val="nil"/>
              <w:left w:val="nil"/>
              <w:bottom w:val="nil"/>
              <w:right w:val="nil"/>
            </w:tcBorders>
            <w:shd w:val="clear" w:color="auto" w:fill="auto"/>
            <w:noWrap/>
            <w:vAlign w:val="bottom"/>
            <w:hideMark/>
          </w:tcPr>
          <w:p w14:paraId="40FCF4C1" w14:textId="77777777" w:rsidR="00785AA0" w:rsidRPr="00785AA0" w:rsidRDefault="00785AA0" w:rsidP="00785AA0">
            <w:pPr>
              <w:spacing w:after="0" w:line="240" w:lineRule="auto"/>
              <w:rPr>
                <w:rFonts w:ascii="Calibri" w:eastAsia="Times New Roman" w:hAnsi="Calibri" w:cs="Times New Roman"/>
                <w:color w:val="000000"/>
                <w:sz w:val="20"/>
                <w:lang w:val="en-ZA" w:eastAsia="en-ZA"/>
              </w:rPr>
            </w:pPr>
          </w:p>
        </w:tc>
        <w:tc>
          <w:tcPr>
            <w:tcW w:w="437" w:type="pct"/>
            <w:tcBorders>
              <w:top w:val="nil"/>
              <w:left w:val="nil"/>
              <w:bottom w:val="nil"/>
              <w:right w:val="nil"/>
            </w:tcBorders>
            <w:shd w:val="clear" w:color="auto" w:fill="auto"/>
            <w:noWrap/>
            <w:vAlign w:val="bottom"/>
            <w:hideMark/>
          </w:tcPr>
          <w:p w14:paraId="43466C5A" w14:textId="77777777" w:rsidR="00785AA0" w:rsidRPr="00785AA0" w:rsidRDefault="00785AA0" w:rsidP="00785AA0">
            <w:pPr>
              <w:spacing w:after="0" w:line="240" w:lineRule="auto"/>
              <w:rPr>
                <w:rFonts w:ascii="Times New Roman" w:eastAsia="Times New Roman" w:hAnsi="Times New Roman" w:cs="Times New Roman"/>
                <w:b/>
                <w:bCs/>
                <w:color w:val="000000"/>
                <w:sz w:val="20"/>
                <w:lang w:val="en-ZA" w:eastAsia="en-ZA"/>
              </w:rPr>
            </w:pPr>
            <w:r w:rsidRPr="00785AA0">
              <w:rPr>
                <w:rFonts w:ascii="Times New Roman" w:eastAsia="Times New Roman" w:hAnsi="Times New Roman" w:cs="Times New Roman"/>
                <w:b/>
                <w:bCs/>
                <w:color w:val="000000"/>
                <w:sz w:val="20"/>
                <w:lang w:val="en-GB" w:eastAsia="en-ZA"/>
              </w:rPr>
              <w:t>SMME</w:t>
            </w:r>
          </w:p>
        </w:tc>
        <w:tc>
          <w:tcPr>
            <w:tcW w:w="2012" w:type="pct"/>
            <w:tcBorders>
              <w:top w:val="nil"/>
              <w:left w:val="nil"/>
              <w:bottom w:val="nil"/>
              <w:right w:val="nil"/>
            </w:tcBorders>
            <w:shd w:val="clear" w:color="auto" w:fill="auto"/>
            <w:noWrap/>
            <w:vAlign w:val="bottom"/>
            <w:hideMark/>
          </w:tcPr>
          <w:p w14:paraId="7FB7832C" w14:textId="77777777" w:rsidR="00785AA0" w:rsidRPr="00785AA0" w:rsidRDefault="00785AA0" w:rsidP="00785AA0">
            <w:pPr>
              <w:spacing w:after="0" w:line="240" w:lineRule="auto"/>
              <w:rPr>
                <w:rFonts w:ascii="Times New Roman" w:eastAsia="Times New Roman" w:hAnsi="Times New Roman" w:cs="Times New Roman"/>
                <w:color w:val="000000"/>
                <w:sz w:val="20"/>
                <w:lang w:val="en-ZA" w:eastAsia="en-ZA"/>
              </w:rPr>
            </w:pPr>
            <w:r w:rsidRPr="00785AA0">
              <w:rPr>
                <w:rFonts w:ascii="Times New Roman" w:eastAsia="Times New Roman" w:hAnsi="Times New Roman" w:cs="Times New Roman"/>
                <w:color w:val="000000"/>
                <w:sz w:val="20"/>
                <w:lang w:val="en-ZA" w:eastAsia="en-ZA"/>
              </w:rPr>
              <w:t>Small Micro and Medium Enterprises</w:t>
            </w:r>
          </w:p>
        </w:tc>
      </w:tr>
    </w:tbl>
    <w:p w14:paraId="56F9F3EE" w14:textId="77777777" w:rsidR="00F670A8" w:rsidRPr="0024537C" w:rsidRDefault="00F670A8" w:rsidP="007E6FD4">
      <w:pPr>
        <w:spacing w:line="240" w:lineRule="auto"/>
        <w:rPr>
          <w:rFonts w:ascii="Times New Roman" w:hAnsi="Times New Roman" w:cs="Times New Roman"/>
          <w:szCs w:val="32"/>
        </w:rPr>
      </w:pPr>
      <w:bookmarkStart w:id="4" w:name="_Toc286034089"/>
      <w:bookmarkStart w:id="5" w:name="_Toc286034680"/>
      <w:bookmarkStart w:id="6" w:name="_Toc286041431"/>
      <w:bookmarkStart w:id="7" w:name="_Toc286041500"/>
      <w:bookmarkStart w:id="8" w:name="_Toc286117310"/>
      <w:r w:rsidRPr="0024537C">
        <w:rPr>
          <w:rFonts w:ascii="Times New Roman" w:hAnsi="Times New Roman" w:cs="Times New Roman"/>
          <w:szCs w:val="32"/>
        </w:rPr>
        <w:br w:type="page"/>
      </w:r>
    </w:p>
    <w:p w14:paraId="4E0FC694" w14:textId="77777777" w:rsidR="00A94F8D" w:rsidRPr="0024537C" w:rsidRDefault="00A94F8D" w:rsidP="001E561E">
      <w:pPr>
        <w:pStyle w:val="Heading1"/>
      </w:pPr>
      <w:bookmarkStart w:id="9" w:name="_Toc384900357"/>
      <w:r w:rsidRPr="0024537C">
        <w:t>P</w:t>
      </w:r>
      <w:r w:rsidR="0019235A" w:rsidRPr="0024537C">
        <w:t xml:space="preserve">art </w:t>
      </w:r>
      <w:r w:rsidRPr="0024537C">
        <w:t>1 – A</w:t>
      </w:r>
      <w:r w:rsidR="0019235A" w:rsidRPr="0024537C">
        <w:t>nnual Budget</w:t>
      </w:r>
      <w:bookmarkEnd w:id="4"/>
      <w:bookmarkEnd w:id="5"/>
      <w:bookmarkEnd w:id="6"/>
      <w:bookmarkEnd w:id="7"/>
      <w:bookmarkEnd w:id="8"/>
      <w:bookmarkEnd w:id="9"/>
    </w:p>
    <w:p w14:paraId="4E4202CB" w14:textId="77777777" w:rsidR="00F70A65" w:rsidRPr="005B443A" w:rsidRDefault="006A201D" w:rsidP="00E50998">
      <w:pPr>
        <w:pStyle w:val="Heading2"/>
      </w:pPr>
      <w:bookmarkStart w:id="10" w:name="_Toc286034090"/>
      <w:bookmarkStart w:id="11" w:name="_Toc286034681"/>
      <w:bookmarkStart w:id="12" w:name="_Toc286041432"/>
      <w:bookmarkStart w:id="13" w:name="_Toc286041501"/>
      <w:bookmarkStart w:id="14" w:name="_Toc286117311"/>
      <w:bookmarkStart w:id="15" w:name="_Toc384900358"/>
      <w:bookmarkStart w:id="16" w:name="_Toc286034091"/>
      <w:bookmarkStart w:id="17" w:name="_Toc286034682"/>
      <w:bookmarkStart w:id="18" w:name="_Toc286041433"/>
      <w:bookmarkStart w:id="19" w:name="_Toc286041502"/>
      <w:r w:rsidRPr="005B443A">
        <w:t>MAYOR’S REPORT</w:t>
      </w:r>
      <w:bookmarkEnd w:id="10"/>
      <w:bookmarkEnd w:id="11"/>
      <w:bookmarkEnd w:id="12"/>
      <w:bookmarkEnd w:id="13"/>
      <w:bookmarkEnd w:id="14"/>
      <w:bookmarkEnd w:id="15"/>
    </w:p>
    <w:p w14:paraId="5571F638" w14:textId="77777777" w:rsidR="006D3ECD" w:rsidRPr="0024537C" w:rsidRDefault="006D3ECD" w:rsidP="0007108A">
      <w:pPr>
        <w:rPr>
          <w:rFonts w:ascii="Times New Roman" w:hAnsi="Times New Roman" w:cs="Times New Roman"/>
        </w:rPr>
      </w:pPr>
    </w:p>
    <w:p w14:paraId="0FFF9F55" w14:textId="77777777" w:rsidR="00E67D43" w:rsidRPr="0024537C" w:rsidRDefault="00E67D43" w:rsidP="0007108A">
      <w:pPr>
        <w:rPr>
          <w:rFonts w:ascii="Times New Roman" w:eastAsia="Times New Roman" w:hAnsi="Times New Roman" w:cs="Times New Roman"/>
          <w:b/>
          <w:sz w:val="24"/>
          <w:szCs w:val="28"/>
        </w:rPr>
      </w:pPr>
      <w:r w:rsidRPr="0024537C">
        <w:rPr>
          <w:rFonts w:ascii="Times New Roman" w:eastAsia="Times New Roman" w:hAnsi="Times New Roman" w:cs="Times New Roman"/>
          <w:b/>
          <w:sz w:val="24"/>
          <w:szCs w:val="28"/>
        </w:rPr>
        <w:t>PURPOSE</w:t>
      </w:r>
    </w:p>
    <w:p w14:paraId="5C904350" w14:textId="4F219C01" w:rsidR="00E67D43" w:rsidRPr="0024537C" w:rsidRDefault="00E67D43" w:rsidP="0007108A">
      <w:pPr>
        <w:rPr>
          <w:rFonts w:ascii="Times New Roman" w:eastAsia="Times New Roman" w:hAnsi="Times New Roman" w:cs="Times New Roman"/>
          <w:sz w:val="24"/>
          <w:szCs w:val="28"/>
        </w:rPr>
      </w:pPr>
      <w:r w:rsidRPr="0024537C">
        <w:rPr>
          <w:rFonts w:ascii="Times New Roman" w:eastAsia="Times New Roman" w:hAnsi="Times New Roman" w:cs="Times New Roman"/>
          <w:sz w:val="24"/>
          <w:szCs w:val="28"/>
        </w:rPr>
        <w:t xml:space="preserve">To table to Council the </w:t>
      </w:r>
      <w:r w:rsidR="00EC3A04">
        <w:rPr>
          <w:rFonts w:ascii="Times New Roman" w:eastAsia="Times New Roman" w:hAnsi="Times New Roman" w:cs="Times New Roman"/>
          <w:sz w:val="24"/>
          <w:szCs w:val="28"/>
        </w:rPr>
        <w:t>2024/25</w:t>
      </w:r>
      <w:r w:rsidRPr="0024537C">
        <w:rPr>
          <w:rFonts w:ascii="Times New Roman" w:eastAsia="Times New Roman" w:hAnsi="Times New Roman" w:cs="Times New Roman"/>
          <w:sz w:val="24"/>
          <w:szCs w:val="28"/>
        </w:rPr>
        <w:t xml:space="preserve"> Medium Term Revenue and Expenditure Framework </w:t>
      </w:r>
      <w:r w:rsidR="00F40CEF">
        <w:rPr>
          <w:rFonts w:ascii="Times New Roman" w:eastAsia="Times New Roman" w:hAnsi="Times New Roman" w:cs="Times New Roman"/>
          <w:sz w:val="24"/>
          <w:szCs w:val="28"/>
        </w:rPr>
        <w:t>Draft</w:t>
      </w:r>
      <w:r w:rsidRPr="0024537C">
        <w:rPr>
          <w:rFonts w:ascii="Times New Roman" w:eastAsia="Times New Roman" w:hAnsi="Times New Roman" w:cs="Times New Roman"/>
          <w:sz w:val="24"/>
          <w:szCs w:val="28"/>
        </w:rPr>
        <w:t xml:space="preserve"> budget for</w:t>
      </w:r>
      <w:r w:rsidR="00A6042A">
        <w:rPr>
          <w:rFonts w:ascii="Times New Roman" w:eastAsia="Times New Roman" w:hAnsi="Times New Roman" w:cs="Times New Roman"/>
          <w:sz w:val="24"/>
          <w:szCs w:val="28"/>
        </w:rPr>
        <w:t xml:space="preserve"> </w:t>
      </w:r>
      <w:r w:rsidR="00717A65">
        <w:rPr>
          <w:rFonts w:ascii="Times New Roman" w:eastAsia="Times New Roman" w:hAnsi="Times New Roman" w:cs="Times New Roman"/>
          <w:sz w:val="24"/>
          <w:szCs w:val="28"/>
          <w:lang w:val="en-ZA"/>
        </w:rPr>
        <w:t>noting</w:t>
      </w:r>
      <w:r w:rsidRPr="0024537C">
        <w:rPr>
          <w:rFonts w:ascii="Times New Roman" w:eastAsia="Times New Roman" w:hAnsi="Times New Roman" w:cs="Times New Roman"/>
          <w:sz w:val="24"/>
          <w:szCs w:val="28"/>
        </w:rPr>
        <w:t>.</w:t>
      </w:r>
    </w:p>
    <w:p w14:paraId="25734030" w14:textId="77777777" w:rsidR="00E67D43" w:rsidRPr="0024537C" w:rsidRDefault="00E67D43" w:rsidP="0007108A">
      <w:pPr>
        <w:rPr>
          <w:rFonts w:ascii="Times New Roman" w:eastAsia="Times New Roman" w:hAnsi="Times New Roman" w:cs="Times New Roman"/>
          <w:b/>
          <w:sz w:val="24"/>
          <w:szCs w:val="28"/>
        </w:rPr>
      </w:pPr>
      <w:r w:rsidRPr="0024537C">
        <w:rPr>
          <w:rFonts w:ascii="Times New Roman" w:eastAsia="Times New Roman" w:hAnsi="Times New Roman" w:cs="Times New Roman"/>
          <w:b/>
          <w:sz w:val="24"/>
          <w:szCs w:val="28"/>
        </w:rPr>
        <w:t>BACKGROUND</w:t>
      </w:r>
    </w:p>
    <w:p w14:paraId="51722909" w14:textId="77777777" w:rsidR="00E67D43" w:rsidRPr="0024537C" w:rsidRDefault="00E67D43" w:rsidP="0007108A">
      <w:pPr>
        <w:rPr>
          <w:rFonts w:ascii="Times New Roman" w:eastAsia="Times New Roman" w:hAnsi="Times New Roman" w:cs="Times New Roman"/>
          <w:sz w:val="24"/>
          <w:szCs w:val="28"/>
        </w:rPr>
      </w:pPr>
      <w:r w:rsidRPr="0024537C">
        <w:rPr>
          <w:rFonts w:ascii="Times New Roman" w:eastAsia="Times New Roman" w:hAnsi="Times New Roman" w:cs="Times New Roman"/>
          <w:sz w:val="24"/>
          <w:szCs w:val="28"/>
        </w:rPr>
        <w:t>In terms of section 16 (1) of the Municipal Finance Management Act the Council of a Municipality must for each financial year approve an annual budget for the Municipality before the start of that financial year.</w:t>
      </w:r>
    </w:p>
    <w:p w14:paraId="239D0F92" w14:textId="77777777" w:rsidR="00E67D43" w:rsidRPr="0024537C" w:rsidRDefault="0024537C" w:rsidP="0007108A">
      <w:pPr>
        <w:rPr>
          <w:rFonts w:ascii="Times New Roman" w:eastAsia="Times New Roman" w:hAnsi="Times New Roman" w:cs="Times New Roman"/>
          <w:b/>
          <w:sz w:val="24"/>
          <w:szCs w:val="28"/>
        </w:rPr>
      </w:pPr>
      <w:r w:rsidRPr="0024537C">
        <w:rPr>
          <w:rFonts w:ascii="Times New Roman" w:eastAsia="Times New Roman" w:hAnsi="Times New Roman" w:cs="Times New Roman"/>
          <w:b/>
          <w:sz w:val="24"/>
          <w:szCs w:val="28"/>
        </w:rPr>
        <w:t xml:space="preserve">DISCUSSION: </w:t>
      </w:r>
    </w:p>
    <w:p w14:paraId="5B6B0A96" w14:textId="77777777" w:rsidR="00E67D43" w:rsidRPr="0024537C" w:rsidRDefault="00E67D43" w:rsidP="0007108A">
      <w:pPr>
        <w:rPr>
          <w:rFonts w:ascii="Times New Roman" w:eastAsia="Times New Roman" w:hAnsi="Times New Roman" w:cs="Times New Roman"/>
          <w:sz w:val="24"/>
          <w:szCs w:val="28"/>
        </w:rPr>
      </w:pPr>
      <w:r w:rsidRPr="0024537C">
        <w:rPr>
          <w:rFonts w:ascii="Times New Roman" w:eastAsia="Times New Roman" w:hAnsi="Times New Roman" w:cs="Times New Roman"/>
          <w:sz w:val="24"/>
          <w:szCs w:val="28"/>
        </w:rPr>
        <w:t>In order for a Municipality to comply with section (i) section 16 (2) prescribes that the Mayor of the Municipality must table the annual Budget at a Council meeting at least 90 days before the start of the budget year.</w:t>
      </w:r>
    </w:p>
    <w:p w14:paraId="3481FF53" w14:textId="77777777" w:rsidR="00E67D43" w:rsidRPr="0024537C" w:rsidRDefault="00E67D43" w:rsidP="0007108A">
      <w:pPr>
        <w:rPr>
          <w:rFonts w:ascii="Times New Roman" w:eastAsia="Times New Roman" w:hAnsi="Times New Roman" w:cs="Times New Roman"/>
          <w:sz w:val="24"/>
          <w:szCs w:val="28"/>
        </w:rPr>
      </w:pPr>
    </w:p>
    <w:p w14:paraId="7A2CDD07" w14:textId="77777777" w:rsidR="00E67D43" w:rsidRPr="0024537C" w:rsidRDefault="00E67D43" w:rsidP="0007108A">
      <w:pPr>
        <w:rPr>
          <w:rFonts w:ascii="Times New Roman" w:eastAsia="Times New Roman" w:hAnsi="Times New Roman" w:cs="Times New Roman"/>
          <w:b/>
          <w:sz w:val="24"/>
          <w:szCs w:val="28"/>
        </w:rPr>
      </w:pPr>
      <w:r w:rsidRPr="0024537C">
        <w:rPr>
          <w:rFonts w:ascii="Times New Roman" w:eastAsia="Times New Roman" w:hAnsi="Times New Roman" w:cs="Times New Roman"/>
          <w:b/>
          <w:sz w:val="24"/>
          <w:szCs w:val="28"/>
        </w:rPr>
        <w:t>In terms of section 17of the MFMA;</w:t>
      </w:r>
    </w:p>
    <w:p w14:paraId="2628597E" w14:textId="77777777" w:rsidR="00E67D43" w:rsidRPr="0024537C" w:rsidRDefault="00E67D43" w:rsidP="0007108A">
      <w:pPr>
        <w:rPr>
          <w:rFonts w:ascii="Times New Roman" w:eastAsia="Times New Roman" w:hAnsi="Times New Roman" w:cs="Times New Roman"/>
          <w:sz w:val="24"/>
          <w:szCs w:val="28"/>
        </w:rPr>
      </w:pPr>
      <w:r w:rsidRPr="0024537C">
        <w:rPr>
          <w:rFonts w:ascii="Times New Roman" w:eastAsia="Times New Roman" w:hAnsi="Times New Roman" w:cs="Times New Roman"/>
          <w:sz w:val="24"/>
          <w:szCs w:val="28"/>
        </w:rPr>
        <w:t xml:space="preserve"> </w:t>
      </w:r>
      <w:r w:rsidRPr="0024537C">
        <w:rPr>
          <w:rFonts w:ascii="Times New Roman" w:eastAsia="Times New Roman" w:hAnsi="Times New Roman" w:cs="Times New Roman"/>
          <w:i/>
          <w:sz w:val="24"/>
          <w:szCs w:val="28"/>
        </w:rPr>
        <w:t>An annual budget of a Municipality must set out realistically anticipated revenue for the budget year and appropriate expenditure for the budget year under the different votes of the Municipality</w:t>
      </w:r>
      <w:r w:rsidRPr="0024537C">
        <w:rPr>
          <w:rFonts w:ascii="Times New Roman" w:eastAsia="Times New Roman" w:hAnsi="Times New Roman" w:cs="Times New Roman"/>
          <w:sz w:val="24"/>
          <w:szCs w:val="28"/>
        </w:rPr>
        <w:t>.</w:t>
      </w:r>
    </w:p>
    <w:p w14:paraId="74FE0BAA" w14:textId="77777777" w:rsidR="00E67D43" w:rsidRPr="0024537C" w:rsidRDefault="00E67D43" w:rsidP="0007108A">
      <w:pPr>
        <w:rPr>
          <w:rFonts w:ascii="Times New Roman" w:eastAsia="Times New Roman" w:hAnsi="Times New Roman" w:cs="Times New Roman"/>
          <w:b/>
          <w:bCs/>
          <w:sz w:val="24"/>
          <w:szCs w:val="26"/>
        </w:rPr>
      </w:pPr>
    </w:p>
    <w:p w14:paraId="5112713E" w14:textId="77777777" w:rsidR="00E67D43" w:rsidRPr="0024537C" w:rsidRDefault="00E67D43" w:rsidP="0007108A">
      <w:pPr>
        <w:rPr>
          <w:rFonts w:ascii="Times New Roman" w:eastAsia="Times New Roman" w:hAnsi="Times New Roman" w:cs="Times New Roman"/>
        </w:rPr>
      </w:pPr>
      <w:r w:rsidRPr="0024537C">
        <w:rPr>
          <w:rFonts w:ascii="Times New Roman" w:eastAsia="Times New Roman" w:hAnsi="Times New Roman" w:cs="Times New Roman"/>
          <w:b/>
        </w:rPr>
        <w:t>BUDGET SUMMARY</w:t>
      </w:r>
      <w:r w:rsidRPr="0024537C">
        <w:rPr>
          <w:rFonts w:ascii="Times New Roman" w:eastAsia="Times New Roman" w:hAnsi="Times New Roman" w:cs="Times New Roman"/>
        </w:rPr>
        <w:t>:</w:t>
      </w:r>
    </w:p>
    <w:p w14:paraId="4B8F345C" w14:textId="65735546" w:rsidR="00E67D43" w:rsidRPr="0024537C" w:rsidRDefault="00E67D43" w:rsidP="0007108A">
      <w:pPr>
        <w:rPr>
          <w:rFonts w:ascii="Times New Roman" w:eastAsia="Times New Roman" w:hAnsi="Times New Roman" w:cs="Times New Roman"/>
        </w:rPr>
      </w:pPr>
      <w:r w:rsidRPr="0024537C">
        <w:rPr>
          <w:rFonts w:ascii="Times New Roman" w:eastAsia="Times New Roman" w:hAnsi="Times New Roman" w:cs="Times New Roman"/>
        </w:rPr>
        <w:t xml:space="preserve">The </w:t>
      </w:r>
      <w:r w:rsidR="004A42F6">
        <w:rPr>
          <w:rFonts w:ascii="Times New Roman" w:eastAsia="Times New Roman" w:hAnsi="Times New Roman" w:cs="Times New Roman"/>
        </w:rPr>
        <w:t>202</w:t>
      </w:r>
      <w:r w:rsidR="00F70B3C">
        <w:rPr>
          <w:rFonts w:ascii="Times New Roman" w:eastAsia="Times New Roman" w:hAnsi="Times New Roman" w:cs="Times New Roman"/>
        </w:rPr>
        <w:t>4</w:t>
      </w:r>
      <w:r w:rsidR="004A42F6">
        <w:rPr>
          <w:rFonts w:ascii="Times New Roman" w:eastAsia="Times New Roman" w:hAnsi="Times New Roman" w:cs="Times New Roman"/>
        </w:rPr>
        <w:t>/202</w:t>
      </w:r>
      <w:r w:rsidR="00F70B3C">
        <w:rPr>
          <w:rFonts w:ascii="Times New Roman" w:eastAsia="Times New Roman" w:hAnsi="Times New Roman" w:cs="Times New Roman"/>
        </w:rPr>
        <w:t>5</w:t>
      </w:r>
      <w:r w:rsidR="00E36751">
        <w:rPr>
          <w:rFonts w:ascii="Times New Roman" w:eastAsia="Times New Roman" w:hAnsi="Times New Roman" w:cs="Times New Roman"/>
        </w:rPr>
        <w:t xml:space="preserve"> </w:t>
      </w:r>
      <w:r w:rsidR="00E36751" w:rsidRPr="00E36751">
        <w:rPr>
          <w:rFonts w:ascii="Times New Roman" w:eastAsia="Times New Roman" w:hAnsi="Times New Roman" w:cs="Times New Roman"/>
          <w:b/>
        </w:rPr>
        <w:t>Parent</w:t>
      </w:r>
      <w:r w:rsidRPr="0024537C">
        <w:rPr>
          <w:rFonts w:ascii="Times New Roman" w:eastAsia="Times New Roman" w:hAnsi="Times New Roman" w:cs="Times New Roman"/>
        </w:rPr>
        <w:t xml:space="preserve"> Total Revenue is R </w:t>
      </w:r>
      <w:r w:rsidR="006410DB">
        <w:rPr>
          <w:rFonts w:ascii="Times New Roman" w:eastAsia="Times New Roman" w:hAnsi="Times New Roman" w:cs="Times New Roman"/>
        </w:rPr>
        <w:t>9</w:t>
      </w:r>
      <w:r w:rsidR="00F70B3C">
        <w:rPr>
          <w:rFonts w:ascii="Times New Roman" w:eastAsia="Times New Roman" w:hAnsi="Times New Roman" w:cs="Times New Roman"/>
        </w:rPr>
        <w:t>3</w:t>
      </w:r>
      <w:r w:rsidR="00B15BD8">
        <w:rPr>
          <w:rFonts w:ascii="Times New Roman" w:eastAsia="Times New Roman" w:hAnsi="Times New Roman" w:cs="Times New Roman"/>
        </w:rPr>
        <w:t>6</w:t>
      </w:r>
      <w:r w:rsidR="004E327C">
        <w:rPr>
          <w:rFonts w:ascii="Times New Roman" w:eastAsia="Times New Roman" w:hAnsi="Times New Roman" w:cs="Times New Roman"/>
        </w:rPr>
        <w:t xml:space="preserve">, </w:t>
      </w:r>
      <w:r w:rsidR="00B15BD8">
        <w:rPr>
          <w:rFonts w:ascii="Times New Roman" w:eastAsia="Times New Roman" w:hAnsi="Times New Roman" w:cs="Times New Roman"/>
        </w:rPr>
        <w:t>3</w:t>
      </w:r>
      <w:r w:rsidRPr="0024537C">
        <w:rPr>
          <w:rFonts w:ascii="Times New Roman" w:eastAsia="Times New Roman" w:hAnsi="Times New Roman" w:cs="Times New Roman"/>
        </w:rPr>
        <w:t>m</w:t>
      </w:r>
      <w:r w:rsidR="00C8021F">
        <w:rPr>
          <w:rFonts w:ascii="Times New Roman" w:eastAsia="Times New Roman" w:hAnsi="Times New Roman" w:cs="Times New Roman"/>
        </w:rPr>
        <w:t xml:space="preserve">, </w:t>
      </w:r>
      <w:r w:rsidRPr="0024537C">
        <w:rPr>
          <w:rFonts w:ascii="Times New Roman" w:eastAsia="Times New Roman" w:hAnsi="Times New Roman" w:cs="Times New Roman"/>
        </w:rPr>
        <w:t xml:space="preserve">broken down as </w:t>
      </w:r>
      <w:r w:rsidR="005F3E3C" w:rsidRPr="0024537C">
        <w:rPr>
          <w:rFonts w:ascii="Times New Roman" w:eastAsia="Times New Roman" w:hAnsi="Times New Roman" w:cs="Times New Roman"/>
        </w:rPr>
        <w:t>follows</w:t>
      </w:r>
      <w:r w:rsidR="006410DB">
        <w:rPr>
          <w:rFonts w:ascii="Times New Roman" w:eastAsia="Times New Roman" w:hAnsi="Times New Roman" w:cs="Times New Roman"/>
        </w:rPr>
        <w:t>:</w:t>
      </w:r>
    </w:p>
    <w:p w14:paraId="4FD88949" w14:textId="3D0F803C" w:rsidR="00E67D43" w:rsidRPr="0024537C" w:rsidRDefault="00E67D43" w:rsidP="007E6FD4">
      <w:pPr>
        <w:spacing w:after="0" w:line="240" w:lineRule="auto"/>
        <w:rPr>
          <w:rFonts w:ascii="Times New Roman" w:eastAsia="Times New Roman" w:hAnsi="Times New Roman" w:cs="Times New Roman"/>
        </w:rPr>
      </w:pPr>
      <w:r w:rsidRPr="0024537C">
        <w:rPr>
          <w:rFonts w:ascii="Times New Roman" w:eastAsia="Times New Roman" w:hAnsi="Times New Roman" w:cs="Times New Roman"/>
        </w:rPr>
        <w:t>•</w:t>
      </w:r>
      <w:r w:rsidRPr="0024537C">
        <w:rPr>
          <w:rFonts w:ascii="Times New Roman" w:eastAsia="Times New Roman" w:hAnsi="Times New Roman" w:cs="Times New Roman"/>
        </w:rPr>
        <w:tab/>
        <w:t>Government Grants and Subsidies – Capital</w:t>
      </w:r>
      <w:r w:rsidRPr="0024537C">
        <w:rPr>
          <w:rFonts w:ascii="Times New Roman" w:eastAsia="Times New Roman" w:hAnsi="Times New Roman" w:cs="Times New Roman"/>
        </w:rPr>
        <w:tab/>
      </w:r>
      <w:r w:rsidRPr="0024537C">
        <w:rPr>
          <w:rFonts w:ascii="Times New Roman" w:eastAsia="Times New Roman" w:hAnsi="Times New Roman" w:cs="Times New Roman"/>
        </w:rPr>
        <w:tab/>
      </w:r>
      <w:r w:rsidRPr="0024537C">
        <w:rPr>
          <w:rFonts w:ascii="Times New Roman" w:eastAsia="Times New Roman" w:hAnsi="Times New Roman" w:cs="Times New Roman"/>
        </w:rPr>
        <w:tab/>
        <w:t xml:space="preserve">R </w:t>
      </w:r>
      <w:r w:rsidR="006410DB">
        <w:rPr>
          <w:rFonts w:ascii="Times New Roman" w:eastAsia="Times New Roman" w:hAnsi="Times New Roman" w:cs="Times New Roman"/>
        </w:rPr>
        <w:t>3</w:t>
      </w:r>
      <w:r w:rsidR="00F70B3C">
        <w:rPr>
          <w:rFonts w:ascii="Times New Roman" w:eastAsia="Times New Roman" w:hAnsi="Times New Roman" w:cs="Times New Roman"/>
        </w:rPr>
        <w:t>24</w:t>
      </w:r>
      <w:r w:rsidR="004F76CF">
        <w:rPr>
          <w:rFonts w:ascii="Times New Roman" w:eastAsia="Times New Roman" w:hAnsi="Times New Roman" w:cs="Times New Roman"/>
        </w:rPr>
        <w:t>,</w:t>
      </w:r>
      <w:r w:rsidR="0085101A">
        <w:rPr>
          <w:rFonts w:ascii="Times New Roman" w:eastAsia="Times New Roman" w:hAnsi="Times New Roman" w:cs="Times New Roman"/>
        </w:rPr>
        <w:t xml:space="preserve"> </w:t>
      </w:r>
      <w:r w:rsidR="00F70B3C">
        <w:rPr>
          <w:rFonts w:ascii="Times New Roman" w:eastAsia="Times New Roman" w:hAnsi="Times New Roman" w:cs="Times New Roman"/>
        </w:rPr>
        <w:t>8</w:t>
      </w:r>
      <w:r w:rsidRPr="0024537C">
        <w:rPr>
          <w:rFonts w:ascii="Times New Roman" w:eastAsia="Times New Roman" w:hAnsi="Times New Roman" w:cs="Times New Roman"/>
        </w:rPr>
        <w:t>m</w:t>
      </w:r>
    </w:p>
    <w:p w14:paraId="41178385" w14:textId="59313614" w:rsidR="00E67D43" w:rsidRPr="0024537C" w:rsidRDefault="00E67D43" w:rsidP="007E6FD4">
      <w:pPr>
        <w:spacing w:after="0" w:line="240" w:lineRule="auto"/>
        <w:rPr>
          <w:rFonts w:ascii="Times New Roman" w:eastAsia="Times New Roman" w:hAnsi="Times New Roman" w:cs="Times New Roman"/>
        </w:rPr>
      </w:pPr>
      <w:r w:rsidRPr="0024537C">
        <w:rPr>
          <w:rFonts w:ascii="Times New Roman" w:eastAsia="Times New Roman" w:hAnsi="Times New Roman" w:cs="Times New Roman"/>
        </w:rPr>
        <w:t>•</w:t>
      </w:r>
      <w:r w:rsidRPr="0024537C">
        <w:rPr>
          <w:rFonts w:ascii="Times New Roman" w:eastAsia="Times New Roman" w:hAnsi="Times New Roman" w:cs="Times New Roman"/>
        </w:rPr>
        <w:tab/>
        <w:t>Government Grants and Subsidies – Operational</w:t>
      </w:r>
      <w:r w:rsidRPr="0024537C">
        <w:rPr>
          <w:rFonts w:ascii="Times New Roman" w:eastAsia="Times New Roman" w:hAnsi="Times New Roman" w:cs="Times New Roman"/>
        </w:rPr>
        <w:tab/>
      </w:r>
      <w:r w:rsidRPr="0024537C">
        <w:rPr>
          <w:rFonts w:ascii="Times New Roman" w:eastAsia="Times New Roman" w:hAnsi="Times New Roman" w:cs="Times New Roman"/>
        </w:rPr>
        <w:tab/>
      </w:r>
      <w:r w:rsidR="00B67E4C">
        <w:rPr>
          <w:rFonts w:ascii="Times New Roman" w:eastAsia="Times New Roman" w:hAnsi="Times New Roman" w:cs="Times New Roman"/>
        </w:rPr>
        <w:tab/>
      </w:r>
      <w:r w:rsidRPr="0024537C">
        <w:rPr>
          <w:rFonts w:ascii="Times New Roman" w:eastAsia="Times New Roman" w:hAnsi="Times New Roman" w:cs="Times New Roman"/>
        </w:rPr>
        <w:t xml:space="preserve">R </w:t>
      </w:r>
      <w:r w:rsidR="00F70B3C">
        <w:rPr>
          <w:rFonts w:ascii="Times New Roman" w:eastAsia="Times New Roman" w:hAnsi="Times New Roman" w:cs="Times New Roman"/>
        </w:rPr>
        <w:t>50</w:t>
      </w:r>
      <w:r w:rsidR="00B15BD8">
        <w:rPr>
          <w:rFonts w:ascii="Times New Roman" w:eastAsia="Times New Roman" w:hAnsi="Times New Roman" w:cs="Times New Roman"/>
        </w:rPr>
        <w:t>6</w:t>
      </w:r>
      <w:r w:rsidR="00C41EAB">
        <w:rPr>
          <w:rFonts w:ascii="Times New Roman" w:eastAsia="Times New Roman" w:hAnsi="Times New Roman" w:cs="Times New Roman"/>
        </w:rPr>
        <w:t xml:space="preserve">, </w:t>
      </w:r>
      <w:r w:rsidR="00B15BD8">
        <w:rPr>
          <w:rFonts w:ascii="Times New Roman" w:eastAsia="Times New Roman" w:hAnsi="Times New Roman" w:cs="Times New Roman"/>
        </w:rPr>
        <w:t>5</w:t>
      </w:r>
      <w:r w:rsidRPr="0024537C">
        <w:rPr>
          <w:rFonts w:ascii="Times New Roman" w:eastAsia="Times New Roman" w:hAnsi="Times New Roman" w:cs="Times New Roman"/>
        </w:rPr>
        <w:t>m</w:t>
      </w:r>
    </w:p>
    <w:p w14:paraId="3E1D6287" w14:textId="13A496AE" w:rsidR="00E67D43" w:rsidRDefault="00E67D43" w:rsidP="007E6FD4">
      <w:pPr>
        <w:spacing w:after="0" w:line="240" w:lineRule="auto"/>
        <w:rPr>
          <w:rFonts w:ascii="Times New Roman" w:eastAsia="Times New Roman" w:hAnsi="Times New Roman" w:cs="Times New Roman"/>
        </w:rPr>
      </w:pPr>
      <w:r w:rsidRPr="0024537C">
        <w:rPr>
          <w:rFonts w:ascii="Times New Roman" w:eastAsia="Times New Roman" w:hAnsi="Times New Roman" w:cs="Times New Roman"/>
        </w:rPr>
        <w:t>•</w:t>
      </w:r>
      <w:r w:rsidRPr="0024537C">
        <w:rPr>
          <w:rFonts w:ascii="Times New Roman" w:eastAsia="Times New Roman" w:hAnsi="Times New Roman" w:cs="Times New Roman"/>
        </w:rPr>
        <w:tab/>
        <w:t xml:space="preserve">Own Revenue </w:t>
      </w:r>
      <w:r w:rsidRPr="0024537C">
        <w:rPr>
          <w:rFonts w:ascii="Times New Roman" w:eastAsia="Times New Roman" w:hAnsi="Times New Roman" w:cs="Times New Roman"/>
        </w:rPr>
        <w:tab/>
      </w:r>
      <w:r w:rsidRPr="0024537C">
        <w:rPr>
          <w:rFonts w:ascii="Times New Roman" w:eastAsia="Times New Roman" w:hAnsi="Times New Roman" w:cs="Times New Roman"/>
        </w:rPr>
        <w:tab/>
      </w:r>
      <w:r w:rsidRPr="0024537C">
        <w:rPr>
          <w:rFonts w:ascii="Times New Roman" w:eastAsia="Times New Roman" w:hAnsi="Times New Roman" w:cs="Times New Roman"/>
        </w:rPr>
        <w:tab/>
      </w:r>
      <w:r w:rsidRPr="0024537C">
        <w:rPr>
          <w:rFonts w:ascii="Times New Roman" w:eastAsia="Times New Roman" w:hAnsi="Times New Roman" w:cs="Times New Roman"/>
        </w:rPr>
        <w:tab/>
      </w:r>
      <w:r w:rsidRPr="0024537C">
        <w:rPr>
          <w:rFonts w:ascii="Times New Roman" w:eastAsia="Times New Roman" w:hAnsi="Times New Roman" w:cs="Times New Roman"/>
        </w:rPr>
        <w:tab/>
      </w:r>
      <w:r w:rsidRPr="0024537C">
        <w:rPr>
          <w:rFonts w:ascii="Times New Roman" w:eastAsia="Times New Roman" w:hAnsi="Times New Roman" w:cs="Times New Roman"/>
        </w:rPr>
        <w:tab/>
      </w:r>
      <w:r w:rsidR="00521842" w:rsidRPr="0024537C">
        <w:rPr>
          <w:rFonts w:ascii="Times New Roman" w:eastAsia="Times New Roman" w:hAnsi="Times New Roman" w:cs="Times New Roman"/>
        </w:rPr>
        <w:tab/>
      </w:r>
      <w:r w:rsidRPr="0024537C">
        <w:rPr>
          <w:rFonts w:ascii="Times New Roman" w:eastAsia="Times New Roman" w:hAnsi="Times New Roman" w:cs="Times New Roman"/>
        </w:rPr>
        <w:t xml:space="preserve">R </w:t>
      </w:r>
      <w:r w:rsidR="00F70B3C">
        <w:rPr>
          <w:rFonts w:ascii="Times New Roman" w:eastAsia="Times New Roman" w:hAnsi="Times New Roman" w:cs="Times New Roman"/>
        </w:rPr>
        <w:t>104</w:t>
      </w:r>
      <w:r w:rsidR="004F76CF">
        <w:rPr>
          <w:rFonts w:ascii="Times New Roman" w:eastAsia="Times New Roman" w:hAnsi="Times New Roman" w:cs="Times New Roman"/>
        </w:rPr>
        <w:t xml:space="preserve">, </w:t>
      </w:r>
      <w:r w:rsidR="00F70B3C">
        <w:rPr>
          <w:rFonts w:ascii="Times New Roman" w:eastAsia="Times New Roman" w:hAnsi="Times New Roman" w:cs="Times New Roman"/>
        </w:rPr>
        <w:t>9</w:t>
      </w:r>
      <w:r w:rsidRPr="0024537C">
        <w:rPr>
          <w:rFonts w:ascii="Times New Roman" w:eastAsia="Times New Roman" w:hAnsi="Times New Roman" w:cs="Times New Roman"/>
        </w:rPr>
        <w:t>m</w:t>
      </w:r>
    </w:p>
    <w:p w14:paraId="0859AD63" w14:textId="77777777" w:rsidR="00C11C00" w:rsidRDefault="00C11C00" w:rsidP="007E6FD4">
      <w:pPr>
        <w:spacing w:after="0" w:line="240" w:lineRule="auto"/>
        <w:rPr>
          <w:rFonts w:ascii="Times New Roman" w:eastAsia="Times New Roman" w:hAnsi="Times New Roman" w:cs="Times New Roman"/>
        </w:rPr>
      </w:pPr>
    </w:p>
    <w:p w14:paraId="735D685B" w14:textId="77777777" w:rsidR="00C11C00" w:rsidRDefault="00C11C00" w:rsidP="00C11C00">
      <w:pPr>
        <w:spacing w:after="0" w:line="240" w:lineRule="auto"/>
        <w:rPr>
          <w:rFonts w:ascii="Times New Roman" w:eastAsia="Times New Roman" w:hAnsi="Times New Roman" w:cs="Times New Roman"/>
        </w:rPr>
      </w:pPr>
      <w:r w:rsidRPr="0024537C">
        <w:rPr>
          <w:rFonts w:ascii="Times New Roman" w:eastAsia="Times New Roman" w:hAnsi="Times New Roman" w:cs="Times New Roman"/>
        </w:rPr>
        <w:t>Allocated as follows;</w:t>
      </w:r>
    </w:p>
    <w:p w14:paraId="11147B19" w14:textId="77777777" w:rsidR="00F70B3C" w:rsidRPr="0024537C" w:rsidRDefault="00F70B3C" w:rsidP="00C11C00">
      <w:pPr>
        <w:spacing w:after="0" w:line="240" w:lineRule="auto"/>
        <w:rPr>
          <w:rFonts w:ascii="Times New Roman" w:eastAsia="Times New Roman" w:hAnsi="Times New Roman" w:cs="Times New Roman"/>
        </w:rPr>
      </w:pPr>
    </w:p>
    <w:p w14:paraId="61797081" w14:textId="258CDBD8" w:rsidR="00C11C00" w:rsidRPr="0024537C" w:rsidRDefault="00C11C00" w:rsidP="00C11C00">
      <w:pPr>
        <w:spacing w:after="0" w:line="240" w:lineRule="auto"/>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rPr>
        <w:tab/>
        <w:t xml:space="preserve">Operational budget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w:t>
      </w:r>
      <w:r>
        <w:rPr>
          <w:rFonts w:ascii="Times New Roman" w:eastAsia="Times New Roman" w:hAnsi="Times New Roman" w:cs="Times New Roman"/>
        </w:rPr>
        <w:tab/>
        <w:t xml:space="preserve">R </w:t>
      </w:r>
      <w:r w:rsidR="00060A42">
        <w:rPr>
          <w:rFonts w:ascii="Times New Roman" w:eastAsia="Times New Roman" w:hAnsi="Times New Roman" w:cs="Times New Roman"/>
        </w:rPr>
        <w:t>6</w:t>
      </w:r>
      <w:r w:rsidR="00F70B3C">
        <w:rPr>
          <w:rFonts w:ascii="Times New Roman" w:eastAsia="Times New Roman" w:hAnsi="Times New Roman" w:cs="Times New Roman"/>
        </w:rPr>
        <w:t>9</w:t>
      </w:r>
      <w:r w:rsidR="00B15BD8">
        <w:rPr>
          <w:rFonts w:ascii="Times New Roman" w:eastAsia="Times New Roman" w:hAnsi="Times New Roman" w:cs="Times New Roman"/>
        </w:rPr>
        <w:t>2</w:t>
      </w:r>
      <w:r w:rsidR="00060A42">
        <w:rPr>
          <w:rFonts w:ascii="Times New Roman" w:eastAsia="Times New Roman" w:hAnsi="Times New Roman" w:cs="Times New Roman"/>
        </w:rPr>
        <w:t xml:space="preserve">, </w:t>
      </w:r>
      <w:r w:rsidR="00B15BD8">
        <w:rPr>
          <w:rFonts w:ascii="Times New Roman" w:eastAsia="Times New Roman" w:hAnsi="Times New Roman" w:cs="Times New Roman"/>
        </w:rPr>
        <w:t>5</w:t>
      </w:r>
      <w:r w:rsidRPr="0024537C">
        <w:rPr>
          <w:rFonts w:ascii="Times New Roman" w:eastAsia="Times New Roman" w:hAnsi="Times New Roman" w:cs="Times New Roman"/>
        </w:rPr>
        <w:t xml:space="preserve">m </w:t>
      </w:r>
    </w:p>
    <w:p w14:paraId="0ADDF20A" w14:textId="344F5FE8" w:rsidR="00C11C00" w:rsidRPr="0024537C" w:rsidRDefault="00C11C00" w:rsidP="00C11C00">
      <w:pPr>
        <w:spacing w:after="0" w:line="240" w:lineRule="auto"/>
        <w:rPr>
          <w:rFonts w:ascii="Times New Roman" w:eastAsia="Times New Roman" w:hAnsi="Times New Roman" w:cs="Times New Roman"/>
        </w:rPr>
      </w:pPr>
      <w:r w:rsidRPr="0024537C">
        <w:rPr>
          <w:rFonts w:ascii="Times New Roman" w:eastAsia="Times New Roman" w:hAnsi="Times New Roman" w:cs="Times New Roman"/>
        </w:rPr>
        <w:t>•</w:t>
      </w:r>
      <w:r w:rsidRPr="0024537C">
        <w:rPr>
          <w:rFonts w:ascii="Times New Roman" w:eastAsia="Times New Roman" w:hAnsi="Times New Roman" w:cs="Times New Roman"/>
        </w:rPr>
        <w:tab/>
        <w:t xml:space="preserve">Capital budget </w:t>
      </w:r>
      <w:r w:rsidRPr="0024537C">
        <w:rPr>
          <w:rFonts w:ascii="Times New Roman" w:eastAsia="Times New Roman" w:hAnsi="Times New Roman" w:cs="Times New Roman"/>
        </w:rPr>
        <w:tab/>
      </w:r>
      <w:r w:rsidRPr="0024537C">
        <w:rPr>
          <w:rFonts w:ascii="Times New Roman" w:eastAsia="Times New Roman" w:hAnsi="Times New Roman" w:cs="Times New Roman"/>
        </w:rPr>
        <w:tab/>
      </w:r>
      <w:r w:rsidRPr="0024537C">
        <w:rPr>
          <w:rFonts w:ascii="Times New Roman" w:eastAsia="Times New Roman" w:hAnsi="Times New Roman" w:cs="Times New Roman"/>
        </w:rPr>
        <w:tab/>
      </w:r>
      <w:r w:rsidRPr="0024537C">
        <w:rPr>
          <w:rFonts w:ascii="Times New Roman" w:eastAsia="Times New Roman" w:hAnsi="Times New Roman" w:cs="Times New Roman"/>
        </w:rPr>
        <w:tab/>
      </w:r>
      <w:r w:rsidRPr="0024537C">
        <w:rPr>
          <w:rFonts w:ascii="Times New Roman" w:eastAsia="Times New Roman" w:hAnsi="Times New Roman" w:cs="Times New Roman"/>
        </w:rPr>
        <w:tab/>
        <w:t xml:space="preserve">         </w:t>
      </w:r>
      <w:r w:rsidRPr="0024537C">
        <w:rPr>
          <w:rFonts w:ascii="Times New Roman" w:eastAsia="Times New Roman" w:hAnsi="Times New Roman" w:cs="Times New Roman"/>
        </w:rPr>
        <w:tab/>
      </w:r>
      <w:r w:rsidRPr="0024537C">
        <w:rPr>
          <w:rFonts w:ascii="Times New Roman" w:eastAsia="Times New Roman" w:hAnsi="Times New Roman" w:cs="Times New Roman"/>
        </w:rPr>
        <w:tab/>
        <w:t xml:space="preserve">R </w:t>
      </w:r>
      <w:r w:rsidR="00F70B3C">
        <w:rPr>
          <w:rFonts w:ascii="Times New Roman" w:eastAsia="Times New Roman" w:hAnsi="Times New Roman" w:cs="Times New Roman"/>
        </w:rPr>
        <w:t>306</w:t>
      </w:r>
      <w:r w:rsidR="00014983">
        <w:rPr>
          <w:rFonts w:ascii="Times New Roman" w:eastAsia="Times New Roman" w:hAnsi="Times New Roman" w:cs="Times New Roman"/>
        </w:rPr>
        <w:t xml:space="preserve">, </w:t>
      </w:r>
      <w:r w:rsidR="00F70B3C">
        <w:rPr>
          <w:rFonts w:ascii="Times New Roman" w:eastAsia="Times New Roman" w:hAnsi="Times New Roman" w:cs="Times New Roman"/>
        </w:rPr>
        <w:t>7</w:t>
      </w:r>
      <w:r w:rsidRPr="0024537C">
        <w:rPr>
          <w:rFonts w:ascii="Times New Roman" w:eastAsia="Times New Roman" w:hAnsi="Times New Roman" w:cs="Times New Roman"/>
        </w:rPr>
        <w:t xml:space="preserve">m </w:t>
      </w:r>
    </w:p>
    <w:p w14:paraId="7F9B0FB1" w14:textId="77777777" w:rsidR="00C11C00" w:rsidRDefault="00C11C00" w:rsidP="00C11C00">
      <w:pPr>
        <w:rPr>
          <w:rFonts w:ascii="Times New Roman" w:eastAsia="Times New Roman" w:hAnsi="Times New Roman" w:cs="Times New Roman"/>
        </w:rPr>
      </w:pPr>
      <w:r w:rsidRPr="0024537C">
        <w:rPr>
          <w:rFonts w:ascii="Times New Roman" w:eastAsia="Times New Roman" w:hAnsi="Times New Roman" w:cs="Times New Roman"/>
        </w:rPr>
        <w:t xml:space="preserve"> </w:t>
      </w:r>
    </w:p>
    <w:p w14:paraId="7AB603FD" w14:textId="77777777" w:rsidR="009B21A5" w:rsidRDefault="009B21A5" w:rsidP="00C11C00">
      <w:pPr>
        <w:rPr>
          <w:rFonts w:ascii="Times New Roman" w:eastAsia="Times New Roman" w:hAnsi="Times New Roman" w:cs="Times New Roman"/>
        </w:rPr>
      </w:pPr>
    </w:p>
    <w:p w14:paraId="33C40981" w14:textId="77777777" w:rsidR="009B21A5" w:rsidRDefault="009B21A5" w:rsidP="00C11C00">
      <w:pPr>
        <w:rPr>
          <w:rFonts w:ascii="Times New Roman" w:eastAsia="Times New Roman" w:hAnsi="Times New Roman" w:cs="Times New Roman"/>
        </w:rPr>
      </w:pPr>
    </w:p>
    <w:p w14:paraId="02AD78CD" w14:textId="7823FF3C" w:rsidR="00C11C00" w:rsidRDefault="008F1A8E" w:rsidP="007E6FD4">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The </w:t>
      </w:r>
      <w:r w:rsidR="004A42F6">
        <w:rPr>
          <w:rFonts w:ascii="Times New Roman" w:eastAsia="Times New Roman" w:hAnsi="Times New Roman" w:cs="Times New Roman"/>
        </w:rPr>
        <w:t>202</w:t>
      </w:r>
      <w:r w:rsidR="00F70B3C">
        <w:rPr>
          <w:rFonts w:ascii="Times New Roman" w:eastAsia="Times New Roman" w:hAnsi="Times New Roman" w:cs="Times New Roman"/>
        </w:rPr>
        <w:t>4</w:t>
      </w:r>
      <w:r w:rsidR="004A42F6">
        <w:rPr>
          <w:rFonts w:ascii="Times New Roman" w:eastAsia="Times New Roman" w:hAnsi="Times New Roman" w:cs="Times New Roman"/>
        </w:rPr>
        <w:t>/202</w:t>
      </w:r>
      <w:r w:rsidR="00F70B3C">
        <w:rPr>
          <w:rFonts w:ascii="Times New Roman" w:eastAsia="Times New Roman" w:hAnsi="Times New Roman" w:cs="Times New Roman"/>
        </w:rPr>
        <w:t>5</w:t>
      </w:r>
      <w:r w:rsidR="00C11C00">
        <w:rPr>
          <w:rFonts w:ascii="Times New Roman" w:eastAsia="Times New Roman" w:hAnsi="Times New Roman" w:cs="Times New Roman"/>
        </w:rPr>
        <w:t xml:space="preserve"> </w:t>
      </w:r>
      <w:r w:rsidR="00C11C00" w:rsidRPr="00E36751">
        <w:rPr>
          <w:rFonts w:ascii="Times New Roman" w:eastAsia="Times New Roman" w:hAnsi="Times New Roman" w:cs="Times New Roman"/>
          <w:b/>
        </w:rPr>
        <w:t xml:space="preserve">Consolidated </w:t>
      </w:r>
      <w:r w:rsidR="00C11C00">
        <w:rPr>
          <w:rFonts w:ascii="Times New Roman" w:eastAsia="Times New Roman" w:hAnsi="Times New Roman" w:cs="Times New Roman"/>
        </w:rPr>
        <w:t xml:space="preserve">Total Revenue is R </w:t>
      </w:r>
      <w:r w:rsidR="006410DB">
        <w:rPr>
          <w:rFonts w:ascii="Times New Roman" w:eastAsia="Times New Roman" w:hAnsi="Times New Roman" w:cs="Times New Roman"/>
        </w:rPr>
        <w:t>9</w:t>
      </w:r>
      <w:r w:rsidR="00F70B3C">
        <w:rPr>
          <w:rFonts w:ascii="Times New Roman" w:eastAsia="Times New Roman" w:hAnsi="Times New Roman" w:cs="Times New Roman"/>
        </w:rPr>
        <w:t>57</w:t>
      </w:r>
      <w:r w:rsidR="00C11C00">
        <w:rPr>
          <w:rFonts w:ascii="Times New Roman" w:eastAsia="Times New Roman" w:hAnsi="Times New Roman" w:cs="Times New Roman"/>
        </w:rPr>
        <w:t>m broken down as follows;</w:t>
      </w:r>
    </w:p>
    <w:p w14:paraId="54000944" w14:textId="77777777" w:rsidR="00C11C00" w:rsidRDefault="00C11C00" w:rsidP="007E6FD4">
      <w:pPr>
        <w:spacing w:after="0" w:line="240" w:lineRule="auto"/>
        <w:rPr>
          <w:rFonts w:ascii="Times New Roman" w:eastAsia="Times New Roman" w:hAnsi="Times New Roman" w:cs="Times New Roman"/>
        </w:rPr>
      </w:pPr>
    </w:p>
    <w:p w14:paraId="207069C6" w14:textId="4423E2C1" w:rsidR="00C11C00" w:rsidRPr="00C11C00" w:rsidRDefault="00C11C00" w:rsidP="00C11C00">
      <w:pPr>
        <w:spacing w:after="0" w:line="240" w:lineRule="auto"/>
        <w:rPr>
          <w:rFonts w:ascii="Times New Roman" w:eastAsia="Times New Roman" w:hAnsi="Times New Roman" w:cs="Times New Roman"/>
        </w:rPr>
      </w:pPr>
      <w:r w:rsidRPr="0024537C">
        <w:rPr>
          <w:rFonts w:ascii="Times New Roman" w:eastAsia="Times New Roman" w:hAnsi="Times New Roman" w:cs="Times New Roman"/>
        </w:rPr>
        <w:t>•</w:t>
      </w:r>
      <w:r w:rsidRPr="0024537C">
        <w:rPr>
          <w:rFonts w:ascii="Times New Roman" w:eastAsia="Times New Roman" w:hAnsi="Times New Roman" w:cs="Times New Roman"/>
        </w:rPr>
        <w:tab/>
        <w:t>Government Grants and Subsidies – Capital</w:t>
      </w:r>
      <w:r w:rsidRPr="0024537C">
        <w:rPr>
          <w:rFonts w:ascii="Times New Roman" w:eastAsia="Times New Roman" w:hAnsi="Times New Roman" w:cs="Times New Roman"/>
        </w:rPr>
        <w:tab/>
      </w:r>
      <w:r w:rsidRPr="00C11C00">
        <w:rPr>
          <w:rFonts w:ascii="Times New Roman" w:eastAsia="Times New Roman" w:hAnsi="Times New Roman" w:cs="Times New Roman"/>
        </w:rPr>
        <w:tab/>
      </w:r>
      <w:r w:rsidRPr="00C11C00">
        <w:rPr>
          <w:rFonts w:ascii="Times New Roman" w:eastAsia="Times New Roman" w:hAnsi="Times New Roman" w:cs="Times New Roman"/>
        </w:rPr>
        <w:tab/>
        <w:t xml:space="preserve">R </w:t>
      </w:r>
      <w:r w:rsidR="00F70B3C">
        <w:rPr>
          <w:rFonts w:ascii="Times New Roman" w:eastAsia="Times New Roman" w:hAnsi="Times New Roman" w:cs="Times New Roman"/>
        </w:rPr>
        <w:t>324</w:t>
      </w:r>
      <w:r w:rsidR="00C41EAB">
        <w:rPr>
          <w:rFonts w:ascii="Times New Roman" w:eastAsia="Times New Roman" w:hAnsi="Times New Roman" w:cs="Times New Roman"/>
        </w:rPr>
        <w:t xml:space="preserve">, </w:t>
      </w:r>
      <w:r w:rsidR="00F70B3C">
        <w:rPr>
          <w:rFonts w:ascii="Times New Roman" w:eastAsia="Times New Roman" w:hAnsi="Times New Roman" w:cs="Times New Roman"/>
        </w:rPr>
        <w:t>8</w:t>
      </w:r>
      <w:r w:rsidRPr="00C11C00">
        <w:rPr>
          <w:rFonts w:ascii="Times New Roman" w:eastAsia="Times New Roman" w:hAnsi="Times New Roman" w:cs="Times New Roman"/>
        </w:rPr>
        <w:t>m</w:t>
      </w:r>
    </w:p>
    <w:p w14:paraId="139682E9" w14:textId="2E9A6CE2" w:rsidR="00C11C00" w:rsidRPr="0024537C" w:rsidRDefault="00C11C00" w:rsidP="00C11C00">
      <w:pPr>
        <w:spacing w:after="0" w:line="240" w:lineRule="auto"/>
        <w:rPr>
          <w:rFonts w:ascii="Times New Roman" w:eastAsia="Times New Roman" w:hAnsi="Times New Roman" w:cs="Times New Roman"/>
        </w:rPr>
      </w:pPr>
      <w:r w:rsidRPr="0024537C">
        <w:rPr>
          <w:rFonts w:ascii="Times New Roman" w:eastAsia="Times New Roman" w:hAnsi="Times New Roman" w:cs="Times New Roman"/>
        </w:rPr>
        <w:t>•</w:t>
      </w:r>
      <w:r w:rsidRPr="0024537C">
        <w:rPr>
          <w:rFonts w:ascii="Times New Roman" w:eastAsia="Times New Roman" w:hAnsi="Times New Roman" w:cs="Times New Roman"/>
        </w:rPr>
        <w:tab/>
        <w:t>Government Grants and Subsidies – Operational</w:t>
      </w:r>
      <w:r w:rsidRPr="0024537C">
        <w:rPr>
          <w:rFonts w:ascii="Times New Roman" w:eastAsia="Times New Roman" w:hAnsi="Times New Roman" w:cs="Times New Roman"/>
        </w:rPr>
        <w:tab/>
      </w:r>
      <w:r w:rsidRPr="0024537C">
        <w:rPr>
          <w:rFonts w:ascii="Times New Roman" w:eastAsia="Times New Roman" w:hAnsi="Times New Roman" w:cs="Times New Roman"/>
        </w:rPr>
        <w:tab/>
      </w:r>
      <w:r>
        <w:rPr>
          <w:rFonts w:ascii="Times New Roman" w:eastAsia="Times New Roman" w:hAnsi="Times New Roman" w:cs="Times New Roman"/>
        </w:rPr>
        <w:tab/>
      </w:r>
      <w:r w:rsidRPr="0024537C">
        <w:rPr>
          <w:rFonts w:ascii="Times New Roman" w:eastAsia="Times New Roman" w:hAnsi="Times New Roman" w:cs="Times New Roman"/>
        </w:rPr>
        <w:t xml:space="preserve">R </w:t>
      </w:r>
      <w:r w:rsidR="00F70B3C">
        <w:rPr>
          <w:rFonts w:ascii="Times New Roman" w:eastAsia="Times New Roman" w:hAnsi="Times New Roman" w:cs="Times New Roman"/>
        </w:rPr>
        <w:t>50</w:t>
      </w:r>
      <w:r w:rsidR="00B15BD8">
        <w:rPr>
          <w:rFonts w:ascii="Times New Roman" w:eastAsia="Times New Roman" w:hAnsi="Times New Roman" w:cs="Times New Roman"/>
        </w:rPr>
        <w:t>6</w:t>
      </w:r>
      <w:r w:rsidR="00C41EAB">
        <w:rPr>
          <w:rFonts w:ascii="Times New Roman" w:eastAsia="Times New Roman" w:hAnsi="Times New Roman" w:cs="Times New Roman"/>
        </w:rPr>
        <w:t xml:space="preserve">, </w:t>
      </w:r>
      <w:r w:rsidR="00B15BD8">
        <w:rPr>
          <w:rFonts w:ascii="Times New Roman" w:eastAsia="Times New Roman" w:hAnsi="Times New Roman" w:cs="Times New Roman"/>
        </w:rPr>
        <w:t>5</w:t>
      </w:r>
      <w:r w:rsidRPr="0024537C">
        <w:rPr>
          <w:rFonts w:ascii="Times New Roman" w:eastAsia="Times New Roman" w:hAnsi="Times New Roman" w:cs="Times New Roman"/>
        </w:rPr>
        <w:t>m</w:t>
      </w:r>
    </w:p>
    <w:p w14:paraId="0ADB04B8" w14:textId="3C2C0CA1" w:rsidR="00C11C00" w:rsidRDefault="00C11C00" w:rsidP="00C11C00">
      <w:pPr>
        <w:spacing w:after="0" w:line="240" w:lineRule="auto"/>
        <w:rPr>
          <w:rFonts w:ascii="Times New Roman" w:eastAsia="Times New Roman" w:hAnsi="Times New Roman" w:cs="Times New Roman"/>
        </w:rPr>
      </w:pPr>
      <w:r w:rsidRPr="0024537C">
        <w:rPr>
          <w:rFonts w:ascii="Times New Roman" w:eastAsia="Times New Roman" w:hAnsi="Times New Roman" w:cs="Times New Roman"/>
        </w:rPr>
        <w:t>•</w:t>
      </w:r>
      <w:r w:rsidRPr="0024537C">
        <w:rPr>
          <w:rFonts w:ascii="Times New Roman" w:eastAsia="Times New Roman" w:hAnsi="Times New Roman" w:cs="Times New Roman"/>
        </w:rPr>
        <w:tab/>
        <w:t xml:space="preserve">Own Revenue </w:t>
      </w:r>
      <w:r w:rsidRPr="0024537C">
        <w:rPr>
          <w:rFonts w:ascii="Times New Roman" w:eastAsia="Times New Roman" w:hAnsi="Times New Roman" w:cs="Times New Roman"/>
        </w:rPr>
        <w:tab/>
      </w:r>
      <w:r w:rsidRPr="0024537C">
        <w:rPr>
          <w:rFonts w:ascii="Times New Roman" w:eastAsia="Times New Roman" w:hAnsi="Times New Roman" w:cs="Times New Roman"/>
        </w:rPr>
        <w:tab/>
      </w:r>
      <w:r w:rsidRPr="0024537C">
        <w:rPr>
          <w:rFonts w:ascii="Times New Roman" w:eastAsia="Times New Roman" w:hAnsi="Times New Roman" w:cs="Times New Roman"/>
        </w:rPr>
        <w:tab/>
      </w:r>
      <w:r w:rsidRPr="0024537C">
        <w:rPr>
          <w:rFonts w:ascii="Times New Roman" w:eastAsia="Times New Roman" w:hAnsi="Times New Roman" w:cs="Times New Roman"/>
        </w:rPr>
        <w:tab/>
      </w:r>
      <w:r w:rsidRPr="0024537C">
        <w:rPr>
          <w:rFonts w:ascii="Times New Roman" w:eastAsia="Times New Roman" w:hAnsi="Times New Roman" w:cs="Times New Roman"/>
        </w:rPr>
        <w:tab/>
      </w:r>
      <w:r w:rsidRPr="0024537C">
        <w:rPr>
          <w:rFonts w:ascii="Times New Roman" w:eastAsia="Times New Roman" w:hAnsi="Times New Roman" w:cs="Times New Roman"/>
        </w:rPr>
        <w:tab/>
      </w:r>
      <w:r w:rsidRPr="0024537C">
        <w:rPr>
          <w:rFonts w:ascii="Times New Roman" w:eastAsia="Times New Roman" w:hAnsi="Times New Roman" w:cs="Times New Roman"/>
        </w:rPr>
        <w:tab/>
        <w:t xml:space="preserve">R </w:t>
      </w:r>
      <w:r w:rsidR="00F70B3C">
        <w:rPr>
          <w:rFonts w:ascii="Times New Roman" w:eastAsia="Times New Roman" w:hAnsi="Times New Roman" w:cs="Times New Roman"/>
        </w:rPr>
        <w:t>126, 4m</w:t>
      </w:r>
    </w:p>
    <w:p w14:paraId="0F50CD94" w14:textId="77777777" w:rsidR="00C11C00" w:rsidRDefault="00C11C00" w:rsidP="007E6FD4">
      <w:pPr>
        <w:spacing w:after="0" w:line="240" w:lineRule="auto"/>
        <w:rPr>
          <w:rFonts w:ascii="Times New Roman" w:eastAsia="Times New Roman" w:hAnsi="Times New Roman" w:cs="Times New Roman"/>
        </w:rPr>
      </w:pPr>
    </w:p>
    <w:p w14:paraId="29EB6C3A" w14:textId="77777777" w:rsidR="00E67D43" w:rsidRPr="0024537C" w:rsidRDefault="00E67D43" w:rsidP="007E6FD4">
      <w:pPr>
        <w:spacing w:after="0" w:line="240" w:lineRule="auto"/>
        <w:rPr>
          <w:rFonts w:ascii="Times New Roman" w:eastAsia="Times New Roman" w:hAnsi="Times New Roman" w:cs="Times New Roman"/>
        </w:rPr>
      </w:pPr>
      <w:r w:rsidRPr="0024537C">
        <w:rPr>
          <w:rFonts w:ascii="Times New Roman" w:eastAsia="Times New Roman" w:hAnsi="Times New Roman" w:cs="Times New Roman"/>
        </w:rPr>
        <w:t>Allocated as follows;</w:t>
      </w:r>
    </w:p>
    <w:p w14:paraId="47A3AF28" w14:textId="12F5C846" w:rsidR="00E67D43" w:rsidRPr="0024537C" w:rsidRDefault="004F76CF" w:rsidP="007E6FD4">
      <w:pPr>
        <w:spacing w:after="0" w:line="240" w:lineRule="auto"/>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rPr>
        <w:tab/>
        <w:t xml:space="preserve">Operational budget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w:t>
      </w:r>
      <w:r>
        <w:rPr>
          <w:rFonts w:ascii="Times New Roman" w:eastAsia="Times New Roman" w:hAnsi="Times New Roman" w:cs="Times New Roman"/>
        </w:rPr>
        <w:tab/>
        <w:t xml:space="preserve">R </w:t>
      </w:r>
      <w:r w:rsidR="00F70B3C">
        <w:rPr>
          <w:rFonts w:ascii="Times New Roman" w:eastAsia="Times New Roman" w:hAnsi="Times New Roman" w:cs="Times New Roman"/>
        </w:rPr>
        <w:t>711</w:t>
      </w:r>
      <w:r w:rsidR="00C41EAB">
        <w:rPr>
          <w:rFonts w:ascii="Times New Roman" w:eastAsia="Times New Roman" w:hAnsi="Times New Roman" w:cs="Times New Roman"/>
        </w:rPr>
        <w:t xml:space="preserve">, </w:t>
      </w:r>
      <w:r w:rsidR="00B15BD8">
        <w:rPr>
          <w:rFonts w:ascii="Times New Roman" w:eastAsia="Times New Roman" w:hAnsi="Times New Roman" w:cs="Times New Roman"/>
        </w:rPr>
        <w:t>9</w:t>
      </w:r>
      <w:r w:rsidR="008E7789">
        <w:rPr>
          <w:rFonts w:ascii="Times New Roman" w:eastAsia="Times New Roman" w:hAnsi="Times New Roman" w:cs="Times New Roman"/>
        </w:rPr>
        <w:t>m</w:t>
      </w:r>
      <w:r w:rsidR="00E67D43" w:rsidRPr="0024537C">
        <w:rPr>
          <w:rFonts w:ascii="Times New Roman" w:eastAsia="Times New Roman" w:hAnsi="Times New Roman" w:cs="Times New Roman"/>
        </w:rPr>
        <w:t xml:space="preserve"> </w:t>
      </w:r>
    </w:p>
    <w:p w14:paraId="6D83734F" w14:textId="64764FD2" w:rsidR="00E67D43" w:rsidRDefault="00E67D43" w:rsidP="007E6FD4">
      <w:pPr>
        <w:spacing w:after="0" w:line="240" w:lineRule="auto"/>
        <w:rPr>
          <w:rFonts w:ascii="Times New Roman" w:eastAsia="Times New Roman" w:hAnsi="Times New Roman" w:cs="Times New Roman"/>
        </w:rPr>
      </w:pPr>
      <w:r w:rsidRPr="0024537C">
        <w:rPr>
          <w:rFonts w:ascii="Times New Roman" w:eastAsia="Times New Roman" w:hAnsi="Times New Roman" w:cs="Times New Roman"/>
        </w:rPr>
        <w:t>•</w:t>
      </w:r>
      <w:r w:rsidRPr="0024537C">
        <w:rPr>
          <w:rFonts w:ascii="Times New Roman" w:eastAsia="Times New Roman" w:hAnsi="Times New Roman" w:cs="Times New Roman"/>
        </w:rPr>
        <w:tab/>
        <w:t xml:space="preserve">Capital budget </w:t>
      </w:r>
      <w:r w:rsidRPr="0024537C">
        <w:rPr>
          <w:rFonts w:ascii="Times New Roman" w:eastAsia="Times New Roman" w:hAnsi="Times New Roman" w:cs="Times New Roman"/>
        </w:rPr>
        <w:tab/>
      </w:r>
      <w:r w:rsidRPr="0024537C">
        <w:rPr>
          <w:rFonts w:ascii="Times New Roman" w:eastAsia="Times New Roman" w:hAnsi="Times New Roman" w:cs="Times New Roman"/>
        </w:rPr>
        <w:tab/>
      </w:r>
      <w:r w:rsidRPr="0024537C">
        <w:rPr>
          <w:rFonts w:ascii="Times New Roman" w:eastAsia="Times New Roman" w:hAnsi="Times New Roman" w:cs="Times New Roman"/>
        </w:rPr>
        <w:tab/>
      </w:r>
      <w:r w:rsidRPr="0024537C">
        <w:rPr>
          <w:rFonts w:ascii="Times New Roman" w:eastAsia="Times New Roman" w:hAnsi="Times New Roman" w:cs="Times New Roman"/>
        </w:rPr>
        <w:tab/>
      </w:r>
      <w:r w:rsidRPr="0024537C">
        <w:rPr>
          <w:rFonts w:ascii="Times New Roman" w:eastAsia="Times New Roman" w:hAnsi="Times New Roman" w:cs="Times New Roman"/>
        </w:rPr>
        <w:tab/>
        <w:t xml:space="preserve">         </w:t>
      </w:r>
      <w:r w:rsidR="00521842" w:rsidRPr="0024537C">
        <w:rPr>
          <w:rFonts w:ascii="Times New Roman" w:eastAsia="Times New Roman" w:hAnsi="Times New Roman" w:cs="Times New Roman"/>
        </w:rPr>
        <w:tab/>
      </w:r>
      <w:r w:rsidRPr="0024537C">
        <w:rPr>
          <w:rFonts w:ascii="Times New Roman" w:eastAsia="Times New Roman" w:hAnsi="Times New Roman" w:cs="Times New Roman"/>
        </w:rPr>
        <w:tab/>
        <w:t xml:space="preserve">R </w:t>
      </w:r>
      <w:r w:rsidR="00F70B3C">
        <w:rPr>
          <w:rFonts w:ascii="Times New Roman" w:eastAsia="Times New Roman" w:hAnsi="Times New Roman" w:cs="Times New Roman"/>
        </w:rPr>
        <w:t>307</w:t>
      </w:r>
      <w:r w:rsidR="00E36751">
        <w:rPr>
          <w:rFonts w:ascii="Times New Roman" w:eastAsia="Times New Roman" w:hAnsi="Times New Roman" w:cs="Times New Roman"/>
        </w:rPr>
        <w:t xml:space="preserve">, </w:t>
      </w:r>
      <w:r w:rsidR="006410DB">
        <w:rPr>
          <w:rFonts w:ascii="Times New Roman" w:eastAsia="Times New Roman" w:hAnsi="Times New Roman" w:cs="Times New Roman"/>
        </w:rPr>
        <w:t>7</w:t>
      </w:r>
      <w:r w:rsidRPr="0024537C">
        <w:rPr>
          <w:rFonts w:ascii="Times New Roman" w:eastAsia="Times New Roman" w:hAnsi="Times New Roman" w:cs="Times New Roman"/>
        </w:rPr>
        <w:t xml:space="preserve">m </w:t>
      </w:r>
    </w:p>
    <w:p w14:paraId="66EB9F79" w14:textId="77777777" w:rsidR="00C41EAB" w:rsidRDefault="00C41EAB" w:rsidP="007E6FD4">
      <w:pPr>
        <w:spacing w:after="0" w:line="240" w:lineRule="auto"/>
        <w:rPr>
          <w:rFonts w:ascii="Times New Roman" w:eastAsia="Times New Roman" w:hAnsi="Times New Roman" w:cs="Times New Roman"/>
        </w:rPr>
      </w:pPr>
    </w:p>
    <w:p w14:paraId="7851D5DF" w14:textId="77777777" w:rsidR="00C41EAB" w:rsidRDefault="00C41EAB" w:rsidP="007E6FD4">
      <w:pPr>
        <w:spacing w:after="0" w:line="240" w:lineRule="auto"/>
        <w:rPr>
          <w:rFonts w:ascii="Times New Roman" w:eastAsia="Times New Roman" w:hAnsi="Times New Roman" w:cs="Times New Roman"/>
        </w:rPr>
      </w:pPr>
    </w:p>
    <w:p w14:paraId="7686C1F2" w14:textId="63DEAB63" w:rsidR="00137C78" w:rsidRPr="00137C78" w:rsidRDefault="00137C78" w:rsidP="00137C78">
      <w:pPr>
        <w:tabs>
          <w:tab w:val="left" w:pos="240"/>
        </w:tabs>
        <w:spacing w:line="360" w:lineRule="auto"/>
        <w:jc w:val="both"/>
        <w:rPr>
          <w:rFonts w:ascii="Times New Roman" w:eastAsia="Calibri" w:hAnsi="Times New Roman" w:cs="Times New Roman"/>
        </w:rPr>
      </w:pPr>
      <w:bookmarkStart w:id="20" w:name="_Hlk161661460"/>
      <w:r w:rsidRPr="00137C78">
        <w:rPr>
          <w:rFonts w:ascii="Times New Roman" w:eastAsia="Calibri" w:hAnsi="Times New Roman" w:cs="Times New Roman"/>
        </w:rPr>
        <w:t>The actual revenue is R</w:t>
      </w:r>
      <w:r w:rsidR="006410DB">
        <w:rPr>
          <w:rFonts w:ascii="Times New Roman" w:eastAsia="Calibri" w:hAnsi="Times New Roman" w:cs="Times New Roman"/>
        </w:rPr>
        <w:t>9</w:t>
      </w:r>
      <w:r w:rsidR="00F70B3C">
        <w:rPr>
          <w:rFonts w:ascii="Times New Roman" w:eastAsia="Calibri" w:hAnsi="Times New Roman" w:cs="Times New Roman"/>
        </w:rPr>
        <w:t>37</w:t>
      </w:r>
      <w:r w:rsidRPr="00137C78">
        <w:rPr>
          <w:rFonts w:ascii="Times New Roman" w:eastAsia="Calibri" w:hAnsi="Times New Roman" w:cs="Times New Roman"/>
        </w:rPr>
        <w:t>million, however due to R</w:t>
      </w:r>
      <w:r w:rsidR="00F70B3C">
        <w:rPr>
          <w:rFonts w:ascii="Times New Roman" w:eastAsia="Calibri" w:hAnsi="Times New Roman" w:cs="Times New Roman"/>
        </w:rPr>
        <w:t>20</w:t>
      </w:r>
      <w:r w:rsidRPr="00137C78">
        <w:rPr>
          <w:rFonts w:ascii="Times New Roman" w:eastAsia="Calibri" w:hAnsi="Times New Roman" w:cs="Times New Roman"/>
        </w:rPr>
        <w:t>million for transfers and subsidies paid over to Harry Gwala Development Agency as revenue on their side this result on overstating the revenue by R</w:t>
      </w:r>
      <w:r w:rsidR="00F70B3C">
        <w:rPr>
          <w:rFonts w:ascii="Times New Roman" w:eastAsia="Calibri" w:hAnsi="Times New Roman" w:cs="Times New Roman"/>
        </w:rPr>
        <w:t>20</w:t>
      </w:r>
      <w:r w:rsidRPr="00137C78">
        <w:rPr>
          <w:rFonts w:ascii="Times New Roman" w:eastAsia="Calibri" w:hAnsi="Times New Roman" w:cs="Times New Roman"/>
        </w:rPr>
        <w:t xml:space="preserve">million on the consolidated budget. </w:t>
      </w:r>
      <w:r w:rsidR="008F1A8E">
        <w:rPr>
          <w:rFonts w:ascii="Times New Roman" w:eastAsia="Calibri" w:hAnsi="Times New Roman" w:cs="Times New Roman"/>
        </w:rPr>
        <w:t>The revenue amount is supposed to be eliminated against the expenditure on parent books on consolidated however this is not happening due to system challenges</w:t>
      </w:r>
      <w:bookmarkEnd w:id="20"/>
      <w:r w:rsidR="008F1A8E">
        <w:rPr>
          <w:rFonts w:ascii="Times New Roman" w:eastAsia="Calibri" w:hAnsi="Times New Roman" w:cs="Times New Roman"/>
        </w:rPr>
        <w:t>.</w:t>
      </w:r>
    </w:p>
    <w:p w14:paraId="2ACB5D85" w14:textId="77777777" w:rsidR="00C41EAB" w:rsidRPr="0024537C" w:rsidRDefault="00C41EAB" w:rsidP="007E6FD4">
      <w:pPr>
        <w:spacing w:after="0" w:line="240" w:lineRule="auto"/>
        <w:rPr>
          <w:rFonts w:ascii="Times New Roman" w:eastAsia="Times New Roman" w:hAnsi="Times New Roman" w:cs="Times New Roman"/>
        </w:rPr>
      </w:pPr>
    </w:p>
    <w:p w14:paraId="56CF93DA" w14:textId="691DEDC9" w:rsidR="00E67D43" w:rsidRPr="001D4F4F" w:rsidRDefault="00E67D43" w:rsidP="0007108A">
      <w:pPr>
        <w:rPr>
          <w:rFonts w:ascii="Times New Roman" w:eastAsia="Times New Roman" w:hAnsi="Times New Roman" w:cs="Times New Roman"/>
        </w:rPr>
      </w:pPr>
      <w:r w:rsidRPr="0024537C">
        <w:rPr>
          <w:rFonts w:ascii="Times New Roman" w:eastAsia="Times New Roman" w:hAnsi="Times New Roman" w:cs="Times New Roman"/>
        </w:rPr>
        <w:t>The staff salaries budget</w:t>
      </w:r>
      <w:r w:rsidR="00FA6C39">
        <w:rPr>
          <w:rFonts w:ascii="Times New Roman" w:eastAsia="Times New Roman" w:hAnsi="Times New Roman" w:cs="Times New Roman"/>
        </w:rPr>
        <w:t xml:space="preserve"> </w:t>
      </w:r>
      <w:r w:rsidR="00FA6C39" w:rsidRPr="001D4F4F">
        <w:rPr>
          <w:rFonts w:ascii="Times New Roman" w:eastAsia="Times New Roman" w:hAnsi="Times New Roman" w:cs="Times New Roman"/>
        </w:rPr>
        <w:t>for the consolidated</w:t>
      </w:r>
      <w:r w:rsidRPr="0024537C">
        <w:rPr>
          <w:rFonts w:ascii="Times New Roman" w:eastAsia="Times New Roman" w:hAnsi="Times New Roman" w:cs="Times New Roman"/>
        </w:rPr>
        <w:t xml:space="preserve"> has been budgeted at R</w:t>
      </w:r>
      <w:r w:rsidR="00166F5D">
        <w:rPr>
          <w:rFonts w:ascii="Times New Roman" w:eastAsia="Times New Roman" w:hAnsi="Times New Roman" w:cs="Times New Roman"/>
        </w:rPr>
        <w:t>2</w:t>
      </w:r>
      <w:r w:rsidR="00221984">
        <w:rPr>
          <w:rFonts w:ascii="Times New Roman" w:eastAsia="Times New Roman" w:hAnsi="Times New Roman" w:cs="Times New Roman"/>
        </w:rPr>
        <w:t>73</w:t>
      </w:r>
      <w:r w:rsidR="006410DB">
        <w:rPr>
          <w:rFonts w:ascii="Times New Roman" w:eastAsia="Times New Roman" w:hAnsi="Times New Roman" w:cs="Times New Roman"/>
        </w:rPr>
        <w:t xml:space="preserve">, </w:t>
      </w:r>
      <w:r w:rsidR="00221984">
        <w:rPr>
          <w:rFonts w:ascii="Times New Roman" w:eastAsia="Times New Roman" w:hAnsi="Times New Roman" w:cs="Times New Roman"/>
        </w:rPr>
        <w:t>1</w:t>
      </w:r>
      <w:r w:rsidRPr="0024537C">
        <w:rPr>
          <w:rFonts w:ascii="Times New Roman" w:eastAsia="Times New Roman" w:hAnsi="Times New Roman" w:cs="Times New Roman"/>
        </w:rPr>
        <w:t xml:space="preserve">m, representing </w:t>
      </w:r>
      <w:r w:rsidR="006963B8">
        <w:rPr>
          <w:rFonts w:ascii="Times New Roman" w:eastAsia="Times New Roman" w:hAnsi="Times New Roman" w:cs="Times New Roman"/>
        </w:rPr>
        <w:t>4</w:t>
      </w:r>
      <w:r w:rsidR="009B31D0">
        <w:rPr>
          <w:rFonts w:ascii="Times New Roman" w:eastAsia="Times New Roman" w:hAnsi="Times New Roman" w:cs="Times New Roman"/>
        </w:rPr>
        <w:t>0</w:t>
      </w:r>
      <w:r w:rsidRPr="0024537C">
        <w:rPr>
          <w:rFonts w:ascii="Times New Roman" w:eastAsia="Times New Roman" w:hAnsi="Times New Roman" w:cs="Times New Roman"/>
        </w:rPr>
        <w:t>% of the operational budget. Councilor’s allowances have been budgeted at R</w:t>
      </w:r>
      <w:r w:rsidR="00166F5D">
        <w:rPr>
          <w:rFonts w:ascii="Times New Roman" w:eastAsia="Times New Roman" w:hAnsi="Times New Roman" w:cs="Times New Roman"/>
        </w:rPr>
        <w:t>8</w:t>
      </w:r>
      <w:r w:rsidR="006963B8">
        <w:rPr>
          <w:rFonts w:ascii="Times New Roman" w:eastAsia="Times New Roman" w:hAnsi="Times New Roman" w:cs="Times New Roman"/>
        </w:rPr>
        <w:t xml:space="preserve">, </w:t>
      </w:r>
      <w:r w:rsidR="00221984">
        <w:rPr>
          <w:rFonts w:ascii="Times New Roman" w:eastAsia="Times New Roman" w:hAnsi="Times New Roman" w:cs="Times New Roman"/>
        </w:rPr>
        <w:t>6</w:t>
      </w:r>
      <w:r w:rsidRPr="0024537C">
        <w:rPr>
          <w:rFonts w:ascii="Times New Roman" w:eastAsia="Times New Roman" w:hAnsi="Times New Roman" w:cs="Times New Roman"/>
        </w:rPr>
        <w:t>m.</w:t>
      </w:r>
      <w:r w:rsidRPr="0024537C">
        <w:rPr>
          <w:rFonts w:ascii="Times New Roman" w:eastAsia="Times New Roman" w:hAnsi="Times New Roman" w:cs="Times New Roman"/>
          <w:b/>
        </w:rPr>
        <w:t xml:space="preserve"> </w:t>
      </w:r>
      <w:r w:rsidR="00166F5D">
        <w:rPr>
          <w:rFonts w:ascii="Times New Roman" w:eastAsia="Times New Roman" w:hAnsi="Times New Roman" w:cs="Times New Roman"/>
        </w:rPr>
        <w:t xml:space="preserve">Board members have been budgeted at R </w:t>
      </w:r>
      <w:r w:rsidR="00221984">
        <w:rPr>
          <w:rFonts w:ascii="Times New Roman" w:eastAsia="Times New Roman" w:hAnsi="Times New Roman" w:cs="Times New Roman"/>
        </w:rPr>
        <w:t>381 6</w:t>
      </w:r>
      <w:r w:rsidR="00166F5D">
        <w:rPr>
          <w:rFonts w:ascii="Times New Roman" w:eastAsia="Times New Roman" w:hAnsi="Times New Roman" w:cs="Times New Roman"/>
        </w:rPr>
        <w:t>00.</w:t>
      </w:r>
    </w:p>
    <w:p w14:paraId="7467F88B" w14:textId="77777777" w:rsidR="00B67E4C" w:rsidRDefault="00B67E4C" w:rsidP="0007108A">
      <w:pPr>
        <w:rPr>
          <w:rFonts w:ascii="Times New Roman" w:eastAsia="Times New Roman" w:hAnsi="Times New Roman" w:cs="Times New Roman"/>
          <w:b/>
        </w:rPr>
      </w:pPr>
    </w:p>
    <w:p w14:paraId="53B6F158" w14:textId="77777777" w:rsidR="00E67D43" w:rsidRPr="0024537C" w:rsidRDefault="00E67D43" w:rsidP="0007108A">
      <w:pPr>
        <w:rPr>
          <w:rFonts w:ascii="Times New Roman" w:eastAsia="Times New Roman" w:hAnsi="Times New Roman" w:cs="Times New Roman"/>
          <w:b/>
        </w:rPr>
      </w:pPr>
      <w:r w:rsidRPr="0024537C">
        <w:rPr>
          <w:rFonts w:ascii="Times New Roman" w:eastAsia="Times New Roman" w:hAnsi="Times New Roman" w:cs="Times New Roman"/>
          <w:b/>
        </w:rPr>
        <w:t>Local government equitable share</w:t>
      </w:r>
    </w:p>
    <w:p w14:paraId="2C5598C2" w14:textId="123F0041" w:rsidR="00E67D43" w:rsidRPr="0024537C" w:rsidRDefault="00E67D43" w:rsidP="0007108A">
      <w:pPr>
        <w:rPr>
          <w:rFonts w:ascii="Times New Roman" w:eastAsia="Times New Roman" w:hAnsi="Times New Roman" w:cs="Times New Roman"/>
        </w:rPr>
      </w:pPr>
      <w:r w:rsidRPr="0024537C">
        <w:rPr>
          <w:rFonts w:ascii="Times New Roman" w:eastAsia="Times New Roman" w:hAnsi="Times New Roman" w:cs="Times New Roman"/>
        </w:rPr>
        <w:t xml:space="preserve">The equitable share for </w:t>
      </w:r>
      <w:r w:rsidR="004A42F6">
        <w:rPr>
          <w:rFonts w:ascii="Times New Roman" w:eastAsia="Times New Roman" w:hAnsi="Times New Roman" w:cs="Times New Roman"/>
        </w:rPr>
        <w:t>202</w:t>
      </w:r>
      <w:r w:rsidR="00221984">
        <w:rPr>
          <w:rFonts w:ascii="Times New Roman" w:eastAsia="Times New Roman" w:hAnsi="Times New Roman" w:cs="Times New Roman"/>
        </w:rPr>
        <w:t>4</w:t>
      </w:r>
      <w:r w:rsidR="004A42F6">
        <w:rPr>
          <w:rFonts w:ascii="Times New Roman" w:eastAsia="Times New Roman" w:hAnsi="Times New Roman" w:cs="Times New Roman"/>
        </w:rPr>
        <w:t>/202</w:t>
      </w:r>
      <w:r w:rsidR="00221984">
        <w:rPr>
          <w:rFonts w:ascii="Times New Roman" w:eastAsia="Times New Roman" w:hAnsi="Times New Roman" w:cs="Times New Roman"/>
        </w:rPr>
        <w:t>5</w:t>
      </w:r>
      <w:r w:rsidRPr="0024537C">
        <w:rPr>
          <w:rFonts w:ascii="Times New Roman" w:eastAsia="Times New Roman" w:hAnsi="Times New Roman" w:cs="Times New Roman"/>
        </w:rPr>
        <w:t xml:space="preserve"> financial year as gazetted from the Division of Revenue Bill is as follows:</w:t>
      </w:r>
      <w:r w:rsidR="00E36751">
        <w:rPr>
          <w:rFonts w:ascii="Times New Roman" w:eastAsia="Times New Roman" w:hAnsi="Times New Roman" w:cs="Times New Roman"/>
        </w:rPr>
        <w:tab/>
      </w:r>
    </w:p>
    <w:p w14:paraId="6AD21182" w14:textId="1CAA7CB6" w:rsidR="00E67D43" w:rsidRPr="00CC14E0" w:rsidRDefault="00E67D43" w:rsidP="00CC14E0">
      <w:pPr>
        <w:pStyle w:val="ListParagraph"/>
        <w:numPr>
          <w:ilvl w:val="0"/>
          <w:numId w:val="38"/>
        </w:numPr>
        <w:rPr>
          <w:rFonts w:ascii="Times New Roman" w:eastAsia="Times New Roman" w:hAnsi="Times New Roman" w:cs="Times New Roman"/>
        </w:rPr>
      </w:pPr>
      <w:r w:rsidRPr="00CC14E0">
        <w:rPr>
          <w:rFonts w:ascii="Times New Roman" w:eastAsia="Times New Roman" w:hAnsi="Times New Roman" w:cs="Times New Roman"/>
        </w:rPr>
        <w:t xml:space="preserve">Equitable share </w:t>
      </w:r>
      <w:r w:rsidRPr="00CC14E0">
        <w:rPr>
          <w:rFonts w:ascii="Times New Roman" w:eastAsia="Times New Roman" w:hAnsi="Times New Roman" w:cs="Times New Roman"/>
        </w:rPr>
        <w:tab/>
      </w:r>
      <w:r w:rsidRPr="00CC14E0">
        <w:rPr>
          <w:rFonts w:ascii="Times New Roman" w:eastAsia="Times New Roman" w:hAnsi="Times New Roman" w:cs="Times New Roman"/>
        </w:rPr>
        <w:tab/>
      </w:r>
      <w:r w:rsidRPr="00CC14E0">
        <w:rPr>
          <w:rFonts w:ascii="Times New Roman" w:eastAsia="Times New Roman" w:hAnsi="Times New Roman" w:cs="Times New Roman"/>
        </w:rPr>
        <w:tab/>
        <w:t xml:space="preserve">R </w:t>
      </w:r>
      <w:r w:rsidR="0096433D">
        <w:rPr>
          <w:rFonts w:ascii="Times New Roman" w:eastAsia="Times New Roman" w:hAnsi="Times New Roman" w:cs="Times New Roman"/>
        </w:rPr>
        <w:t>4</w:t>
      </w:r>
      <w:r w:rsidR="00221984">
        <w:rPr>
          <w:rFonts w:ascii="Times New Roman" w:eastAsia="Times New Roman" w:hAnsi="Times New Roman" w:cs="Times New Roman"/>
        </w:rPr>
        <w:t>91</w:t>
      </w:r>
      <w:r w:rsidRPr="00CC14E0">
        <w:rPr>
          <w:rFonts w:ascii="Times New Roman" w:eastAsia="Times New Roman" w:hAnsi="Times New Roman" w:cs="Times New Roman"/>
        </w:rPr>
        <w:t xml:space="preserve"> </w:t>
      </w:r>
      <w:r w:rsidR="00221984">
        <w:rPr>
          <w:rFonts w:ascii="Times New Roman" w:eastAsia="Times New Roman" w:hAnsi="Times New Roman" w:cs="Times New Roman"/>
        </w:rPr>
        <w:t>837</w:t>
      </w:r>
      <w:r w:rsidRPr="00CC14E0">
        <w:rPr>
          <w:rFonts w:ascii="Times New Roman" w:eastAsia="Times New Roman" w:hAnsi="Times New Roman" w:cs="Times New Roman"/>
        </w:rPr>
        <w:t xml:space="preserve"> 000</w:t>
      </w:r>
    </w:p>
    <w:p w14:paraId="17F68990" w14:textId="4D4F780E" w:rsidR="00E67D43" w:rsidRDefault="00E67D43" w:rsidP="00CC14E0">
      <w:pPr>
        <w:spacing w:after="0"/>
        <w:rPr>
          <w:rFonts w:ascii="Times New Roman" w:eastAsia="Times New Roman" w:hAnsi="Times New Roman" w:cs="Times New Roman"/>
        </w:rPr>
      </w:pPr>
      <w:r w:rsidRPr="00FA6C39">
        <w:rPr>
          <w:rFonts w:ascii="Times New Roman" w:eastAsia="Times New Roman" w:hAnsi="Times New Roman" w:cs="Times New Roman"/>
        </w:rPr>
        <w:t xml:space="preserve">For </w:t>
      </w:r>
      <w:r w:rsidR="00EC3A04">
        <w:rPr>
          <w:rFonts w:ascii="Times New Roman" w:eastAsia="Times New Roman" w:hAnsi="Times New Roman" w:cs="Times New Roman"/>
        </w:rPr>
        <w:t>2024/25</w:t>
      </w:r>
      <w:r w:rsidRPr="00FA6C39">
        <w:rPr>
          <w:rFonts w:ascii="Times New Roman" w:eastAsia="Times New Roman" w:hAnsi="Times New Roman" w:cs="Times New Roman"/>
        </w:rPr>
        <w:t xml:space="preserve"> </w:t>
      </w:r>
      <w:r w:rsidR="00221984">
        <w:rPr>
          <w:rFonts w:ascii="Times New Roman" w:eastAsia="Times New Roman" w:hAnsi="Times New Roman" w:cs="Times New Roman"/>
        </w:rPr>
        <w:t>Draft</w:t>
      </w:r>
      <w:r w:rsidRPr="00FA6C39">
        <w:rPr>
          <w:rFonts w:ascii="Times New Roman" w:eastAsia="Times New Roman" w:hAnsi="Times New Roman" w:cs="Times New Roman"/>
        </w:rPr>
        <w:t xml:space="preserve"> Budget capital projects amounting to R </w:t>
      </w:r>
      <w:r w:rsidR="00221984">
        <w:rPr>
          <w:rFonts w:ascii="Times New Roman" w:eastAsia="Times New Roman" w:hAnsi="Times New Roman" w:cs="Times New Roman"/>
        </w:rPr>
        <w:t>306</w:t>
      </w:r>
      <w:r w:rsidRPr="00FA6C39">
        <w:rPr>
          <w:rFonts w:ascii="Times New Roman" w:eastAsia="Times New Roman" w:hAnsi="Times New Roman" w:cs="Times New Roman"/>
        </w:rPr>
        <w:t xml:space="preserve"> </w:t>
      </w:r>
      <w:r w:rsidR="00C86719">
        <w:rPr>
          <w:rFonts w:ascii="Times New Roman" w:eastAsia="Times New Roman" w:hAnsi="Times New Roman" w:cs="Times New Roman"/>
        </w:rPr>
        <w:t>7</w:t>
      </w:r>
      <w:r w:rsidR="00221984">
        <w:rPr>
          <w:rFonts w:ascii="Times New Roman" w:eastAsia="Times New Roman" w:hAnsi="Times New Roman" w:cs="Times New Roman"/>
        </w:rPr>
        <w:t>71</w:t>
      </w:r>
      <w:r w:rsidRPr="00FA6C39">
        <w:rPr>
          <w:rFonts w:ascii="Times New Roman" w:eastAsia="Times New Roman" w:hAnsi="Times New Roman" w:cs="Times New Roman"/>
        </w:rPr>
        <w:t> </w:t>
      </w:r>
      <w:r w:rsidR="00221984">
        <w:rPr>
          <w:rFonts w:ascii="Times New Roman" w:eastAsia="Times New Roman" w:hAnsi="Times New Roman" w:cs="Times New Roman"/>
        </w:rPr>
        <w:t>695</w:t>
      </w:r>
      <w:r w:rsidRPr="00FA6C39">
        <w:rPr>
          <w:rFonts w:ascii="Times New Roman" w:eastAsia="Times New Roman" w:hAnsi="Times New Roman" w:cs="Times New Roman"/>
        </w:rPr>
        <w:t xml:space="preserve"> </w:t>
      </w:r>
      <w:r w:rsidR="00FA6C39">
        <w:rPr>
          <w:rFonts w:ascii="Times New Roman" w:eastAsia="Times New Roman" w:hAnsi="Times New Roman" w:cs="Times New Roman"/>
        </w:rPr>
        <w:t>(</w:t>
      </w:r>
      <w:r w:rsidR="00C86719">
        <w:rPr>
          <w:rFonts w:ascii="Times New Roman" w:eastAsia="Times New Roman" w:hAnsi="Times New Roman" w:cs="Times New Roman"/>
        </w:rPr>
        <w:t>Exc</w:t>
      </w:r>
      <w:r w:rsidR="00FA6C39">
        <w:rPr>
          <w:rFonts w:ascii="Times New Roman" w:eastAsia="Times New Roman" w:hAnsi="Times New Roman" w:cs="Times New Roman"/>
        </w:rPr>
        <w:t xml:space="preserve">lusive of VAT) </w:t>
      </w:r>
      <w:r w:rsidRPr="00FA6C39">
        <w:rPr>
          <w:rFonts w:ascii="Times New Roman" w:eastAsia="Times New Roman" w:hAnsi="Times New Roman" w:cs="Times New Roman"/>
        </w:rPr>
        <w:t>have been planned under the following categories;</w:t>
      </w:r>
    </w:p>
    <w:p w14:paraId="68080AFD" w14:textId="77777777" w:rsidR="00CC14E0" w:rsidRDefault="00CC14E0" w:rsidP="00CC14E0">
      <w:pPr>
        <w:spacing w:after="0"/>
        <w:rPr>
          <w:rFonts w:ascii="Times New Roman" w:eastAsia="Times New Roman" w:hAnsi="Times New Roman" w:cs="Times New Roman"/>
        </w:rPr>
      </w:pPr>
    </w:p>
    <w:tbl>
      <w:tblPr>
        <w:tblStyle w:val="LightShading1"/>
        <w:tblW w:w="0" w:type="auto"/>
        <w:tblLook w:val="04A0" w:firstRow="1" w:lastRow="0" w:firstColumn="1" w:lastColumn="0" w:noHBand="0" w:noVBand="1"/>
      </w:tblPr>
      <w:tblGrid>
        <w:gridCol w:w="3004"/>
        <w:gridCol w:w="3008"/>
      </w:tblGrid>
      <w:tr w:rsidR="007F6CEE" w:rsidRPr="007E6FD4" w14:paraId="5BA9C6AD" w14:textId="77777777" w:rsidTr="007F6CE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04" w:type="dxa"/>
            <w:noWrap/>
            <w:vAlign w:val="center"/>
            <w:hideMark/>
          </w:tcPr>
          <w:p w14:paraId="179A7629" w14:textId="77777777" w:rsidR="007F6CEE" w:rsidRPr="007E6FD4" w:rsidRDefault="007F6CEE" w:rsidP="007F6CEE">
            <w:pPr>
              <w:jc w:val="center"/>
              <w:rPr>
                <w:rFonts w:ascii="Times New Roman" w:eastAsia="Times New Roman" w:hAnsi="Times New Roman" w:cs="Times New Roman"/>
              </w:rPr>
            </w:pPr>
            <w:r>
              <w:rPr>
                <w:rFonts w:ascii="Times New Roman" w:eastAsia="Times New Roman" w:hAnsi="Times New Roman" w:cs="Times New Roman"/>
              </w:rPr>
              <w:t>PROJECT TYPE</w:t>
            </w:r>
          </w:p>
        </w:tc>
        <w:tc>
          <w:tcPr>
            <w:tcW w:w="3008" w:type="dxa"/>
            <w:noWrap/>
            <w:vAlign w:val="center"/>
            <w:hideMark/>
          </w:tcPr>
          <w:p w14:paraId="1BB3CC1A" w14:textId="77777777" w:rsidR="007F6CEE" w:rsidRPr="007E6FD4" w:rsidRDefault="007F6CEE" w:rsidP="007F6CE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AMOUNT</w:t>
            </w:r>
          </w:p>
        </w:tc>
      </w:tr>
      <w:tr w:rsidR="007E6FD4" w:rsidRPr="007E6FD4" w14:paraId="72006443" w14:textId="77777777" w:rsidTr="007F6CE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04" w:type="dxa"/>
            <w:noWrap/>
            <w:vAlign w:val="center"/>
            <w:hideMark/>
          </w:tcPr>
          <w:p w14:paraId="1B37D4C2" w14:textId="77777777" w:rsidR="007E6FD4" w:rsidRPr="007E6FD4" w:rsidRDefault="007E6FD4" w:rsidP="007F6CEE">
            <w:pPr>
              <w:jc w:val="center"/>
              <w:rPr>
                <w:rFonts w:ascii="Times New Roman" w:eastAsia="Times New Roman" w:hAnsi="Times New Roman" w:cs="Times New Roman"/>
              </w:rPr>
            </w:pPr>
            <w:r w:rsidRPr="007E6FD4">
              <w:rPr>
                <w:rFonts w:ascii="Times New Roman" w:eastAsia="Times New Roman" w:hAnsi="Times New Roman" w:cs="Times New Roman"/>
              </w:rPr>
              <w:t>Water</w:t>
            </w:r>
          </w:p>
        </w:tc>
        <w:tc>
          <w:tcPr>
            <w:tcW w:w="3008" w:type="dxa"/>
            <w:noWrap/>
            <w:vAlign w:val="center"/>
            <w:hideMark/>
          </w:tcPr>
          <w:p w14:paraId="47E9DE42" w14:textId="7444D6F3" w:rsidR="007E6FD4" w:rsidRPr="007E6FD4" w:rsidRDefault="007E6FD4" w:rsidP="0096433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6FD4">
              <w:rPr>
                <w:rFonts w:ascii="Times New Roman" w:eastAsia="Times New Roman" w:hAnsi="Times New Roman" w:cs="Times New Roman"/>
              </w:rPr>
              <w:t xml:space="preserve">R         </w:t>
            </w:r>
            <w:r w:rsidR="002F245F">
              <w:rPr>
                <w:rFonts w:ascii="Times New Roman" w:eastAsia="Times New Roman" w:hAnsi="Times New Roman" w:cs="Times New Roman"/>
              </w:rPr>
              <w:t>2</w:t>
            </w:r>
            <w:r w:rsidR="00221984">
              <w:rPr>
                <w:rFonts w:ascii="Times New Roman" w:eastAsia="Times New Roman" w:hAnsi="Times New Roman" w:cs="Times New Roman"/>
              </w:rPr>
              <w:t>51</w:t>
            </w:r>
            <w:r w:rsidRPr="007E6FD4">
              <w:rPr>
                <w:rFonts w:ascii="Times New Roman" w:eastAsia="Times New Roman" w:hAnsi="Times New Roman" w:cs="Times New Roman"/>
              </w:rPr>
              <w:t xml:space="preserve"> </w:t>
            </w:r>
            <w:r w:rsidR="00221984">
              <w:rPr>
                <w:rFonts w:ascii="Times New Roman" w:eastAsia="Times New Roman" w:hAnsi="Times New Roman" w:cs="Times New Roman"/>
              </w:rPr>
              <w:t>989</w:t>
            </w:r>
            <w:r w:rsidRPr="007E6FD4">
              <w:rPr>
                <w:rFonts w:ascii="Times New Roman" w:eastAsia="Times New Roman" w:hAnsi="Times New Roman" w:cs="Times New Roman"/>
              </w:rPr>
              <w:t xml:space="preserve"> </w:t>
            </w:r>
            <w:r w:rsidR="00221984">
              <w:rPr>
                <w:rFonts w:ascii="Times New Roman" w:eastAsia="Times New Roman" w:hAnsi="Times New Roman" w:cs="Times New Roman"/>
              </w:rPr>
              <w:t>481</w:t>
            </w:r>
          </w:p>
        </w:tc>
      </w:tr>
      <w:tr w:rsidR="007E6FD4" w:rsidRPr="007E6FD4" w14:paraId="033757E7" w14:textId="77777777" w:rsidTr="007F6CEE">
        <w:trPr>
          <w:trHeight w:val="300"/>
        </w:trPr>
        <w:tc>
          <w:tcPr>
            <w:cnfStyle w:val="001000000000" w:firstRow="0" w:lastRow="0" w:firstColumn="1" w:lastColumn="0" w:oddVBand="0" w:evenVBand="0" w:oddHBand="0" w:evenHBand="0" w:firstRowFirstColumn="0" w:firstRowLastColumn="0" w:lastRowFirstColumn="0" w:lastRowLastColumn="0"/>
            <w:tcW w:w="3004" w:type="dxa"/>
            <w:noWrap/>
            <w:vAlign w:val="center"/>
            <w:hideMark/>
          </w:tcPr>
          <w:p w14:paraId="141359D3" w14:textId="77777777" w:rsidR="007E6FD4" w:rsidRPr="007E6FD4" w:rsidRDefault="007E6FD4" w:rsidP="007F6CEE">
            <w:pPr>
              <w:jc w:val="center"/>
              <w:rPr>
                <w:rFonts w:ascii="Times New Roman" w:eastAsia="Times New Roman" w:hAnsi="Times New Roman" w:cs="Times New Roman"/>
              </w:rPr>
            </w:pPr>
            <w:r w:rsidRPr="007E6FD4">
              <w:rPr>
                <w:rFonts w:ascii="Times New Roman" w:eastAsia="Times New Roman" w:hAnsi="Times New Roman" w:cs="Times New Roman"/>
              </w:rPr>
              <w:t>Sanitation</w:t>
            </w:r>
          </w:p>
        </w:tc>
        <w:tc>
          <w:tcPr>
            <w:tcW w:w="3008" w:type="dxa"/>
            <w:noWrap/>
            <w:vAlign w:val="center"/>
            <w:hideMark/>
          </w:tcPr>
          <w:p w14:paraId="4569B451" w14:textId="0B6A1F1F" w:rsidR="007E6FD4" w:rsidRPr="007E6FD4" w:rsidRDefault="007E6FD4" w:rsidP="0096433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6FD4">
              <w:rPr>
                <w:rFonts w:ascii="Times New Roman" w:eastAsia="Times New Roman" w:hAnsi="Times New Roman" w:cs="Times New Roman"/>
              </w:rPr>
              <w:t xml:space="preserve">R           </w:t>
            </w:r>
            <w:r w:rsidR="00221984">
              <w:rPr>
                <w:rFonts w:ascii="Times New Roman" w:eastAsia="Times New Roman" w:hAnsi="Times New Roman" w:cs="Times New Roman"/>
              </w:rPr>
              <w:t>24</w:t>
            </w:r>
            <w:r w:rsidRPr="007E6FD4">
              <w:rPr>
                <w:rFonts w:ascii="Times New Roman" w:eastAsia="Times New Roman" w:hAnsi="Times New Roman" w:cs="Times New Roman"/>
              </w:rPr>
              <w:t xml:space="preserve"> </w:t>
            </w:r>
            <w:r w:rsidR="00221984">
              <w:rPr>
                <w:rFonts w:ascii="Times New Roman" w:eastAsia="Times New Roman" w:hAnsi="Times New Roman" w:cs="Times New Roman"/>
              </w:rPr>
              <w:t>639</w:t>
            </w:r>
            <w:r w:rsidRPr="007E6FD4">
              <w:rPr>
                <w:rFonts w:ascii="Times New Roman" w:eastAsia="Times New Roman" w:hAnsi="Times New Roman" w:cs="Times New Roman"/>
              </w:rPr>
              <w:t xml:space="preserve"> </w:t>
            </w:r>
            <w:r w:rsidR="00221984">
              <w:rPr>
                <w:rFonts w:ascii="Times New Roman" w:eastAsia="Times New Roman" w:hAnsi="Times New Roman" w:cs="Times New Roman"/>
              </w:rPr>
              <w:t>657</w:t>
            </w:r>
          </w:p>
        </w:tc>
      </w:tr>
      <w:tr w:rsidR="007E6FD4" w:rsidRPr="007E6FD4" w14:paraId="69082FA8" w14:textId="77777777" w:rsidTr="007F6CE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04" w:type="dxa"/>
            <w:noWrap/>
            <w:vAlign w:val="center"/>
            <w:hideMark/>
          </w:tcPr>
          <w:p w14:paraId="7D33EF8A" w14:textId="77777777" w:rsidR="007E6FD4" w:rsidRPr="007E6FD4" w:rsidRDefault="007E6FD4" w:rsidP="007F6CEE">
            <w:pPr>
              <w:jc w:val="center"/>
              <w:rPr>
                <w:rFonts w:ascii="Times New Roman" w:eastAsia="Times New Roman" w:hAnsi="Times New Roman" w:cs="Times New Roman"/>
              </w:rPr>
            </w:pPr>
            <w:r w:rsidRPr="007E6FD4">
              <w:rPr>
                <w:rFonts w:ascii="Times New Roman" w:eastAsia="Times New Roman" w:hAnsi="Times New Roman" w:cs="Times New Roman"/>
              </w:rPr>
              <w:t>Other Assets</w:t>
            </w:r>
          </w:p>
        </w:tc>
        <w:tc>
          <w:tcPr>
            <w:tcW w:w="3008" w:type="dxa"/>
            <w:noWrap/>
            <w:vAlign w:val="center"/>
            <w:hideMark/>
          </w:tcPr>
          <w:p w14:paraId="4C796AEF" w14:textId="4D3B324B" w:rsidR="007E6FD4" w:rsidRPr="007E6FD4" w:rsidRDefault="006E36CE" w:rsidP="0096433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 xml:space="preserve">R           </w:t>
            </w:r>
            <w:r w:rsidR="00221984">
              <w:rPr>
                <w:rFonts w:ascii="Times New Roman" w:eastAsia="Times New Roman" w:hAnsi="Times New Roman" w:cs="Times New Roman"/>
              </w:rPr>
              <w:t>30</w:t>
            </w:r>
            <w:r w:rsidR="007E6FD4" w:rsidRPr="007E6FD4">
              <w:rPr>
                <w:rFonts w:ascii="Times New Roman" w:eastAsia="Times New Roman" w:hAnsi="Times New Roman" w:cs="Times New Roman"/>
              </w:rPr>
              <w:t xml:space="preserve"> </w:t>
            </w:r>
            <w:r w:rsidR="00221984">
              <w:rPr>
                <w:rFonts w:ascii="Times New Roman" w:eastAsia="Times New Roman" w:hAnsi="Times New Roman" w:cs="Times New Roman"/>
              </w:rPr>
              <w:t>142</w:t>
            </w:r>
            <w:r w:rsidR="007E6FD4" w:rsidRPr="007E6FD4">
              <w:rPr>
                <w:rFonts w:ascii="Times New Roman" w:eastAsia="Times New Roman" w:hAnsi="Times New Roman" w:cs="Times New Roman"/>
              </w:rPr>
              <w:t xml:space="preserve"> </w:t>
            </w:r>
            <w:r w:rsidR="00221984">
              <w:rPr>
                <w:rFonts w:ascii="Times New Roman" w:eastAsia="Times New Roman" w:hAnsi="Times New Roman" w:cs="Times New Roman"/>
              </w:rPr>
              <w:t>556</w:t>
            </w:r>
          </w:p>
        </w:tc>
      </w:tr>
      <w:tr w:rsidR="007E6FD4" w:rsidRPr="007E6FD4" w14:paraId="1245731C" w14:textId="77777777" w:rsidTr="007F6CEE">
        <w:trPr>
          <w:trHeight w:val="300"/>
        </w:trPr>
        <w:tc>
          <w:tcPr>
            <w:cnfStyle w:val="001000000000" w:firstRow="0" w:lastRow="0" w:firstColumn="1" w:lastColumn="0" w:oddVBand="0" w:evenVBand="0" w:oddHBand="0" w:evenHBand="0" w:firstRowFirstColumn="0" w:firstRowLastColumn="0" w:lastRowFirstColumn="0" w:lastRowLastColumn="0"/>
            <w:tcW w:w="3004" w:type="dxa"/>
            <w:noWrap/>
            <w:vAlign w:val="center"/>
            <w:hideMark/>
          </w:tcPr>
          <w:p w14:paraId="7A194241" w14:textId="77777777" w:rsidR="007E6FD4" w:rsidRPr="007E6FD4" w:rsidRDefault="007F6CEE" w:rsidP="007F6CEE">
            <w:pPr>
              <w:jc w:val="center"/>
              <w:rPr>
                <w:rFonts w:ascii="Times New Roman" w:eastAsia="Times New Roman" w:hAnsi="Times New Roman" w:cs="Times New Roman"/>
              </w:rPr>
            </w:pPr>
            <w:r>
              <w:rPr>
                <w:rFonts w:ascii="Times New Roman" w:eastAsia="Times New Roman" w:hAnsi="Times New Roman" w:cs="Times New Roman"/>
              </w:rPr>
              <w:t>TOTAL</w:t>
            </w:r>
          </w:p>
        </w:tc>
        <w:tc>
          <w:tcPr>
            <w:tcW w:w="3008" w:type="dxa"/>
            <w:noWrap/>
            <w:vAlign w:val="center"/>
            <w:hideMark/>
          </w:tcPr>
          <w:p w14:paraId="360FABFA" w14:textId="6ACC14E7" w:rsidR="007E6FD4" w:rsidRPr="007E6FD4" w:rsidRDefault="000450D1" w:rsidP="0096433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Pr>
                <w:rFonts w:ascii="Times New Roman" w:eastAsia="Times New Roman" w:hAnsi="Times New Roman" w:cs="Times New Roman"/>
                <w:b/>
                <w:bCs/>
              </w:rPr>
              <w:t xml:space="preserve"> </w:t>
            </w:r>
            <w:r w:rsidR="00584779" w:rsidRPr="00CC14E0">
              <w:rPr>
                <w:rFonts w:ascii="Times New Roman" w:eastAsia="Times New Roman" w:hAnsi="Times New Roman" w:cs="Times New Roman"/>
                <w:b/>
                <w:bCs/>
              </w:rPr>
              <w:t xml:space="preserve">R         </w:t>
            </w:r>
            <w:r w:rsidR="00221984">
              <w:rPr>
                <w:rFonts w:ascii="Times New Roman" w:eastAsia="Times New Roman" w:hAnsi="Times New Roman" w:cs="Times New Roman"/>
                <w:b/>
                <w:bCs/>
              </w:rPr>
              <w:t>306</w:t>
            </w:r>
            <w:r w:rsidR="007E6FD4" w:rsidRPr="00CC14E0">
              <w:rPr>
                <w:rFonts w:ascii="Times New Roman" w:eastAsia="Times New Roman" w:hAnsi="Times New Roman" w:cs="Times New Roman"/>
                <w:b/>
                <w:bCs/>
              </w:rPr>
              <w:t xml:space="preserve"> </w:t>
            </w:r>
            <w:r w:rsidR="00CB4E12">
              <w:rPr>
                <w:rFonts w:ascii="Times New Roman" w:eastAsia="Times New Roman" w:hAnsi="Times New Roman" w:cs="Times New Roman"/>
                <w:b/>
                <w:bCs/>
              </w:rPr>
              <w:t>7</w:t>
            </w:r>
            <w:r w:rsidR="00221984">
              <w:rPr>
                <w:rFonts w:ascii="Times New Roman" w:eastAsia="Times New Roman" w:hAnsi="Times New Roman" w:cs="Times New Roman"/>
                <w:b/>
                <w:bCs/>
              </w:rPr>
              <w:t>71</w:t>
            </w:r>
            <w:r w:rsidR="007E6FD4" w:rsidRPr="00CC14E0">
              <w:rPr>
                <w:rFonts w:ascii="Times New Roman" w:eastAsia="Times New Roman" w:hAnsi="Times New Roman" w:cs="Times New Roman"/>
                <w:b/>
                <w:bCs/>
              </w:rPr>
              <w:t xml:space="preserve"> </w:t>
            </w:r>
            <w:r w:rsidR="00CB4E12">
              <w:rPr>
                <w:rFonts w:ascii="Times New Roman" w:eastAsia="Times New Roman" w:hAnsi="Times New Roman" w:cs="Times New Roman"/>
                <w:b/>
                <w:bCs/>
              </w:rPr>
              <w:t>6</w:t>
            </w:r>
            <w:r w:rsidR="00221984">
              <w:rPr>
                <w:rFonts w:ascii="Times New Roman" w:eastAsia="Times New Roman" w:hAnsi="Times New Roman" w:cs="Times New Roman"/>
                <w:b/>
                <w:bCs/>
              </w:rPr>
              <w:t>94</w:t>
            </w:r>
          </w:p>
        </w:tc>
      </w:tr>
    </w:tbl>
    <w:p w14:paraId="0D5DB21F" w14:textId="77777777" w:rsidR="007E6FD4" w:rsidRDefault="007E6FD4" w:rsidP="0007108A">
      <w:pPr>
        <w:rPr>
          <w:rFonts w:ascii="Times New Roman" w:eastAsia="Times New Roman" w:hAnsi="Times New Roman" w:cs="Times New Roman"/>
        </w:rPr>
      </w:pPr>
    </w:p>
    <w:p w14:paraId="5E870489" w14:textId="4C806A76" w:rsidR="00E67D43" w:rsidRDefault="00CC14E0" w:rsidP="00CC14E0">
      <w:pPr>
        <w:spacing w:after="0"/>
        <w:rPr>
          <w:rFonts w:ascii="Times New Roman" w:eastAsia="Times New Roman" w:hAnsi="Times New Roman" w:cs="Times New Roman"/>
        </w:rPr>
      </w:pPr>
      <w:r>
        <w:rPr>
          <w:rFonts w:ascii="Times New Roman" w:eastAsia="Times New Roman" w:hAnsi="Times New Roman" w:cs="Times New Roman"/>
        </w:rPr>
        <w:t xml:space="preserve">The municipality has prepared its infrastructure </w:t>
      </w:r>
      <w:r w:rsidR="00C853DB">
        <w:rPr>
          <w:rFonts w:ascii="Times New Roman" w:eastAsia="Times New Roman" w:hAnsi="Times New Roman" w:cs="Times New Roman"/>
        </w:rPr>
        <w:t xml:space="preserve">budget </w:t>
      </w:r>
      <w:r w:rsidR="00C853DB" w:rsidRPr="0024537C">
        <w:rPr>
          <w:rFonts w:ascii="Times New Roman" w:eastAsia="Times New Roman" w:hAnsi="Times New Roman" w:cs="Times New Roman"/>
        </w:rPr>
        <w:t>with</w:t>
      </w:r>
      <w:r w:rsidR="00E67D43" w:rsidRPr="0024537C">
        <w:rPr>
          <w:rFonts w:ascii="Times New Roman" w:eastAsia="Times New Roman" w:hAnsi="Times New Roman" w:cs="Times New Roman"/>
        </w:rPr>
        <w:t xml:space="preserve"> the</w:t>
      </w:r>
      <w:r>
        <w:rPr>
          <w:rFonts w:ascii="Times New Roman" w:eastAsia="Times New Roman" w:hAnsi="Times New Roman" w:cs="Times New Roman"/>
        </w:rPr>
        <w:t xml:space="preserve"> guidance of</w:t>
      </w:r>
      <w:r w:rsidR="00E67D43" w:rsidRPr="0024537C">
        <w:rPr>
          <w:rFonts w:ascii="Times New Roman" w:eastAsia="Times New Roman" w:hAnsi="Times New Roman" w:cs="Times New Roman"/>
        </w:rPr>
        <w:t xml:space="preserve"> </w:t>
      </w:r>
      <w:r w:rsidR="00E67D43" w:rsidRPr="00CC14E0">
        <w:rPr>
          <w:rFonts w:ascii="Times New Roman" w:eastAsia="Times New Roman" w:hAnsi="Times New Roman" w:cs="Times New Roman"/>
        </w:rPr>
        <w:t>MIG formula for allocating</w:t>
      </w:r>
      <w:r w:rsidR="00E67D43" w:rsidRPr="0024537C">
        <w:rPr>
          <w:rFonts w:ascii="Times New Roman" w:eastAsia="Times New Roman" w:hAnsi="Times New Roman" w:cs="Times New Roman"/>
        </w:rPr>
        <w:t xml:space="preserve"> this funding to</w:t>
      </w:r>
      <w:r>
        <w:rPr>
          <w:rFonts w:ascii="Times New Roman" w:eastAsia="Times New Roman" w:hAnsi="Times New Roman" w:cs="Times New Roman"/>
        </w:rPr>
        <w:t xml:space="preserve"> local</w:t>
      </w:r>
      <w:r w:rsidR="00E67D43" w:rsidRPr="0024537C">
        <w:rPr>
          <w:rFonts w:ascii="Times New Roman" w:eastAsia="Times New Roman" w:hAnsi="Times New Roman" w:cs="Times New Roman"/>
        </w:rPr>
        <w:t xml:space="preserve"> </w:t>
      </w:r>
      <w:r w:rsidR="001F5E7E" w:rsidRPr="0024537C">
        <w:rPr>
          <w:rFonts w:ascii="Times New Roman" w:eastAsia="Times New Roman" w:hAnsi="Times New Roman" w:cs="Times New Roman"/>
        </w:rPr>
        <w:t>municipalities.</w:t>
      </w:r>
    </w:p>
    <w:p w14:paraId="7CC5DB3A" w14:textId="77777777" w:rsidR="00D90692" w:rsidRDefault="00D90692" w:rsidP="00CC14E0">
      <w:pPr>
        <w:spacing w:after="0"/>
        <w:rPr>
          <w:rFonts w:ascii="Times New Roman" w:eastAsia="Times New Roman" w:hAnsi="Times New Roman" w:cs="Times New Roman"/>
        </w:rPr>
      </w:pPr>
    </w:p>
    <w:p w14:paraId="4D7829A5" w14:textId="77777777" w:rsidR="00D90692" w:rsidRDefault="00D90692" w:rsidP="00CC14E0">
      <w:pPr>
        <w:spacing w:after="0"/>
        <w:rPr>
          <w:rFonts w:ascii="Times New Roman" w:eastAsia="Times New Roman" w:hAnsi="Times New Roman" w:cs="Times New Roman"/>
        </w:rPr>
      </w:pPr>
    </w:p>
    <w:p w14:paraId="15E2763C" w14:textId="77777777" w:rsidR="00D90692" w:rsidRDefault="00D90692" w:rsidP="00CC14E0">
      <w:pPr>
        <w:spacing w:after="0"/>
        <w:rPr>
          <w:rFonts w:ascii="Times New Roman" w:eastAsia="Times New Roman" w:hAnsi="Times New Roman" w:cs="Times New Roman"/>
        </w:rPr>
      </w:pPr>
    </w:p>
    <w:p w14:paraId="2BDEA6BA" w14:textId="77777777" w:rsidR="007E6FD4" w:rsidRDefault="007E6FD4" w:rsidP="00CC14E0">
      <w:pPr>
        <w:spacing w:after="0"/>
        <w:rPr>
          <w:rFonts w:ascii="Times New Roman" w:eastAsia="Times New Roman" w:hAnsi="Times New Roman" w:cs="Times New Roman"/>
        </w:rPr>
      </w:pPr>
    </w:p>
    <w:p w14:paraId="7DC61186" w14:textId="77777777" w:rsidR="00221984" w:rsidRDefault="00221984" w:rsidP="00CC14E0">
      <w:pPr>
        <w:spacing w:after="0"/>
        <w:rPr>
          <w:rFonts w:ascii="Times New Roman" w:eastAsia="Times New Roman" w:hAnsi="Times New Roman" w:cs="Times New Roman"/>
          <w:b/>
        </w:rPr>
      </w:pPr>
    </w:p>
    <w:p w14:paraId="17AEF9A0" w14:textId="324AE1D2" w:rsidR="00E67D43" w:rsidRPr="00CC14E0" w:rsidRDefault="00E67D43" w:rsidP="00CC14E0">
      <w:pPr>
        <w:spacing w:after="0"/>
        <w:rPr>
          <w:rFonts w:ascii="Times New Roman" w:eastAsia="Times New Roman" w:hAnsi="Times New Roman" w:cs="Times New Roman"/>
          <w:b/>
        </w:rPr>
      </w:pPr>
      <w:r w:rsidRPr="00CC14E0">
        <w:rPr>
          <w:rFonts w:ascii="Times New Roman" w:eastAsia="Times New Roman" w:hAnsi="Times New Roman" w:cs="Times New Roman"/>
          <w:b/>
        </w:rPr>
        <w:t>Budget or breakdown allocation per local Municipality is as follows:</w:t>
      </w:r>
    </w:p>
    <w:tbl>
      <w:tblPr>
        <w:tblStyle w:val="LightShading1"/>
        <w:tblW w:w="9578" w:type="dxa"/>
        <w:tblLook w:val="04A0" w:firstRow="1" w:lastRow="0" w:firstColumn="1" w:lastColumn="0" w:noHBand="0" w:noVBand="1"/>
      </w:tblPr>
      <w:tblGrid>
        <w:gridCol w:w="1745"/>
        <w:gridCol w:w="2510"/>
        <w:gridCol w:w="733"/>
        <w:gridCol w:w="4590"/>
      </w:tblGrid>
      <w:tr w:rsidR="004E2B26" w:rsidRPr="006B676B" w14:paraId="7CB4D66C" w14:textId="77777777" w:rsidTr="007F6CEE">
        <w:trPr>
          <w:cnfStyle w:val="100000000000" w:firstRow="1" w:lastRow="0" w:firstColumn="0" w:lastColumn="0" w:oddVBand="0" w:evenVBand="0" w:oddHBand="0" w:evenHBand="0" w:firstRowFirstColumn="0" w:firstRowLastColumn="0" w:lastRowFirstColumn="0" w:lastRowLastColumn="0"/>
          <w:trHeight w:val="49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2EAB309D" w14:textId="77777777" w:rsidR="006B676B" w:rsidRPr="006B676B" w:rsidRDefault="006B676B" w:rsidP="007F6CEE">
            <w:pPr>
              <w:rPr>
                <w:rFonts w:ascii="Times New Roman" w:eastAsia="Times New Roman" w:hAnsi="Times New Roman" w:cs="Times New Roman"/>
              </w:rPr>
            </w:pPr>
            <w:r w:rsidRPr="006B676B">
              <w:rPr>
                <w:rFonts w:ascii="Times New Roman" w:eastAsia="Times New Roman" w:hAnsi="Times New Roman" w:cs="Times New Roman"/>
              </w:rPr>
              <w:t>Umzimkhulu</w:t>
            </w:r>
          </w:p>
        </w:tc>
        <w:tc>
          <w:tcPr>
            <w:tcW w:w="0" w:type="auto"/>
            <w:noWrap/>
            <w:vAlign w:val="center"/>
            <w:hideMark/>
          </w:tcPr>
          <w:p w14:paraId="7874C76E" w14:textId="3B6A587F" w:rsidR="006B676B" w:rsidRPr="00C853DB" w:rsidRDefault="001F18AE" w:rsidP="0096433D">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rPr>
            </w:pPr>
            <w:r w:rsidRPr="001F18AE">
              <w:rPr>
                <w:rFonts w:ascii="Times New Roman" w:eastAsia="Times New Roman" w:hAnsi="Times New Roman" w:cs="Times New Roman"/>
                <w:b w:val="0"/>
              </w:rPr>
              <w:t xml:space="preserve">R    </w:t>
            </w:r>
            <w:r w:rsidR="006E6849">
              <w:rPr>
                <w:rFonts w:ascii="Times New Roman" w:eastAsia="Times New Roman" w:hAnsi="Times New Roman" w:cs="Times New Roman"/>
                <w:b w:val="0"/>
              </w:rPr>
              <w:t xml:space="preserve">        </w:t>
            </w:r>
            <w:r w:rsidR="002568C7">
              <w:rPr>
                <w:rFonts w:ascii="Times New Roman" w:eastAsia="Times New Roman" w:hAnsi="Times New Roman" w:cs="Times New Roman"/>
                <w:b w:val="0"/>
              </w:rPr>
              <w:t>82</w:t>
            </w:r>
            <w:r w:rsidRPr="001F18AE">
              <w:rPr>
                <w:rFonts w:ascii="Times New Roman" w:eastAsia="Times New Roman" w:hAnsi="Times New Roman" w:cs="Times New Roman"/>
                <w:b w:val="0"/>
              </w:rPr>
              <w:t xml:space="preserve"> </w:t>
            </w:r>
            <w:r w:rsidR="002568C7">
              <w:rPr>
                <w:rFonts w:ascii="Times New Roman" w:eastAsia="Times New Roman" w:hAnsi="Times New Roman" w:cs="Times New Roman"/>
                <w:b w:val="0"/>
              </w:rPr>
              <w:t>724</w:t>
            </w:r>
            <w:r w:rsidRPr="001F18AE">
              <w:rPr>
                <w:rFonts w:ascii="Times New Roman" w:eastAsia="Times New Roman" w:hAnsi="Times New Roman" w:cs="Times New Roman"/>
                <w:b w:val="0"/>
              </w:rPr>
              <w:t xml:space="preserve"> </w:t>
            </w:r>
            <w:r w:rsidR="002568C7">
              <w:rPr>
                <w:rFonts w:ascii="Times New Roman" w:eastAsia="Times New Roman" w:hAnsi="Times New Roman" w:cs="Times New Roman"/>
                <w:b w:val="0"/>
              </w:rPr>
              <w:t>492</w:t>
            </w:r>
            <w:r w:rsidRPr="001F18AE">
              <w:rPr>
                <w:rFonts w:ascii="Times New Roman" w:eastAsia="Times New Roman" w:hAnsi="Times New Roman" w:cs="Times New Roman"/>
                <w:b w:val="0"/>
              </w:rPr>
              <w:t xml:space="preserve"> </w:t>
            </w:r>
            <w:r w:rsidR="00144583" w:rsidRPr="00144583">
              <w:rPr>
                <w:rFonts w:ascii="Times New Roman" w:eastAsia="Times New Roman" w:hAnsi="Times New Roman" w:cs="Times New Roman"/>
                <w:b w:val="0"/>
              </w:rPr>
              <w:t xml:space="preserve"> </w:t>
            </w:r>
          </w:p>
        </w:tc>
        <w:tc>
          <w:tcPr>
            <w:tcW w:w="0" w:type="auto"/>
            <w:noWrap/>
            <w:vAlign w:val="center"/>
            <w:hideMark/>
          </w:tcPr>
          <w:p w14:paraId="3313C358" w14:textId="5B419532" w:rsidR="006B676B" w:rsidRPr="00C853DB" w:rsidRDefault="004E2B26" w:rsidP="0096433D">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rPr>
            </w:pPr>
            <w:r>
              <w:rPr>
                <w:rFonts w:ascii="Times New Roman" w:eastAsia="Times New Roman" w:hAnsi="Times New Roman" w:cs="Times New Roman"/>
                <w:b w:val="0"/>
              </w:rPr>
              <w:t>24</w:t>
            </w:r>
            <w:r w:rsidR="006B676B" w:rsidRPr="00C853DB">
              <w:rPr>
                <w:rFonts w:ascii="Times New Roman" w:eastAsia="Times New Roman" w:hAnsi="Times New Roman" w:cs="Times New Roman"/>
                <w:b w:val="0"/>
              </w:rPr>
              <w:t>%</w:t>
            </w:r>
          </w:p>
        </w:tc>
        <w:tc>
          <w:tcPr>
            <w:tcW w:w="0" w:type="auto"/>
            <w:noWrap/>
            <w:vAlign w:val="center"/>
            <w:hideMark/>
          </w:tcPr>
          <w:p w14:paraId="1839CE87" w14:textId="77777777" w:rsidR="006B676B" w:rsidRPr="00C853DB" w:rsidRDefault="006B676B" w:rsidP="00933D7A">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rPr>
            </w:pPr>
            <w:r w:rsidRPr="00C853DB">
              <w:rPr>
                <w:rFonts w:ascii="Times New Roman" w:eastAsia="Times New Roman" w:hAnsi="Times New Roman" w:cs="Times New Roman"/>
                <w:b w:val="0"/>
              </w:rPr>
              <w:t xml:space="preserve">Has a huge </w:t>
            </w:r>
            <w:r w:rsidR="00933D7A">
              <w:rPr>
                <w:rFonts w:ascii="Times New Roman" w:eastAsia="Times New Roman" w:hAnsi="Times New Roman" w:cs="Times New Roman"/>
                <w:b w:val="0"/>
              </w:rPr>
              <w:t>Backlogs</w:t>
            </w:r>
            <w:r w:rsidR="006F52E9">
              <w:rPr>
                <w:rFonts w:ascii="Times New Roman" w:eastAsia="Times New Roman" w:hAnsi="Times New Roman" w:cs="Times New Roman"/>
                <w:b w:val="0"/>
              </w:rPr>
              <w:t xml:space="preserve"> and high population</w:t>
            </w:r>
          </w:p>
        </w:tc>
      </w:tr>
      <w:tr w:rsidR="004E2B26" w:rsidRPr="006B676B" w14:paraId="033256FB" w14:textId="77777777" w:rsidTr="007F6CEE">
        <w:trPr>
          <w:cnfStyle w:val="000000100000" w:firstRow="0" w:lastRow="0" w:firstColumn="0" w:lastColumn="0" w:oddVBand="0" w:evenVBand="0" w:oddHBand="1" w:evenHBand="0" w:firstRowFirstColumn="0" w:firstRowLastColumn="0" w:lastRowFirstColumn="0" w:lastRowLastColumn="0"/>
          <w:trHeight w:val="49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4092F514" w14:textId="77777777" w:rsidR="006B676B" w:rsidRPr="006B676B" w:rsidRDefault="001F18AE" w:rsidP="001F18AE">
            <w:pPr>
              <w:rPr>
                <w:rFonts w:ascii="Times New Roman" w:eastAsia="Times New Roman" w:hAnsi="Times New Roman" w:cs="Times New Roman"/>
              </w:rPr>
            </w:pPr>
            <w:r>
              <w:rPr>
                <w:rFonts w:ascii="Times New Roman" w:eastAsia="Times New Roman" w:hAnsi="Times New Roman" w:cs="Times New Roman"/>
              </w:rPr>
              <w:t>NDZ</w:t>
            </w:r>
          </w:p>
        </w:tc>
        <w:tc>
          <w:tcPr>
            <w:tcW w:w="0" w:type="auto"/>
            <w:noWrap/>
            <w:vAlign w:val="center"/>
            <w:hideMark/>
          </w:tcPr>
          <w:p w14:paraId="60D0E63E" w14:textId="5CA7DFA3" w:rsidR="006B676B" w:rsidRPr="006B676B" w:rsidRDefault="006E6849" w:rsidP="0096433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6E6849">
              <w:rPr>
                <w:rFonts w:ascii="Times New Roman" w:eastAsia="Times New Roman" w:hAnsi="Times New Roman" w:cs="Times New Roman"/>
              </w:rPr>
              <w:t xml:space="preserve">R   </w:t>
            </w:r>
            <w:r>
              <w:rPr>
                <w:rFonts w:ascii="Times New Roman" w:eastAsia="Times New Roman" w:hAnsi="Times New Roman" w:cs="Times New Roman"/>
              </w:rPr>
              <w:t xml:space="preserve">       </w:t>
            </w:r>
            <w:r w:rsidR="00050915">
              <w:rPr>
                <w:rFonts w:ascii="Times New Roman" w:eastAsia="Times New Roman" w:hAnsi="Times New Roman" w:cs="Times New Roman"/>
              </w:rPr>
              <w:t xml:space="preserve">  </w:t>
            </w:r>
            <w:r w:rsidR="004E2B26">
              <w:rPr>
                <w:rFonts w:ascii="Times New Roman" w:eastAsia="Times New Roman" w:hAnsi="Times New Roman" w:cs="Times New Roman"/>
              </w:rPr>
              <w:t>73</w:t>
            </w:r>
            <w:r w:rsidR="007B71C2">
              <w:rPr>
                <w:rFonts w:ascii="Times New Roman" w:eastAsia="Times New Roman" w:hAnsi="Times New Roman" w:cs="Times New Roman"/>
              </w:rPr>
              <w:t> </w:t>
            </w:r>
            <w:r w:rsidR="004E2B26">
              <w:rPr>
                <w:rFonts w:ascii="Times New Roman" w:eastAsia="Times New Roman" w:hAnsi="Times New Roman" w:cs="Times New Roman"/>
              </w:rPr>
              <w:t>025</w:t>
            </w:r>
            <w:r w:rsidR="007B71C2">
              <w:rPr>
                <w:rFonts w:ascii="Times New Roman" w:eastAsia="Times New Roman" w:hAnsi="Times New Roman" w:cs="Times New Roman"/>
              </w:rPr>
              <w:t xml:space="preserve"> </w:t>
            </w:r>
            <w:r w:rsidR="004E2B26">
              <w:rPr>
                <w:rFonts w:ascii="Times New Roman" w:eastAsia="Times New Roman" w:hAnsi="Times New Roman" w:cs="Times New Roman"/>
              </w:rPr>
              <w:t>657</w:t>
            </w:r>
            <w:r w:rsidRPr="006E6849">
              <w:rPr>
                <w:rFonts w:ascii="Times New Roman" w:eastAsia="Times New Roman" w:hAnsi="Times New Roman" w:cs="Times New Roman"/>
              </w:rPr>
              <w:t xml:space="preserve"> </w:t>
            </w:r>
            <w:r w:rsidR="00144583" w:rsidRPr="00144583">
              <w:rPr>
                <w:rFonts w:ascii="Times New Roman" w:eastAsia="Times New Roman" w:hAnsi="Times New Roman" w:cs="Times New Roman"/>
              </w:rPr>
              <w:t xml:space="preserve"> </w:t>
            </w:r>
          </w:p>
        </w:tc>
        <w:tc>
          <w:tcPr>
            <w:tcW w:w="0" w:type="auto"/>
            <w:noWrap/>
            <w:vAlign w:val="center"/>
            <w:hideMark/>
          </w:tcPr>
          <w:p w14:paraId="491DBA88" w14:textId="169791CE" w:rsidR="006B676B" w:rsidRPr="006B676B" w:rsidRDefault="004E2B26" w:rsidP="0096433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21</w:t>
            </w:r>
            <w:r w:rsidR="006B676B" w:rsidRPr="006B676B">
              <w:rPr>
                <w:rFonts w:ascii="Times New Roman" w:eastAsia="Times New Roman" w:hAnsi="Times New Roman" w:cs="Times New Roman"/>
              </w:rPr>
              <w:t>%</w:t>
            </w:r>
          </w:p>
        </w:tc>
        <w:tc>
          <w:tcPr>
            <w:tcW w:w="0" w:type="auto"/>
            <w:noWrap/>
            <w:vAlign w:val="center"/>
            <w:hideMark/>
          </w:tcPr>
          <w:p w14:paraId="1489BD5D" w14:textId="7FA157E0" w:rsidR="006B676B" w:rsidRPr="006B676B" w:rsidRDefault="006B676B" w:rsidP="0014087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6B676B">
              <w:rPr>
                <w:rFonts w:ascii="Times New Roman" w:eastAsia="Times New Roman" w:hAnsi="Times New Roman" w:cs="Times New Roman"/>
              </w:rPr>
              <w:t>Huge Backlogs</w:t>
            </w:r>
            <w:r w:rsidR="006F52E9">
              <w:rPr>
                <w:rFonts w:ascii="Times New Roman" w:eastAsia="Times New Roman" w:hAnsi="Times New Roman" w:cs="Times New Roman"/>
              </w:rPr>
              <w:t xml:space="preserve"> </w:t>
            </w:r>
            <w:r w:rsidR="00BC591A">
              <w:rPr>
                <w:rFonts w:ascii="Times New Roman" w:eastAsia="Times New Roman" w:hAnsi="Times New Roman" w:cs="Times New Roman"/>
              </w:rPr>
              <w:t>since demarcation</w:t>
            </w:r>
          </w:p>
        </w:tc>
      </w:tr>
      <w:tr w:rsidR="004E2B26" w:rsidRPr="006B676B" w14:paraId="4B081F16" w14:textId="77777777" w:rsidTr="007F6CEE">
        <w:trPr>
          <w:trHeight w:val="49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3D3F8585" w14:textId="77777777" w:rsidR="006B676B" w:rsidRPr="006B676B" w:rsidRDefault="006B676B" w:rsidP="007F6CEE">
            <w:pPr>
              <w:rPr>
                <w:rFonts w:ascii="Times New Roman" w:eastAsia="Times New Roman" w:hAnsi="Times New Roman" w:cs="Times New Roman"/>
              </w:rPr>
            </w:pPr>
            <w:r w:rsidRPr="006B676B">
              <w:rPr>
                <w:rFonts w:ascii="Times New Roman" w:eastAsia="Times New Roman" w:hAnsi="Times New Roman" w:cs="Times New Roman"/>
              </w:rPr>
              <w:t>Ubuhlebezwe</w:t>
            </w:r>
          </w:p>
        </w:tc>
        <w:tc>
          <w:tcPr>
            <w:tcW w:w="0" w:type="auto"/>
            <w:noWrap/>
            <w:vAlign w:val="center"/>
            <w:hideMark/>
          </w:tcPr>
          <w:p w14:paraId="48F20AD9" w14:textId="0698CE7C" w:rsidR="006B676B" w:rsidRPr="006B676B" w:rsidRDefault="006E6849" w:rsidP="0096433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6E6849">
              <w:rPr>
                <w:rFonts w:ascii="Times New Roman" w:eastAsia="Times New Roman" w:hAnsi="Times New Roman" w:cs="Times New Roman"/>
              </w:rPr>
              <w:t xml:space="preserve">R    </w:t>
            </w:r>
            <w:r>
              <w:rPr>
                <w:rFonts w:ascii="Times New Roman" w:eastAsia="Times New Roman" w:hAnsi="Times New Roman" w:cs="Times New Roman"/>
              </w:rPr>
              <w:t xml:space="preserve">        </w:t>
            </w:r>
            <w:r w:rsidR="004E2B26">
              <w:rPr>
                <w:rFonts w:ascii="Times New Roman" w:eastAsia="Times New Roman" w:hAnsi="Times New Roman" w:cs="Times New Roman"/>
              </w:rPr>
              <w:t>19</w:t>
            </w:r>
            <w:r w:rsidRPr="006E6849">
              <w:rPr>
                <w:rFonts w:ascii="Times New Roman" w:eastAsia="Times New Roman" w:hAnsi="Times New Roman" w:cs="Times New Roman"/>
              </w:rPr>
              <w:t xml:space="preserve"> </w:t>
            </w:r>
            <w:r w:rsidR="004E2B26">
              <w:rPr>
                <w:rFonts w:ascii="Times New Roman" w:eastAsia="Times New Roman" w:hAnsi="Times New Roman" w:cs="Times New Roman"/>
              </w:rPr>
              <w:t>783</w:t>
            </w:r>
            <w:r w:rsidRPr="006E6849">
              <w:rPr>
                <w:rFonts w:ascii="Times New Roman" w:eastAsia="Times New Roman" w:hAnsi="Times New Roman" w:cs="Times New Roman"/>
              </w:rPr>
              <w:t xml:space="preserve"> </w:t>
            </w:r>
            <w:r w:rsidR="004E2B26">
              <w:rPr>
                <w:rFonts w:ascii="Times New Roman" w:eastAsia="Times New Roman" w:hAnsi="Times New Roman" w:cs="Times New Roman"/>
              </w:rPr>
              <w:t>099</w:t>
            </w:r>
            <w:r w:rsidRPr="006E6849">
              <w:rPr>
                <w:rFonts w:ascii="Times New Roman" w:eastAsia="Times New Roman" w:hAnsi="Times New Roman" w:cs="Times New Roman"/>
              </w:rPr>
              <w:t xml:space="preserve"> </w:t>
            </w:r>
            <w:r w:rsidR="00144583" w:rsidRPr="00144583">
              <w:rPr>
                <w:rFonts w:ascii="Times New Roman" w:eastAsia="Times New Roman" w:hAnsi="Times New Roman" w:cs="Times New Roman"/>
              </w:rPr>
              <w:t xml:space="preserve"> </w:t>
            </w:r>
          </w:p>
        </w:tc>
        <w:tc>
          <w:tcPr>
            <w:tcW w:w="0" w:type="auto"/>
            <w:noWrap/>
            <w:vAlign w:val="center"/>
            <w:hideMark/>
          </w:tcPr>
          <w:p w14:paraId="0896F4E9" w14:textId="2F361156" w:rsidR="006B676B" w:rsidRPr="006B676B" w:rsidRDefault="00F364E9" w:rsidP="0096433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6</w:t>
            </w:r>
            <w:r w:rsidR="006B676B" w:rsidRPr="006B676B">
              <w:rPr>
                <w:rFonts w:ascii="Times New Roman" w:eastAsia="Times New Roman" w:hAnsi="Times New Roman" w:cs="Times New Roman"/>
              </w:rPr>
              <w:t>%</w:t>
            </w:r>
          </w:p>
        </w:tc>
        <w:tc>
          <w:tcPr>
            <w:tcW w:w="0" w:type="auto"/>
            <w:noWrap/>
            <w:vAlign w:val="center"/>
            <w:hideMark/>
          </w:tcPr>
          <w:p w14:paraId="223E4C76" w14:textId="6780B434" w:rsidR="006B676B" w:rsidRPr="006B676B" w:rsidRDefault="006047F1" w:rsidP="007B71C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Few</w:t>
            </w:r>
            <w:r w:rsidR="007B71C2">
              <w:rPr>
                <w:rFonts w:ascii="Times New Roman" w:eastAsia="Times New Roman" w:hAnsi="Times New Roman" w:cs="Times New Roman"/>
              </w:rPr>
              <w:t xml:space="preserve"> </w:t>
            </w:r>
            <w:r w:rsidR="006B676B" w:rsidRPr="006B676B">
              <w:rPr>
                <w:rFonts w:ascii="Times New Roman" w:eastAsia="Times New Roman" w:hAnsi="Times New Roman" w:cs="Times New Roman"/>
              </w:rPr>
              <w:t xml:space="preserve">Backlogs </w:t>
            </w:r>
          </w:p>
        </w:tc>
      </w:tr>
      <w:tr w:rsidR="004E2B26" w:rsidRPr="006B676B" w14:paraId="00EB4298" w14:textId="77777777" w:rsidTr="007F6CEE">
        <w:trPr>
          <w:cnfStyle w:val="000000100000" w:firstRow="0" w:lastRow="0" w:firstColumn="0" w:lastColumn="0" w:oddVBand="0" w:evenVBand="0" w:oddHBand="1" w:evenHBand="0" w:firstRowFirstColumn="0" w:firstRowLastColumn="0" w:lastRowFirstColumn="0" w:lastRowLastColumn="0"/>
          <w:trHeight w:val="49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119D6F21" w14:textId="77777777" w:rsidR="006B676B" w:rsidRPr="006B676B" w:rsidRDefault="006B676B" w:rsidP="007F6CEE">
            <w:pPr>
              <w:rPr>
                <w:rFonts w:ascii="Times New Roman" w:eastAsia="Times New Roman" w:hAnsi="Times New Roman" w:cs="Times New Roman"/>
              </w:rPr>
            </w:pPr>
            <w:r w:rsidRPr="006B676B">
              <w:rPr>
                <w:rFonts w:ascii="Times New Roman" w:eastAsia="Times New Roman" w:hAnsi="Times New Roman" w:cs="Times New Roman"/>
              </w:rPr>
              <w:t>Kokstad</w:t>
            </w:r>
          </w:p>
        </w:tc>
        <w:tc>
          <w:tcPr>
            <w:tcW w:w="0" w:type="auto"/>
            <w:noWrap/>
            <w:vAlign w:val="center"/>
            <w:hideMark/>
          </w:tcPr>
          <w:p w14:paraId="5FBCFA30" w14:textId="690E7863" w:rsidR="006B676B" w:rsidRPr="006B676B" w:rsidRDefault="006E6849" w:rsidP="0096433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6E6849">
              <w:rPr>
                <w:rFonts w:ascii="Times New Roman" w:eastAsia="Times New Roman" w:hAnsi="Times New Roman" w:cs="Times New Roman"/>
              </w:rPr>
              <w:t xml:space="preserve">R   </w:t>
            </w:r>
            <w:r>
              <w:rPr>
                <w:rFonts w:ascii="Times New Roman" w:eastAsia="Times New Roman" w:hAnsi="Times New Roman" w:cs="Times New Roman"/>
              </w:rPr>
              <w:t xml:space="preserve">        </w:t>
            </w:r>
            <w:r w:rsidR="0096433D">
              <w:rPr>
                <w:rFonts w:ascii="Times New Roman" w:eastAsia="Times New Roman" w:hAnsi="Times New Roman" w:cs="Times New Roman"/>
              </w:rPr>
              <w:t xml:space="preserve"> </w:t>
            </w:r>
            <w:r w:rsidR="004E2B26">
              <w:rPr>
                <w:rFonts w:ascii="Times New Roman" w:eastAsia="Times New Roman" w:hAnsi="Times New Roman" w:cs="Times New Roman"/>
              </w:rPr>
              <w:t>142</w:t>
            </w:r>
            <w:r w:rsidRPr="006E6849">
              <w:rPr>
                <w:rFonts w:ascii="Times New Roman" w:eastAsia="Times New Roman" w:hAnsi="Times New Roman" w:cs="Times New Roman"/>
              </w:rPr>
              <w:t xml:space="preserve"> </w:t>
            </w:r>
            <w:r w:rsidR="004E2B26">
              <w:rPr>
                <w:rFonts w:ascii="Times New Roman" w:eastAsia="Times New Roman" w:hAnsi="Times New Roman" w:cs="Times New Roman"/>
              </w:rPr>
              <w:t>590</w:t>
            </w:r>
            <w:r w:rsidRPr="006E6849">
              <w:rPr>
                <w:rFonts w:ascii="Times New Roman" w:eastAsia="Times New Roman" w:hAnsi="Times New Roman" w:cs="Times New Roman"/>
              </w:rPr>
              <w:t xml:space="preserve"> </w:t>
            </w:r>
            <w:r w:rsidR="004E2B26">
              <w:rPr>
                <w:rFonts w:ascii="Times New Roman" w:eastAsia="Times New Roman" w:hAnsi="Times New Roman" w:cs="Times New Roman"/>
              </w:rPr>
              <w:t>261</w:t>
            </w:r>
            <w:r w:rsidRPr="006E6849">
              <w:rPr>
                <w:rFonts w:ascii="Times New Roman" w:eastAsia="Times New Roman" w:hAnsi="Times New Roman" w:cs="Times New Roman"/>
              </w:rPr>
              <w:t xml:space="preserve"> </w:t>
            </w:r>
            <w:r w:rsidR="00144583" w:rsidRPr="00144583">
              <w:rPr>
                <w:rFonts w:ascii="Times New Roman" w:eastAsia="Times New Roman" w:hAnsi="Times New Roman" w:cs="Times New Roman"/>
              </w:rPr>
              <w:t xml:space="preserve"> </w:t>
            </w:r>
          </w:p>
        </w:tc>
        <w:tc>
          <w:tcPr>
            <w:tcW w:w="0" w:type="auto"/>
            <w:noWrap/>
            <w:vAlign w:val="center"/>
            <w:hideMark/>
          </w:tcPr>
          <w:p w14:paraId="6FD6DBED" w14:textId="73EEDED3" w:rsidR="006B676B" w:rsidRPr="006B676B" w:rsidRDefault="004E2B26" w:rsidP="0096433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41</w:t>
            </w:r>
            <w:r w:rsidR="006B676B" w:rsidRPr="006B676B">
              <w:rPr>
                <w:rFonts w:ascii="Times New Roman" w:eastAsia="Times New Roman" w:hAnsi="Times New Roman" w:cs="Times New Roman"/>
              </w:rPr>
              <w:t>%</w:t>
            </w:r>
          </w:p>
        </w:tc>
        <w:tc>
          <w:tcPr>
            <w:tcW w:w="0" w:type="auto"/>
            <w:noWrap/>
            <w:vAlign w:val="center"/>
            <w:hideMark/>
          </w:tcPr>
          <w:p w14:paraId="20C000CB" w14:textId="0095B37E" w:rsidR="006B676B" w:rsidRPr="006B676B" w:rsidRDefault="006B676B" w:rsidP="00933D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6B676B">
              <w:rPr>
                <w:rFonts w:ascii="Times New Roman" w:eastAsia="Times New Roman" w:hAnsi="Times New Roman" w:cs="Times New Roman"/>
              </w:rPr>
              <w:t xml:space="preserve">Few </w:t>
            </w:r>
            <w:r w:rsidR="00933D7A">
              <w:rPr>
                <w:rFonts w:ascii="Times New Roman" w:eastAsia="Times New Roman" w:hAnsi="Times New Roman" w:cs="Times New Roman"/>
              </w:rPr>
              <w:t>B</w:t>
            </w:r>
            <w:r w:rsidRPr="006B676B">
              <w:rPr>
                <w:rFonts w:ascii="Times New Roman" w:eastAsia="Times New Roman" w:hAnsi="Times New Roman" w:cs="Times New Roman"/>
              </w:rPr>
              <w:t xml:space="preserve">acklogs </w:t>
            </w:r>
            <w:r w:rsidR="00F364E9">
              <w:rPr>
                <w:rFonts w:ascii="Times New Roman" w:eastAsia="Times New Roman" w:hAnsi="Times New Roman" w:cs="Times New Roman"/>
              </w:rPr>
              <w:t>&amp; Kempsdale Dam</w:t>
            </w:r>
          </w:p>
        </w:tc>
      </w:tr>
      <w:tr w:rsidR="004E2B26" w:rsidRPr="006B676B" w14:paraId="78545DE2" w14:textId="77777777" w:rsidTr="007F6CEE">
        <w:trPr>
          <w:trHeight w:val="49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5C666256" w14:textId="77777777" w:rsidR="006B676B" w:rsidRPr="006B676B" w:rsidRDefault="006E6849" w:rsidP="006E6849">
            <w:pPr>
              <w:rPr>
                <w:rFonts w:ascii="Times New Roman" w:eastAsia="Times New Roman" w:hAnsi="Times New Roman" w:cs="Times New Roman"/>
              </w:rPr>
            </w:pPr>
            <w:r>
              <w:rPr>
                <w:rFonts w:ascii="Times New Roman" w:eastAsia="Times New Roman" w:hAnsi="Times New Roman" w:cs="Times New Roman"/>
              </w:rPr>
              <w:t>Internal</w:t>
            </w:r>
          </w:p>
        </w:tc>
        <w:tc>
          <w:tcPr>
            <w:tcW w:w="0" w:type="auto"/>
            <w:noWrap/>
            <w:vAlign w:val="center"/>
            <w:hideMark/>
          </w:tcPr>
          <w:p w14:paraId="5ED76205" w14:textId="2ADCBEB7" w:rsidR="006B676B" w:rsidRPr="006B676B" w:rsidRDefault="006E6849" w:rsidP="0096433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6E6849">
              <w:rPr>
                <w:rFonts w:ascii="Times New Roman" w:eastAsia="Times New Roman" w:hAnsi="Times New Roman" w:cs="Times New Roman"/>
              </w:rPr>
              <w:t xml:space="preserve">R     </w:t>
            </w:r>
            <w:r>
              <w:rPr>
                <w:rFonts w:ascii="Times New Roman" w:eastAsia="Times New Roman" w:hAnsi="Times New Roman" w:cs="Times New Roman"/>
              </w:rPr>
              <w:t xml:space="preserve">        </w:t>
            </w:r>
            <w:r w:rsidR="004E2B26">
              <w:rPr>
                <w:rFonts w:ascii="Times New Roman" w:eastAsia="Times New Roman" w:hAnsi="Times New Roman" w:cs="Times New Roman"/>
              </w:rPr>
              <w:t>30 142</w:t>
            </w:r>
            <w:r w:rsidRPr="006E6849">
              <w:rPr>
                <w:rFonts w:ascii="Times New Roman" w:eastAsia="Times New Roman" w:hAnsi="Times New Roman" w:cs="Times New Roman"/>
              </w:rPr>
              <w:t xml:space="preserve"> </w:t>
            </w:r>
            <w:r w:rsidR="004E2B26">
              <w:rPr>
                <w:rFonts w:ascii="Times New Roman" w:eastAsia="Times New Roman" w:hAnsi="Times New Roman" w:cs="Times New Roman"/>
              </w:rPr>
              <w:t>556</w:t>
            </w:r>
            <w:r w:rsidRPr="006E6849">
              <w:rPr>
                <w:rFonts w:ascii="Times New Roman" w:eastAsia="Times New Roman" w:hAnsi="Times New Roman" w:cs="Times New Roman"/>
              </w:rPr>
              <w:t xml:space="preserve"> </w:t>
            </w:r>
            <w:r w:rsidR="00144583" w:rsidRPr="00144583">
              <w:rPr>
                <w:rFonts w:ascii="Times New Roman" w:eastAsia="Times New Roman" w:hAnsi="Times New Roman" w:cs="Times New Roman"/>
              </w:rPr>
              <w:t xml:space="preserve"> </w:t>
            </w:r>
          </w:p>
        </w:tc>
        <w:tc>
          <w:tcPr>
            <w:tcW w:w="0" w:type="auto"/>
            <w:noWrap/>
            <w:vAlign w:val="center"/>
            <w:hideMark/>
          </w:tcPr>
          <w:p w14:paraId="07D84AE3" w14:textId="50FB6265" w:rsidR="006B676B" w:rsidRPr="006B676B" w:rsidRDefault="004E2B26" w:rsidP="0096433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9</w:t>
            </w:r>
            <w:r w:rsidR="006B676B" w:rsidRPr="006B676B">
              <w:rPr>
                <w:rFonts w:ascii="Times New Roman" w:eastAsia="Times New Roman" w:hAnsi="Times New Roman" w:cs="Times New Roman"/>
              </w:rPr>
              <w:t>%</w:t>
            </w:r>
          </w:p>
        </w:tc>
        <w:tc>
          <w:tcPr>
            <w:tcW w:w="0" w:type="auto"/>
            <w:noWrap/>
            <w:vAlign w:val="center"/>
            <w:hideMark/>
          </w:tcPr>
          <w:p w14:paraId="0FBD9D9E" w14:textId="77777777" w:rsidR="006B676B" w:rsidRPr="006B676B" w:rsidRDefault="006B676B" w:rsidP="007F6CE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6B676B">
              <w:rPr>
                <w:rFonts w:ascii="Times New Roman" w:eastAsia="Times New Roman" w:hAnsi="Times New Roman" w:cs="Times New Roman"/>
              </w:rPr>
              <w:t>No Backlogs</w:t>
            </w:r>
          </w:p>
        </w:tc>
      </w:tr>
    </w:tbl>
    <w:p w14:paraId="57A29CBD" w14:textId="77777777" w:rsidR="000808E6" w:rsidRDefault="000808E6" w:rsidP="0007108A">
      <w:pPr>
        <w:rPr>
          <w:rFonts w:ascii="Times New Roman" w:eastAsia="Times New Roman" w:hAnsi="Times New Roman" w:cs="Times New Roman"/>
        </w:rPr>
      </w:pPr>
    </w:p>
    <w:p w14:paraId="1463DF65" w14:textId="77777777" w:rsidR="00E67D43" w:rsidRPr="0024537C" w:rsidRDefault="00E67D43" w:rsidP="0007108A">
      <w:pPr>
        <w:rPr>
          <w:rFonts w:ascii="Times New Roman" w:eastAsia="Times New Roman" w:hAnsi="Times New Roman" w:cs="Times New Roman"/>
          <w:b/>
        </w:rPr>
      </w:pPr>
      <w:r w:rsidRPr="0024537C">
        <w:rPr>
          <w:rFonts w:ascii="Times New Roman" w:eastAsia="Times New Roman" w:hAnsi="Times New Roman" w:cs="Times New Roman"/>
          <w:b/>
        </w:rPr>
        <w:t xml:space="preserve">Local Economic Development and Tourism </w:t>
      </w:r>
    </w:p>
    <w:p w14:paraId="567DEC46" w14:textId="6348A611" w:rsidR="00E67D43" w:rsidRPr="0024537C" w:rsidRDefault="00B51A4B" w:rsidP="0007108A">
      <w:pPr>
        <w:rPr>
          <w:rFonts w:ascii="Times New Roman" w:eastAsia="Times New Roman" w:hAnsi="Times New Roman" w:cs="Times New Roman"/>
        </w:rPr>
      </w:pPr>
      <w:r>
        <w:rPr>
          <w:rFonts w:ascii="Times New Roman" w:eastAsia="Times New Roman" w:hAnsi="Times New Roman" w:cs="Times New Roman"/>
        </w:rPr>
        <w:t xml:space="preserve">The </w:t>
      </w:r>
      <w:r w:rsidR="00E67D43" w:rsidRPr="0024537C">
        <w:rPr>
          <w:rFonts w:ascii="Times New Roman" w:eastAsia="Times New Roman" w:hAnsi="Times New Roman" w:cs="Times New Roman"/>
        </w:rPr>
        <w:t xml:space="preserve">Harry Gwala District Municipality has developed a number of local development related strategies and plans that seek to enhance its economic growth. These plans and strategies were circulated to </w:t>
      </w:r>
      <w:r>
        <w:rPr>
          <w:rFonts w:ascii="Times New Roman" w:eastAsia="Times New Roman" w:hAnsi="Times New Roman" w:cs="Times New Roman"/>
        </w:rPr>
        <w:t xml:space="preserve">all </w:t>
      </w:r>
      <w:r w:rsidR="00E67D43" w:rsidRPr="0024537C">
        <w:rPr>
          <w:rFonts w:ascii="Times New Roman" w:eastAsia="Times New Roman" w:hAnsi="Times New Roman" w:cs="Times New Roman"/>
        </w:rPr>
        <w:t xml:space="preserve">councilors. The Harry Gwala District Municipality has allocated R </w:t>
      </w:r>
      <w:r w:rsidR="006047F1">
        <w:rPr>
          <w:rFonts w:ascii="Times New Roman" w:eastAsia="Times New Roman" w:hAnsi="Times New Roman" w:cs="Times New Roman"/>
        </w:rPr>
        <w:t>20</w:t>
      </w:r>
      <w:r w:rsidR="00E67D43" w:rsidRPr="0024537C">
        <w:rPr>
          <w:rFonts w:ascii="Times New Roman" w:eastAsia="Times New Roman" w:hAnsi="Times New Roman" w:cs="Times New Roman"/>
        </w:rPr>
        <w:t xml:space="preserve">m towards LED projects in </w:t>
      </w:r>
      <w:r w:rsidR="00EC3A04">
        <w:rPr>
          <w:rFonts w:ascii="Times New Roman" w:eastAsia="Times New Roman" w:hAnsi="Times New Roman" w:cs="Times New Roman"/>
        </w:rPr>
        <w:t>2024/25</w:t>
      </w:r>
      <w:r w:rsidR="00E67D43" w:rsidRPr="0024537C">
        <w:rPr>
          <w:rFonts w:ascii="Times New Roman" w:eastAsia="Times New Roman" w:hAnsi="Times New Roman" w:cs="Times New Roman"/>
        </w:rPr>
        <w:t xml:space="preserve"> and a total of R</w:t>
      </w:r>
      <w:r w:rsidR="006047F1">
        <w:rPr>
          <w:rFonts w:ascii="Times New Roman" w:eastAsia="Times New Roman" w:hAnsi="Times New Roman" w:cs="Times New Roman"/>
        </w:rPr>
        <w:t>41</w:t>
      </w:r>
      <w:r w:rsidR="00CB4E12">
        <w:rPr>
          <w:rFonts w:ascii="Times New Roman" w:eastAsia="Times New Roman" w:hAnsi="Times New Roman" w:cs="Times New Roman"/>
        </w:rPr>
        <w:t xml:space="preserve">, </w:t>
      </w:r>
      <w:r w:rsidR="006047F1">
        <w:rPr>
          <w:rFonts w:ascii="Times New Roman" w:eastAsia="Times New Roman" w:hAnsi="Times New Roman" w:cs="Times New Roman"/>
        </w:rPr>
        <w:t>2</w:t>
      </w:r>
      <w:r w:rsidR="00E67D43" w:rsidRPr="0024537C">
        <w:rPr>
          <w:rFonts w:ascii="Times New Roman" w:eastAsia="Times New Roman" w:hAnsi="Times New Roman" w:cs="Times New Roman"/>
        </w:rPr>
        <w:t xml:space="preserve">million in the MTREF in line with this National priority. We are hopeful that our partners, the first and second sphere of Government, in economic development will support in this Endeavour. We also intend to attract private sector investment to our district through the strengthening of our </w:t>
      </w:r>
      <w:r w:rsidR="00D41CB9">
        <w:rPr>
          <w:rFonts w:ascii="Times New Roman" w:eastAsia="Times New Roman" w:hAnsi="Times New Roman" w:cs="Times New Roman"/>
        </w:rPr>
        <w:t xml:space="preserve">Harry Gwala </w:t>
      </w:r>
      <w:r w:rsidR="00E67D43" w:rsidRPr="0024537C">
        <w:rPr>
          <w:rFonts w:ascii="Times New Roman" w:eastAsia="Times New Roman" w:hAnsi="Times New Roman" w:cs="Times New Roman"/>
        </w:rPr>
        <w:t>Development Agency (</w:t>
      </w:r>
      <w:r w:rsidR="00D41CB9">
        <w:rPr>
          <w:rFonts w:ascii="Times New Roman" w:eastAsia="Times New Roman" w:hAnsi="Times New Roman" w:cs="Times New Roman"/>
        </w:rPr>
        <w:t>HG</w:t>
      </w:r>
      <w:r w:rsidR="00E67D43" w:rsidRPr="0024537C">
        <w:rPr>
          <w:rFonts w:ascii="Times New Roman" w:eastAsia="Times New Roman" w:hAnsi="Times New Roman" w:cs="Times New Roman"/>
        </w:rPr>
        <w:t>DA)</w:t>
      </w:r>
      <w:r w:rsidR="009B0016">
        <w:rPr>
          <w:rFonts w:ascii="Times New Roman" w:eastAsia="Times New Roman" w:hAnsi="Times New Roman" w:cs="Times New Roman"/>
        </w:rPr>
        <w:t>.</w:t>
      </w:r>
      <w:r w:rsidR="00D41CB9">
        <w:rPr>
          <w:rFonts w:ascii="Times New Roman" w:eastAsia="Times New Roman" w:hAnsi="Times New Roman" w:cs="Times New Roman"/>
        </w:rPr>
        <w:t xml:space="preserve"> </w:t>
      </w:r>
      <w:r w:rsidR="00E67D43" w:rsidRPr="0024537C">
        <w:rPr>
          <w:rFonts w:ascii="Times New Roman" w:eastAsia="Times New Roman" w:hAnsi="Times New Roman" w:cs="Times New Roman"/>
        </w:rPr>
        <w:t xml:space="preserve">The Board of directors </w:t>
      </w:r>
      <w:r w:rsidR="00F0636D" w:rsidRPr="0024537C">
        <w:rPr>
          <w:rFonts w:ascii="Times New Roman" w:eastAsia="Times New Roman" w:hAnsi="Times New Roman" w:cs="Times New Roman"/>
        </w:rPr>
        <w:t>is</w:t>
      </w:r>
      <w:r w:rsidR="00E67D43" w:rsidRPr="0024537C">
        <w:rPr>
          <w:rFonts w:ascii="Times New Roman" w:eastAsia="Times New Roman" w:hAnsi="Times New Roman" w:cs="Times New Roman"/>
        </w:rPr>
        <w:t xml:space="preserve"> now in place. </w:t>
      </w:r>
      <w:r>
        <w:rPr>
          <w:rFonts w:ascii="Times New Roman" w:eastAsia="Times New Roman" w:hAnsi="Times New Roman" w:cs="Times New Roman"/>
        </w:rPr>
        <w:t xml:space="preserve">To further strengthen the administrative capacity of the Agency, </w:t>
      </w:r>
      <w:r w:rsidR="009D3BF8">
        <w:rPr>
          <w:rFonts w:ascii="Times New Roman" w:eastAsia="Times New Roman" w:hAnsi="Times New Roman" w:cs="Times New Roman"/>
        </w:rPr>
        <w:t xml:space="preserve">the </w:t>
      </w:r>
      <w:r w:rsidR="009D3BF8" w:rsidRPr="0024537C">
        <w:rPr>
          <w:rFonts w:ascii="Times New Roman" w:eastAsia="Times New Roman" w:hAnsi="Times New Roman" w:cs="Times New Roman"/>
        </w:rPr>
        <w:t>HGDM</w:t>
      </w:r>
      <w:r>
        <w:rPr>
          <w:rFonts w:ascii="Times New Roman" w:eastAsia="Times New Roman" w:hAnsi="Times New Roman" w:cs="Times New Roman"/>
        </w:rPr>
        <w:t xml:space="preserve"> </w:t>
      </w:r>
      <w:r w:rsidR="00E67D43" w:rsidRPr="0024537C">
        <w:rPr>
          <w:rFonts w:ascii="Times New Roman" w:eastAsia="Times New Roman" w:hAnsi="Times New Roman" w:cs="Times New Roman"/>
        </w:rPr>
        <w:t xml:space="preserve">LED unit </w:t>
      </w:r>
      <w:r>
        <w:rPr>
          <w:rFonts w:ascii="Times New Roman" w:eastAsia="Times New Roman" w:hAnsi="Times New Roman" w:cs="Times New Roman"/>
        </w:rPr>
        <w:t>was</w:t>
      </w:r>
      <w:r w:rsidR="00E67D43" w:rsidRPr="0024537C">
        <w:rPr>
          <w:rFonts w:ascii="Times New Roman" w:eastAsia="Times New Roman" w:hAnsi="Times New Roman" w:cs="Times New Roman"/>
        </w:rPr>
        <w:t xml:space="preserve"> seconded to be part of the </w:t>
      </w:r>
      <w:r w:rsidR="00CB4E12">
        <w:rPr>
          <w:rFonts w:ascii="Times New Roman" w:eastAsia="Times New Roman" w:hAnsi="Times New Roman" w:cs="Times New Roman"/>
        </w:rPr>
        <w:t>HG</w:t>
      </w:r>
      <w:r w:rsidR="00E67D43" w:rsidRPr="0024537C">
        <w:rPr>
          <w:rFonts w:ascii="Times New Roman" w:eastAsia="Times New Roman" w:hAnsi="Times New Roman" w:cs="Times New Roman"/>
        </w:rPr>
        <w:t>DA</w:t>
      </w:r>
      <w:r w:rsidR="008F1A8E">
        <w:rPr>
          <w:rFonts w:ascii="Times New Roman" w:eastAsia="Times New Roman" w:hAnsi="Times New Roman" w:cs="Times New Roman"/>
        </w:rPr>
        <w:t>.</w:t>
      </w:r>
    </w:p>
    <w:p w14:paraId="37DE1751" w14:textId="77777777" w:rsidR="00E67D43" w:rsidRPr="0024537C" w:rsidRDefault="00E67D43" w:rsidP="006A7C8B">
      <w:pPr>
        <w:spacing w:after="0"/>
        <w:rPr>
          <w:rFonts w:ascii="Times New Roman" w:eastAsia="Times New Roman" w:hAnsi="Times New Roman" w:cs="Times New Roman"/>
        </w:rPr>
      </w:pPr>
    </w:p>
    <w:p w14:paraId="5E3148C1" w14:textId="77777777" w:rsidR="00E67D43" w:rsidRPr="0024537C" w:rsidRDefault="00E67D43" w:rsidP="0007108A">
      <w:pPr>
        <w:rPr>
          <w:rFonts w:ascii="Times New Roman" w:eastAsia="Times New Roman" w:hAnsi="Times New Roman" w:cs="Times New Roman"/>
          <w:b/>
        </w:rPr>
      </w:pPr>
      <w:r w:rsidRPr="0024537C">
        <w:rPr>
          <w:rFonts w:ascii="Times New Roman" w:eastAsia="Times New Roman" w:hAnsi="Times New Roman" w:cs="Times New Roman"/>
          <w:b/>
        </w:rPr>
        <w:t>Promoting efficient revenue and expenditure management in local government</w:t>
      </w:r>
    </w:p>
    <w:p w14:paraId="23C0F526" w14:textId="1D0272EB" w:rsidR="00E67D43" w:rsidRPr="0024537C" w:rsidRDefault="00E67D43" w:rsidP="0007108A">
      <w:pPr>
        <w:rPr>
          <w:rFonts w:ascii="Times New Roman" w:eastAsia="Times New Roman" w:hAnsi="Times New Roman" w:cs="Times New Roman"/>
        </w:rPr>
      </w:pPr>
      <w:r w:rsidRPr="0024537C">
        <w:rPr>
          <w:rFonts w:ascii="Times New Roman" w:eastAsia="Times New Roman" w:hAnsi="Times New Roman" w:cs="Times New Roman"/>
        </w:rPr>
        <w:t xml:space="preserve">The minister said municipalities, just like national and provincial governments, needed to closely examine their budgets to ensure they are using their available resources to </w:t>
      </w:r>
      <w:r w:rsidR="00584779" w:rsidRPr="0024537C">
        <w:rPr>
          <w:rFonts w:ascii="Times New Roman" w:eastAsia="Times New Roman" w:hAnsi="Times New Roman" w:cs="Times New Roman"/>
        </w:rPr>
        <w:t>maximize</w:t>
      </w:r>
      <w:r w:rsidRPr="0024537C">
        <w:rPr>
          <w:rFonts w:ascii="Times New Roman" w:eastAsia="Times New Roman" w:hAnsi="Times New Roman" w:cs="Times New Roman"/>
        </w:rPr>
        <w:t xml:space="preserve"> service delivery and this was </w:t>
      </w:r>
      <w:r w:rsidR="00584779" w:rsidRPr="0024537C">
        <w:rPr>
          <w:rFonts w:ascii="Times New Roman" w:eastAsia="Times New Roman" w:hAnsi="Times New Roman" w:cs="Times New Roman"/>
        </w:rPr>
        <w:t>centered</w:t>
      </w:r>
      <w:r w:rsidR="006A201D">
        <w:rPr>
          <w:rFonts w:ascii="Times New Roman" w:eastAsia="Times New Roman" w:hAnsi="Times New Roman" w:cs="Times New Roman"/>
        </w:rPr>
        <w:t xml:space="preserve"> on </w:t>
      </w:r>
      <w:r w:rsidR="001F5E7E">
        <w:rPr>
          <w:rFonts w:ascii="Times New Roman" w:eastAsia="Times New Roman" w:hAnsi="Times New Roman" w:cs="Times New Roman"/>
        </w:rPr>
        <w:t>both,</w:t>
      </w:r>
      <w:r w:rsidR="006A201D">
        <w:rPr>
          <w:rFonts w:ascii="Times New Roman" w:eastAsia="Times New Roman" w:hAnsi="Times New Roman" w:cs="Times New Roman"/>
        </w:rPr>
        <w:t xml:space="preserve"> </w:t>
      </w:r>
      <w:r w:rsidRPr="0024537C">
        <w:rPr>
          <w:rFonts w:ascii="Times New Roman" w:eastAsia="Times New Roman" w:hAnsi="Times New Roman" w:cs="Times New Roman"/>
        </w:rPr>
        <w:t>Cost-effective spending, and Revenue collection.</w:t>
      </w:r>
    </w:p>
    <w:p w14:paraId="3C896EE6" w14:textId="502E4BF4" w:rsidR="00E67D43" w:rsidRPr="0024537C" w:rsidRDefault="00E67D43" w:rsidP="0007108A">
      <w:pPr>
        <w:rPr>
          <w:rFonts w:ascii="Times New Roman" w:eastAsia="Times New Roman" w:hAnsi="Times New Roman" w:cs="Times New Roman"/>
        </w:rPr>
      </w:pPr>
      <w:r w:rsidRPr="0024537C">
        <w:rPr>
          <w:rFonts w:ascii="Times New Roman" w:eastAsia="Times New Roman" w:hAnsi="Times New Roman" w:cs="Times New Roman"/>
        </w:rPr>
        <w:t xml:space="preserve">Looking at this budget it will be noticed that we were very conservative on the </w:t>
      </w:r>
      <w:r w:rsidR="00BC591A" w:rsidRPr="0024537C">
        <w:rPr>
          <w:rFonts w:ascii="Times New Roman" w:eastAsia="Times New Roman" w:hAnsi="Times New Roman" w:cs="Times New Roman"/>
        </w:rPr>
        <w:t>expenditure,</w:t>
      </w:r>
      <w:r w:rsidRPr="0024537C">
        <w:rPr>
          <w:rFonts w:ascii="Times New Roman" w:eastAsia="Times New Roman" w:hAnsi="Times New Roman" w:cs="Times New Roman"/>
        </w:rPr>
        <w:t xml:space="preserve"> but we will also explore all possible means to recover as much potential revenue as we could collect.</w:t>
      </w:r>
    </w:p>
    <w:p w14:paraId="7F703AF4" w14:textId="04B89076" w:rsidR="00E67D43" w:rsidRPr="0024537C" w:rsidRDefault="00E67D43" w:rsidP="0007108A">
      <w:pPr>
        <w:rPr>
          <w:rFonts w:ascii="Times New Roman" w:eastAsia="Times New Roman" w:hAnsi="Times New Roman" w:cs="Times New Roman"/>
        </w:rPr>
      </w:pPr>
      <w:r w:rsidRPr="0024537C">
        <w:rPr>
          <w:rFonts w:ascii="Times New Roman" w:eastAsia="Times New Roman" w:hAnsi="Times New Roman" w:cs="Times New Roman"/>
        </w:rPr>
        <w:t xml:space="preserve">While we have to focus on our mandate and uplifting skills related to our </w:t>
      </w:r>
      <w:r w:rsidR="00BC591A" w:rsidRPr="0024537C">
        <w:rPr>
          <w:rFonts w:ascii="Times New Roman" w:eastAsia="Times New Roman" w:hAnsi="Times New Roman" w:cs="Times New Roman"/>
        </w:rPr>
        <w:t>mandate,</w:t>
      </w:r>
      <w:r w:rsidRPr="0024537C">
        <w:rPr>
          <w:rFonts w:ascii="Times New Roman" w:eastAsia="Times New Roman" w:hAnsi="Times New Roman" w:cs="Times New Roman"/>
        </w:rPr>
        <w:t xml:space="preserve"> but we cannot overlook the development of youth towards scarce skills in our area as they have a negative impact on the quality of life for our people. Without supporting and building of these skills like health and education, we cannot fully claim to have contributed to sustainable communities.</w:t>
      </w:r>
    </w:p>
    <w:p w14:paraId="0F9294D6" w14:textId="69DF95D6" w:rsidR="00E67D43" w:rsidRPr="0024537C" w:rsidRDefault="00E67D43" w:rsidP="0007108A">
      <w:pPr>
        <w:rPr>
          <w:rFonts w:ascii="Times New Roman" w:eastAsia="Times New Roman" w:hAnsi="Times New Roman" w:cs="Times New Roman"/>
        </w:rPr>
      </w:pPr>
      <w:r w:rsidRPr="0024537C">
        <w:rPr>
          <w:rFonts w:ascii="Times New Roman" w:eastAsia="Times New Roman" w:hAnsi="Times New Roman" w:cs="Times New Roman"/>
        </w:rPr>
        <w:t xml:space="preserve">Harry Gwala Municipality is committed in developing community and youth residing within the </w:t>
      </w:r>
      <w:r w:rsidR="00BC591A" w:rsidRPr="0024537C">
        <w:rPr>
          <w:rFonts w:ascii="Times New Roman" w:eastAsia="Times New Roman" w:hAnsi="Times New Roman" w:cs="Times New Roman"/>
        </w:rPr>
        <w:t>district</w:t>
      </w:r>
      <w:r w:rsidRPr="0024537C">
        <w:rPr>
          <w:rFonts w:ascii="Times New Roman" w:eastAsia="Times New Roman" w:hAnsi="Times New Roman" w:cs="Times New Roman"/>
        </w:rPr>
        <w:t xml:space="preserve"> in the above mentioned skills. A number of projects have been budgeted for in the special programmes unit to ensure that the special groups existing in the Harry Gwala community are sufficiently catered for. </w:t>
      </w:r>
    </w:p>
    <w:p w14:paraId="05648254" w14:textId="77777777" w:rsidR="006A201D" w:rsidRDefault="006A201D">
      <w:pPr>
        <w:rPr>
          <w:rFonts w:ascii="Times New Roman" w:hAnsi="Times New Roman" w:cs="Times New Roman"/>
        </w:rPr>
      </w:pPr>
      <w:r>
        <w:rPr>
          <w:rFonts w:ascii="Times New Roman" w:hAnsi="Times New Roman" w:cs="Times New Roman"/>
        </w:rPr>
        <w:br w:type="page"/>
      </w:r>
    </w:p>
    <w:p w14:paraId="7BE886E9" w14:textId="77777777" w:rsidR="00F2609D" w:rsidRDefault="00F2609D" w:rsidP="0007108A">
      <w:pPr>
        <w:rPr>
          <w:rFonts w:ascii="Times New Roman" w:hAnsi="Times New Roman" w:cs="Times New Roman"/>
        </w:rPr>
      </w:pPr>
    </w:p>
    <w:p w14:paraId="228C93E7" w14:textId="77777777" w:rsidR="00806817" w:rsidRPr="0024537C" w:rsidRDefault="00806817" w:rsidP="0007108A">
      <w:pPr>
        <w:rPr>
          <w:rFonts w:ascii="Times New Roman" w:eastAsia="Times New Roman" w:hAnsi="Times New Roman" w:cs="Times New Roman"/>
        </w:rPr>
      </w:pPr>
      <w:r w:rsidRPr="0024537C">
        <w:rPr>
          <w:rFonts w:ascii="Times New Roman" w:eastAsia="Times New Roman" w:hAnsi="Times New Roman" w:cs="Times New Roman"/>
        </w:rPr>
        <w:t xml:space="preserve">In relation to the above stated points, the Local Government Budgets and Expenditure Review, published by the National Treasury in September 2011, highlights 5 important considerations: </w:t>
      </w:r>
    </w:p>
    <w:p w14:paraId="0612D71E" w14:textId="77777777" w:rsidR="00806817" w:rsidRPr="0024537C" w:rsidRDefault="00806817" w:rsidP="0007108A">
      <w:pPr>
        <w:rPr>
          <w:rFonts w:ascii="Times New Roman" w:eastAsia="Times New Roman" w:hAnsi="Times New Roman" w:cs="Times New Roman"/>
        </w:rPr>
      </w:pPr>
      <w:r w:rsidRPr="0024537C">
        <w:rPr>
          <w:rFonts w:ascii="Times New Roman" w:eastAsia="Times New Roman" w:hAnsi="Times New Roman" w:cs="Times New Roman"/>
          <w:b/>
        </w:rPr>
        <w:t>Revenue management</w:t>
      </w:r>
      <w:r w:rsidRPr="0024537C">
        <w:rPr>
          <w:rFonts w:ascii="Times New Roman" w:eastAsia="Times New Roman" w:hAnsi="Times New Roman" w:cs="Times New Roman"/>
        </w:rPr>
        <w:t xml:space="preserve"> – To ensure the collection of revenues, the municipality should maintain accurate billing systems; timeously send out accounts to residents and strive to collect as much revenues owed as we can.</w:t>
      </w:r>
    </w:p>
    <w:p w14:paraId="1BD35758" w14:textId="77777777" w:rsidR="00806817" w:rsidRPr="0024537C" w:rsidRDefault="00806817" w:rsidP="0007108A">
      <w:pPr>
        <w:rPr>
          <w:rFonts w:ascii="Times New Roman" w:eastAsia="Times New Roman" w:hAnsi="Times New Roman" w:cs="Times New Roman"/>
        </w:rPr>
      </w:pPr>
      <w:r w:rsidRPr="0024537C">
        <w:rPr>
          <w:rFonts w:ascii="Times New Roman" w:eastAsia="Times New Roman" w:hAnsi="Times New Roman" w:cs="Times New Roman"/>
          <w:b/>
        </w:rPr>
        <w:t>Collecting outstanding debts</w:t>
      </w:r>
      <w:r w:rsidRPr="0024537C">
        <w:rPr>
          <w:rFonts w:ascii="Times New Roman" w:eastAsia="Times New Roman" w:hAnsi="Times New Roman" w:cs="Times New Roman"/>
        </w:rPr>
        <w:t xml:space="preserve"> – This requires political commitment, sufficient administrative capacity, and pricing policies that ensure that bills are accurate and affordable, especially for poor households. In this regard, Harry Gwala Municipality has recently completed a data cleansing exercise and is reviewing its Indigent Policy.</w:t>
      </w:r>
    </w:p>
    <w:p w14:paraId="15CA7C59" w14:textId="77777777" w:rsidR="00806817" w:rsidRPr="0024537C" w:rsidRDefault="00806817" w:rsidP="0007108A">
      <w:pPr>
        <w:rPr>
          <w:rFonts w:ascii="Times New Roman" w:eastAsia="Times New Roman" w:hAnsi="Times New Roman" w:cs="Times New Roman"/>
        </w:rPr>
      </w:pPr>
      <w:r w:rsidRPr="0024537C">
        <w:rPr>
          <w:rFonts w:ascii="Times New Roman" w:eastAsia="Times New Roman" w:hAnsi="Times New Roman" w:cs="Times New Roman"/>
          <w:b/>
        </w:rPr>
        <w:t>Pricing services correctly</w:t>
      </w:r>
      <w:r w:rsidRPr="0024537C">
        <w:rPr>
          <w:rFonts w:ascii="Times New Roman" w:eastAsia="Times New Roman" w:hAnsi="Times New Roman" w:cs="Times New Roman"/>
        </w:rPr>
        <w:t xml:space="preserve"> – The full cost of services should be reflected in the price charged to residents who can afford to pay. Many municipalities offer overly generous subsidies and rebates that result in services being run at a loss, resulting in funds being diverted away from other priorities. This is a major area in which should pull our socks. Running services at a loss affects the extension of services to other areas and impact negatively on operations and maintenance.</w:t>
      </w:r>
    </w:p>
    <w:p w14:paraId="141130B6" w14:textId="77777777" w:rsidR="00806817" w:rsidRPr="0024537C" w:rsidRDefault="00806817" w:rsidP="0007108A">
      <w:pPr>
        <w:rPr>
          <w:rFonts w:ascii="Times New Roman" w:eastAsia="Times New Roman" w:hAnsi="Times New Roman" w:cs="Times New Roman"/>
        </w:rPr>
      </w:pPr>
      <w:r w:rsidRPr="0024537C">
        <w:rPr>
          <w:rFonts w:ascii="Times New Roman" w:eastAsia="Times New Roman" w:hAnsi="Times New Roman" w:cs="Times New Roman"/>
        </w:rPr>
        <w:t xml:space="preserve"> </w:t>
      </w:r>
      <w:r w:rsidRPr="0024537C">
        <w:rPr>
          <w:rFonts w:ascii="Times New Roman" w:eastAsia="Times New Roman" w:hAnsi="Times New Roman" w:cs="Times New Roman"/>
          <w:b/>
        </w:rPr>
        <w:t>Under spending on repairs and maintenance</w:t>
      </w:r>
      <w:r w:rsidRPr="0024537C">
        <w:rPr>
          <w:rFonts w:ascii="Times New Roman" w:eastAsia="Times New Roman" w:hAnsi="Times New Roman" w:cs="Times New Roman"/>
        </w:rPr>
        <w:t xml:space="preserve"> – Often seen as a way to reduce spending in the short-term, under spending on maintenance can shorten the life of assets, increase long-term maintenance and refurbishment costs, and cause a deterioration in the reliability of services. This lack of Operations and maintenance also causes uprising by communities due to inadequate supply of services and the questing of democracy.</w:t>
      </w:r>
    </w:p>
    <w:p w14:paraId="72866971" w14:textId="77777777" w:rsidR="00806817" w:rsidRPr="0024537C" w:rsidRDefault="00806817" w:rsidP="0007108A">
      <w:pPr>
        <w:rPr>
          <w:rFonts w:ascii="Times New Roman" w:eastAsia="Times New Roman" w:hAnsi="Times New Roman" w:cs="Times New Roman"/>
        </w:rPr>
      </w:pPr>
      <w:r w:rsidRPr="0024537C">
        <w:rPr>
          <w:rFonts w:ascii="Times New Roman" w:eastAsia="Times New Roman" w:hAnsi="Times New Roman" w:cs="Times New Roman"/>
          <w:b/>
        </w:rPr>
        <w:t>Spending on non-priorities</w:t>
      </w:r>
      <w:r w:rsidRPr="0024537C">
        <w:rPr>
          <w:rFonts w:ascii="Times New Roman" w:eastAsia="Times New Roman" w:hAnsi="Times New Roman" w:cs="Times New Roman"/>
        </w:rPr>
        <w:t xml:space="preserve"> – Many municipalities spend significant amounts on non-priority items including unnecessary travel, luxury furnishings, excessive catering and unwarranted public relations projects. Consultants are often used to perform routine tasks. Major attempts would be made to reduce use of consultants. A number of capacity building programmes have been undertaken to improve the capacity which has to result to improved quality of work</w:t>
      </w:r>
    </w:p>
    <w:p w14:paraId="2987FE27" w14:textId="77777777" w:rsidR="00806817" w:rsidRPr="0024537C" w:rsidRDefault="00806817" w:rsidP="0007108A">
      <w:pPr>
        <w:rPr>
          <w:rFonts w:ascii="Times New Roman" w:eastAsia="Times New Roman" w:hAnsi="Times New Roman" w:cs="Times New Roman"/>
        </w:rPr>
      </w:pPr>
      <w:r w:rsidRPr="0024537C">
        <w:rPr>
          <w:rFonts w:ascii="Times New Roman" w:eastAsia="Times New Roman" w:hAnsi="Times New Roman" w:cs="Times New Roman"/>
          <w:b/>
        </w:rPr>
        <w:t>Funding local government</w:t>
      </w:r>
      <w:r w:rsidRPr="0024537C">
        <w:rPr>
          <w:rFonts w:ascii="Times New Roman" w:eastAsia="Times New Roman" w:hAnsi="Times New Roman" w:cs="Times New Roman"/>
        </w:rPr>
        <w:t xml:space="preserve"> -The functions performed by local government rely largely on self-financing. The minister noted that Substantial progress has been made in overcoming the service disparities of the past through transfers from the national fiscus, but large backlogs remain. The major need is to provide municipal infrastructure to poor households and, increasingly, to pay for the institutional and governance needs of poor municipalities. This situation requires us to put more emphasis on job creation and economic development in order to create more opportunities for self-income.</w:t>
      </w:r>
    </w:p>
    <w:p w14:paraId="612DD96F" w14:textId="77777777" w:rsidR="00806817" w:rsidRPr="0024537C" w:rsidRDefault="00806817" w:rsidP="009123DC">
      <w:pPr>
        <w:spacing w:after="0"/>
        <w:rPr>
          <w:rFonts w:ascii="Times New Roman" w:eastAsia="Times New Roman" w:hAnsi="Times New Roman" w:cs="Times New Roman"/>
        </w:rPr>
      </w:pPr>
    </w:p>
    <w:p w14:paraId="36FB6B2A" w14:textId="77777777" w:rsidR="00806817" w:rsidRPr="0024537C" w:rsidRDefault="00806817" w:rsidP="0007108A">
      <w:pPr>
        <w:rPr>
          <w:rFonts w:ascii="Times New Roman" w:eastAsia="Times New Roman" w:hAnsi="Times New Roman" w:cs="Times New Roman"/>
        </w:rPr>
      </w:pPr>
      <w:r w:rsidRPr="0024537C">
        <w:rPr>
          <w:rFonts w:ascii="Times New Roman" w:eastAsia="Times New Roman" w:hAnsi="Times New Roman" w:cs="Times New Roman"/>
        </w:rPr>
        <w:t>Other strategies documents to be linked with the budget are</w:t>
      </w:r>
      <w:r w:rsidR="006A201D">
        <w:rPr>
          <w:rFonts w:ascii="Times New Roman" w:eastAsia="Times New Roman" w:hAnsi="Times New Roman" w:cs="Times New Roman"/>
        </w:rPr>
        <w:t>:</w:t>
      </w:r>
    </w:p>
    <w:p w14:paraId="664AFD0D" w14:textId="77777777" w:rsidR="00806817" w:rsidRPr="006A201D" w:rsidRDefault="00806817" w:rsidP="00B133EC">
      <w:pPr>
        <w:pStyle w:val="ListParagraph"/>
        <w:numPr>
          <w:ilvl w:val="0"/>
          <w:numId w:val="2"/>
        </w:numPr>
        <w:rPr>
          <w:rFonts w:ascii="Times New Roman" w:eastAsia="Times New Roman" w:hAnsi="Times New Roman" w:cs="Times New Roman"/>
        </w:rPr>
      </w:pPr>
      <w:r w:rsidRPr="006A201D">
        <w:rPr>
          <w:rFonts w:ascii="Times New Roman" w:eastAsia="Times New Roman" w:hAnsi="Times New Roman" w:cs="Times New Roman"/>
        </w:rPr>
        <w:t>Integrated Development Plan ( IDP)</w:t>
      </w:r>
    </w:p>
    <w:p w14:paraId="65DAD0E9" w14:textId="77777777" w:rsidR="00806817" w:rsidRPr="006A201D" w:rsidRDefault="00806817" w:rsidP="00B133EC">
      <w:pPr>
        <w:pStyle w:val="ListParagraph"/>
        <w:numPr>
          <w:ilvl w:val="0"/>
          <w:numId w:val="2"/>
        </w:numPr>
        <w:rPr>
          <w:rFonts w:ascii="Times New Roman" w:eastAsia="Times New Roman" w:hAnsi="Times New Roman" w:cs="Times New Roman"/>
        </w:rPr>
      </w:pPr>
      <w:r w:rsidRPr="006A201D">
        <w:rPr>
          <w:rFonts w:ascii="Times New Roman" w:eastAsia="Times New Roman" w:hAnsi="Times New Roman" w:cs="Times New Roman"/>
        </w:rPr>
        <w:t>Budget</w:t>
      </w:r>
    </w:p>
    <w:p w14:paraId="168D57C9" w14:textId="77777777" w:rsidR="00806817" w:rsidRPr="006A201D" w:rsidRDefault="00806817" w:rsidP="00B133EC">
      <w:pPr>
        <w:pStyle w:val="ListParagraph"/>
        <w:numPr>
          <w:ilvl w:val="0"/>
          <w:numId w:val="2"/>
        </w:numPr>
        <w:rPr>
          <w:rFonts w:ascii="Times New Roman" w:eastAsia="Times New Roman" w:hAnsi="Times New Roman" w:cs="Times New Roman"/>
        </w:rPr>
      </w:pPr>
      <w:r w:rsidRPr="006A201D">
        <w:rPr>
          <w:rFonts w:ascii="Times New Roman" w:eastAsia="Times New Roman" w:hAnsi="Times New Roman" w:cs="Times New Roman"/>
        </w:rPr>
        <w:t>Strategic Development Budget Implementation Plan ( SDBIP)</w:t>
      </w:r>
    </w:p>
    <w:p w14:paraId="476D6507" w14:textId="77777777" w:rsidR="00806817" w:rsidRPr="006A201D" w:rsidRDefault="00806817" w:rsidP="00B133EC">
      <w:pPr>
        <w:pStyle w:val="ListParagraph"/>
        <w:numPr>
          <w:ilvl w:val="0"/>
          <w:numId w:val="2"/>
        </w:numPr>
        <w:rPr>
          <w:rFonts w:ascii="Times New Roman" w:eastAsia="Times New Roman" w:hAnsi="Times New Roman" w:cs="Times New Roman"/>
        </w:rPr>
      </w:pPr>
      <w:r w:rsidRPr="006A201D">
        <w:rPr>
          <w:rFonts w:ascii="Times New Roman" w:eastAsia="Times New Roman" w:hAnsi="Times New Roman" w:cs="Times New Roman"/>
        </w:rPr>
        <w:t>Performance Management System ( PMS)</w:t>
      </w:r>
    </w:p>
    <w:p w14:paraId="4AC9A16C" w14:textId="77777777" w:rsidR="00806817" w:rsidRPr="006A201D" w:rsidRDefault="00806817" w:rsidP="00B133EC">
      <w:pPr>
        <w:pStyle w:val="ListParagraph"/>
        <w:numPr>
          <w:ilvl w:val="0"/>
          <w:numId w:val="2"/>
        </w:numPr>
        <w:rPr>
          <w:rFonts w:ascii="Times New Roman" w:eastAsia="Times New Roman" w:hAnsi="Times New Roman" w:cs="Times New Roman"/>
        </w:rPr>
      </w:pPr>
      <w:r w:rsidRPr="006A201D">
        <w:rPr>
          <w:rFonts w:ascii="Times New Roman" w:eastAsia="Times New Roman" w:hAnsi="Times New Roman" w:cs="Times New Roman"/>
        </w:rPr>
        <w:t>Policies and By-Laws</w:t>
      </w:r>
    </w:p>
    <w:p w14:paraId="34428AF2" w14:textId="77777777" w:rsidR="00806817" w:rsidRPr="0024537C" w:rsidRDefault="006A201D" w:rsidP="00E50998">
      <w:pPr>
        <w:pStyle w:val="Heading2"/>
        <w:rPr>
          <w:rFonts w:eastAsia="Times New Roman"/>
        </w:rPr>
      </w:pPr>
      <w:bookmarkStart w:id="21" w:name="_Toc353362518"/>
      <w:bookmarkStart w:id="22" w:name="_Toc384900359"/>
      <w:r w:rsidRPr="0024537C">
        <w:rPr>
          <w:rFonts w:eastAsia="Times New Roman"/>
        </w:rPr>
        <w:t>COUNCIL RESOLUTIONS</w:t>
      </w:r>
      <w:bookmarkEnd w:id="21"/>
      <w:bookmarkEnd w:id="22"/>
    </w:p>
    <w:p w14:paraId="77D9302A" w14:textId="77777777" w:rsidR="00806817" w:rsidRPr="0024537C" w:rsidRDefault="00806817" w:rsidP="0007108A">
      <w:pPr>
        <w:rPr>
          <w:rFonts w:ascii="Times New Roman" w:eastAsia="Times New Roman" w:hAnsi="Times New Roman" w:cs="Times New Roman"/>
        </w:rPr>
      </w:pPr>
    </w:p>
    <w:p w14:paraId="275537EF" w14:textId="4FD76426" w:rsidR="00717A65" w:rsidRPr="00717A65" w:rsidRDefault="00717A65" w:rsidP="00717A65">
      <w:pPr>
        <w:rPr>
          <w:rFonts w:ascii="Times New Roman" w:eastAsia="Times New Roman" w:hAnsi="Times New Roman" w:cs="Times New Roman"/>
        </w:rPr>
      </w:pPr>
      <w:r w:rsidRPr="00717A65">
        <w:rPr>
          <w:rFonts w:ascii="Times New Roman" w:eastAsia="Times New Roman" w:hAnsi="Times New Roman" w:cs="Times New Roman"/>
        </w:rPr>
        <w:t xml:space="preserve">On </w:t>
      </w:r>
      <w:r>
        <w:rPr>
          <w:rFonts w:ascii="Times New Roman" w:eastAsia="Times New Roman" w:hAnsi="Times New Roman" w:cs="Times New Roman"/>
        </w:rPr>
        <w:t>2</w:t>
      </w:r>
      <w:r w:rsidR="006F43B5">
        <w:rPr>
          <w:rFonts w:ascii="Times New Roman" w:eastAsia="Times New Roman" w:hAnsi="Times New Roman" w:cs="Times New Roman"/>
        </w:rPr>
        <w:t>6</w:t>
      </w:r>
      <w:r w:rsidRPr="00717A65">
        <w:rPr>
          <w:rFonts w:ascii="Times New Roman" w:eastAsia="Times New Roman" w:hAnsi="Times New Roman" w:cs="Times New Roman"/>
        </w:rPr>
        <w:t xml:space="preserve"> March 202</w:t>
      </w:r>
      <w:r w:rsidR="006F43B5">
        <w:rPr>
          <w:rFonts w:ascii="Times New Roman" w:eastAsia="Times New Roman" w:hAnsi="Times New Roman" w:cs="Times New Roman"/>
        </w:rPr>
        <w:t>4</w:t>
      </w:r>
      <w:r w:rsidRPr="00717A65">
        <w:rPr>
          <w:rFonts w:ascii="Times New Roman" w:eastAsia="Times New Roman" w:hAnsi="Times New Roman" w:cs="Times New Roman"/>
        </w:rPr>
        <w:t xml:space="preserve"> </w:t>
      </w:r>
      <w:bookmarkStart w:id="23" w:name="_Hlk130719431"/>
      <w:r w:rsidRPr="00717A65">
        <w:rPr>
          <w:rFonts w:ascii="Times New Roman" w:eastAsia="Times New Roman" w:hAnsi="Times New Roman" w:cs="Times New Roman"/>
        </w:rPr>
        <w:t xml:space="preserve">the Council of Harry Gwala District Municipality </w:t>
      </w:r>
      <w:bookmarkEnd w:id="23"/>
      <w:r w:rsidRPr="00717A65">
        <w:rPr>
          <w:rFonts w:ascii="Times New Roman" w:eastAsia="Times New Roman" w:hAnsi="Times New Roman" w:cs="Times New Roman"/>
        </w:rPr>
        <w:t xml:space="preserve">met in the Harry Gwala District Municipality council chamber to consider the draft budget of the municipality for the financial year </w:t>
      </w:r>
      <w:r w:rsidR="00EC3A04">
        <w:rPr>
          <w:rFonts w:ascii="Times New Roman" w:eastAsia="Times New Roman" w:hAnsi="Times New Roman" w:cs="Times New Roman"/>
        </w:rPr>
        <w:t>2024/25</w:t>
      </w:r>
      <w:r w:rsidRPr="00717A65">
        <w:rPr>
          <w:rFonts w:ascii="Times New Roman" w:eastAsia="Times New Roman" w:hAnsi="Times New Roman" w:cs="Times New Roman"/>
        </w:rPr>
        <w:t xml:space="preserve">.  The Council </w:t>
      </w:r>
      <w:bookmarkStart w:id="24" w:name="_Hlk161662049"/>
      <w:r w:rsidRPr="00717A65">
        <w:rPr>
          <w:rFonts w:ascii="Times New Roman" w:eastAsia="Times New Roman" w:hAnsi="Times New Roman" w:cs="Times New Roman"/>
        </w:rPr>
        <w:t>notes the following resolutions:</w:t>
      </w:r>
    </w:p>
    <w:p w14:paraId="10420F4E" w14:textId="77777777" w:rsidR="00B90C75" w:rsidRPr="00B90C75" w:rsidRDefault="00B90C75" w:rsidP="00B90C75">
      <w:pPr>
        <w:rPr>
          <w:rFonts w:ascii="Times New Roman" w:eastAsia="Times New Roman" w:hAnsi="Times New Roman" w:cs="Times New Roman"/>
          <w:lang w:val="en-GB"/>
        </w:rPr>
      </w:pPr>
      <w:r w:rsidRPr="00B90C75">
        <w:rPr>
          <w:rFonts w:ascii="Times New Roman" w:eastAsia="Times New Roman" w:hAnsi="Times New Roman" w:cs="Times New Roman"/>
          <w:lang w:val="en-GB"/>
        </w:rPr>
        <w:t xml:space="preserve">1. The Council, acting in terms of section 24 of the Municipal Finance Management Act, (Act 56 of 2003) </w:t>
      </w:r>
      <w:r w:rsidR="00930962">
        <w:rPr>
          <w:rFonts w:ascii="Times New Roman" w:eastAsia="Times New Roman" w:hAnsi="Times New Roman" w:cs="Times New Roman"/>
          <w:lang w:val="en-GB"/>
        </w:rPr>
        <w:t>notes</w:t>
      </w:r>
      <w:r w:rsidRPr="00B90C75">
        <w:rPr>
          <w:rFonts w:ascii="Times New Roman" w:eastAsia="Times New Roman" w:hAnsi="Times New Roman" w:cs="Times New Roman"/>
          <w:lang w:val="en-GB"/>
        </w:rPr>
        <w:t>:</w:t>
      </w:r>
    </w:p>
    <w:p w14:paraId="5151D7EF" w14:textId="71A7C719" w:rsidR="00B90C75" w:rsidRPr="00B90C75" w:rsidRDefault="002155F7" w:rsidP="009123DC">
      <w:pPr>
        <w:ind w:left="720"/>
        <w:rPr>
          <w:rFonts w:ascii="Times New Roman" w:eastAsia="Times New Roman" w:hAnsi="Times New Roman" w:cs="Times New Roman"/>
          <w:lang w:val="en-GB"/>
        </w:rPr>
      </w:pPr>
      <w:r>
        <w:rPr>
          <w:rFonts w:ascii="Times New Roman" w:eastAsia="Times New Roman" w:hAnsi="Times New Roman" w:cs="Times New Roman"/>
          <w:lang w:val="en-GB"/>
        </w:rPr>
        <w:t>1.1. The</w:t>
      </w:r>
      <w:r w:rsidR="00EB2ABD">
        <w:rPr>
          <w:rFonts w:ascii="Times New Roman" w:eastAsia="Times New Roman" w:hAnsi="Times New Roman" w:cs="Times New Roman"/>
          <w:lang w:val="en-GB"/>
        </w:rPr>
        <w:t xml:space="preserve"> </w:t>
      </w:r>
      <w:r w:rsidR="001F5E7E">
        <w:rPr>
          <w:rFonts w:ascii="Times New Roman" w:eastAsia="Times New Roman" w:hAnsi="Times New Roman" w:cs="Times New Roman"/>
          <w:lang w:val="en-GB"/>
        </w:rPr>
        <w:t>draft</w:t>
      </w:r>
      <w:r w:rsidR="00B90C75" w:rsidRPr="00B90C75">
        <w:rPr>
          <w:rFonts w:ascii="Times New Roman" w:eastAsia="Times New Roman" w:hAnsi="Times New Roman" w:cs="Times New Roman"/>
          <w:lang w:val="en-GB"/>
        </w:rPr>
        <w:t xml:space="preserve"> budget of the municipality for the financial year </w:t>
      </w:r>
      <w:r w:rsidR="00EC3A04">
        <w:rPr>
          <w:rFonts w:ascii="Times New Roman" w:eastAsia="Times New Roman" w:hAnsi="Times New Roman" w:cs="Times New Roman"/>
          <w:lang w:val="en-GB"/>
        </w:rPr>
        <w:t>2024/25</w:t>
      </w:r>
      <w:r w:rsidR="00B90C75" w:rsidRPr="00B90C75">
        <w:rPr>
          <w:rFonts w:ascii="Times New Roman" w:eastAsia="Times New Roman" w:hAnsi="Times New Roman" w:cs="Times New Roman"/>
          <w:lang w:val="en-GB"/>
        </w:rPr>
        <w:t xml:space="preserve"> and the multi-year capital appropriations as set out in the following tables:</w:t>
      </w:r>
    </w:p>
    <w:p w14:paraId="4BD5D94B" w14:textId="77777777" w:rsidR="00B90C75" w:rsidRPr="00462555" w:rsidRDefault="00B90C75" w:rsidP="00D77373">
      <w:pPr>
        <w:ind w:left="1440"/>
        <w:rPr>
          <w:rFonts w:ascii="Times New Roman" w:eastAsia="Times New Roman" w:hAnsi="Times New Roman" w:cs="Times New Roman"/>
          <w:lang w:val="en-GB"/>
        </w:rPr>
      </w:pPr>
      <w:r w:rsidRPr="00B90C75">
        <w:rPr>
          <w:rFonts w:ascii="Times New Roman" w:eastAsia="Times New Roman" w:hAnsi="Times New Roman" w:cs="Times New Roman"/>
          <w:lang w:val="en-GB"/>
        </w:rPr>
        <w:t xml:space="preserve">1.1.1. Budgeted Financial </w:t>
      </w:r>
      <w:r w:rsidRPr="00462555">
        <w:rPr>
          <w:rFonts w:ascii="Times New Roman" w:eastAsia="Times New Roman" w:hAnsi="Times New Roman" w:cs="Times New Roman"/>
          <w:lang w:val="en-GB"/>
        </w:rPr>
        <w:t>Performance (revenue and expenditure by standard classification) as contained in Table 18;</w:t>
      </w:r>
    </w:p>
    <w:p w14:paraId="65FDFA8B" w14:textId="77777777" w:rsidR="00B90C75" w:rsidRPr="00B90C75" w:rsidRDefault="00B90C75" w:rsidP="00D77373">
      <w:pPr>
        <w:ind w:left="1440"/>
        <w:rPr>
          <w:rFonts w:ascii="Times New Roman" w:eastAsia="Times New Roman" w:hAnsi="Times New Roman" w:cs="Times New Roman"/>
          <w:lang w:val="en-GB"/>
        </w:rPr>
      </w:pPr>
      <w:r w:rsidRPr="00462555">
        <w:rPr>
          <w:rFonts w:ascii="Times New Roman" w:eastAsia="Times New Roman" w:hAnsi="Times New Roman" w:cs="Times New Roman"/>
          <w:lang w:val="en-GB"/>
        </w:rPr>
        <w:t>1.1.2. Budgeted Financial Performance (revenue</w:t>
      </w:r>
      <w:r w:rsidRPr="00B90C75">
        <w:rPr>
          <w:rFonts w:ascii="Times New Roman" w:eastAsia="Times New Roman" w:hAnsi="Times New Roman" w:cs="Times New Roman"/>
          <w:lang w:val="en-GB"/>
        </w:rPr>
        <w:t xml:space="preserve"> and expenditure by municipal vote) as contained in Table 19;</w:t>
      </w:r>
    </w:p>
    <w:p w14:paraId="5B81A0B4" w14:textId="77777777" w:rsidR="00B90C75" w:rsidRPr="00B90C75" w:rsidRDefault="00B90C75" w:rsidP="00D77373">
      <w:pPr>
        <w:ind w:left="1440"/>
        <w:rPr>
          <w:rFonts w:ascii="Times New Roman" w:eastAsia="Times New Roman" w:hAnsi="Times New Roman" w:cs="Times New Roman"/>
          <w:lang w:val="en-GB"/>
        </w:rPr>
      </w:pPr>
      <w:r w:rsidRPr="00B90C75">
        <w:rPr>
          <w:rFonts w:ascii="Times New Roman" w:eastAsia="Times New Roman" w:hAnsi="Times New Roman" w:cs="Times New Roman"/>
          <w:lang w:val="en-GB"/>
        </w:rPr>
        <w:t>1.1.3. Budgeted Financial Performance (revenue by source and expenditure by type) as contained in Table 21; and</w:t>
      </w:r>
    </w:p>
    <w:p w14:paraId="16FEFD0C" w14:textId="77777777" w:rsidR="00B90C75" w:rsidRPr="00B90C75" w:rsidRDefault="00B90C75" w:rsidP="00D77373">
      <w:pPr>
        <w:ind w:left="1440"/>
        <w:rPr>
          <w:rFonts w:ascii="Times New Roman" w:eastAsia="Times New Roman" w:hAnsi="Times New Roman" w:cs="Times New Roman"/>
          <w:lang w:val="en-GB"/>
        </w:rPr>
      </w:pPr>
      <w:r w:rsidRPr="00B90C75">
        <w:rPr>
          <w:rFonts w:ascii="Times New Roman" w:eastAsia="Times New Roman" w:hAnsi="Times New Roman" w:cs="Times New Roman"/>
          <w:lang w:val="en-GB"/>
        </w:rPr>
        <w:t>1.1.4. Multi-year capital appropriations by municipal vote and standard classification and associated funding by source as contained in Table A5.</w:t>
      </w:r>
    </w:p>
    <w:p w14:paraId="4F3E7F2A" w14:textId="77777777" w:rsidR="00121D70" w:rsidRDefault="00B90C75" w:rsidP="00D77373">
      <w:pPr>
        <w:ind w:left="1440"/>
        <w:rPr>
          <w:rFonts w:ascii="Times New Roman" w:eastAsia="Times New Roman" w:hAnsi="Times New Roman" w:cs="Times New Roman"/>
          <w:lang w:val="en-GB"/>
        </w:rPr>
      </w:pPr>
      <w:r w:rsidRPr="00B90C75">
        <w:rPr>
          <w:rFonts w:ascii="Times New Roman" w:eastAsia="Times New Roman" w:hAnsi="Times New Roman" w:cs="Times New Roman"/>
          <w:lang w:val="en-GB"/>
        </w:rPr>
        <w:t xml:space="preserve">1.1.5. </w:t>
      </w:r>
      <w:r w:rsidR="00121D70">
        <w:rPr>
          <w:rFonts w:ascii="Times New Roman" w:eastAsia="Times New Roman" w:hAnsi="Times New Roman" w:cs="Times New Roman"/>
          <w:lang w:val="en-GB"/>
        </w:rPr>
        <w:t>Consolidated budget schedules A1 to A10.</w:t>
      </w:r>
    </w:p>
    <w:p w14:paraId="2BA144E0" w14:textId="195B42C1" w:rsidR="00B90C75" w:rsidRPr="00B90C75" w:rsidRDefault="00121D70" w:rsidP="00D77373">
      <w:pPr>
        <w:ind w:left="1440"/>
        <w:rPr>
          <w:rFonts w:ascii="Times New Roman" w:eastAsia="Times New Roman" w:hAnsi="Times New Roman" w:cs="Times New Roman"/>
          <w:lang w:val="en-GB"/>
        </w:rPr>
      </w:pPr>
      <w:r>
        <w:rPr>
          <w:rFonts w:ascii="Times New Roman" w:eastAsia="Times New Roman" w:hAnsi="Times New Roman" w:cs="Times New Roman"/>
          <w:lang w:val="en-GB"/>
        </w:rPr>
        <w:t xml:space="preserve">1.1.6 </w:t>
      </w:r>
      <w:r w:rsidR="00B90C75" w:rsidRPr="00B90C75">
        <w:rPr>
          <w:rFonts w:ascii="Times New Roman" w:eastAsia="Times New Roman" w:hAnsi="Times New Roman" w:cs="Times New Roman"/>
          <w:lang w:val="en-GB"/>
        </w:rPr>
        <w:t xml:space="preserve">Noting the budget of the </w:t>
      </w:r>
      <w:r w:rsidR="00293493">
        <w:rPr>
          <w:rFonts w:ascii="Times New Roman" w:eastAsia="Times New Roman" w:hAnsi="Times New Roman" w:cs="Times New Roman"/>
          <w:lang w:val="en-GB"/>
        </w:rPr>
        <w:t>Harry Gwala</w:t>
      </w:r>
      <w:r w:rsidR="00B90C75" w:rsidRPr="00B90C75">
        <w:rPr>
          <w:rFonts w:ascii="Times New Roman" w:eastAsia="Times New Roman" w:hAnsi="Times New Roman" w:cs="Times New Roman"/>
          <w:lang w:val="en-GB"/>
        </w:rPr>
        <w:t xml:space="preserve"> Development Agency (Municipal Entity) </w:t>
      </w:r>
      <w:r w:rsidR="00717A65" w:rsidRPr="00B90C75">
        <w:rPr>
          <w:rFonts w:ascii="Times New Roman" w:eastAsia="Times New Roman" w:hAnsi="Times New Roman" w:cs="Times New Roman"/>
          <w:lang w:val="en-GB"/>
        </w:rPr>
        <w:t xml:space="preserve">as </w:t>
      </w:r>
      <w:r w:rsidR="00717A65">
        <w:rPr>
          <w:rFonts w:ascii="Times New Roman" w:eastAsia="Times New Roman" w:hAnsi="Times New Roman" w:cs="Times New Roman"/>
          <w:lang w:val="en-GB"/>
        </w:rPr>
        <w:t>presented</w:t>
      </w:r>
      <w:r w:rsidR="00B90C75" w:rsidRPr="00B90C75">
        <w:rPr>
          <w:rFonts w:ascii="Times New Roman" w:eastAsia="Times New Roman" w:hAnsi="Times New Roman" w:cs="Times New Roman"/>
          <w:lang w:val="en-GB"/>
        </w:rPr>
        <w:t xml:space="preserve"> in Supporting in Table 31.</w:t>
      </w:r>
    </w:p>
    <w:p w14:paraId="64DC1E50" w14:textId="77777777" w:rsidR="00B90C75" w:rsidRPr="00B90C75" w:rsidRDefault="00B90C75" w:rsidP="009123DC">
      <w:pPr>
        <w:ind w:left="720"/>
        <w:rPr>
          <w:rFonts w:ascii="Times New Roman" w:eastAsia="Times New Roman" w:hAnsi="Times New Roman" w:cs="Times New Roman"/>
          <w:lang w:val="en-GB"/>
        </w:rPr>
      </w:pPr>
      <w:r w:rsidRPr="00B90C75">
        <w:rPr>
          <w:rFonts w:ascii="Times New Roman" w:eastAsia="Times New Roman" w:hAnsi="Times New Roman" w:cs="Times New Roman"/>
          <w:lang w:val="en-GB"/>
        </w:rPr>
        <w:t>1.2. The financial position, cash flow budget, cash-backed reserve/accumulated surplus, asset management and basic service delivery targets are approved as set out in the following tables:</w:t>
      </w:r>
    </w:p>
    <w:p w14:paraId="6B83D434" w14:textId="77777777" w:rsidR="00B90C75" w:rsidRPr="00B90C75" w:rsidRDefault="00B90C75" w:rsidP="00D77373">
      <w:pPr>
        <w:ind w:left="1440"/>
        <w:rPr>
          <w:rFonts w:ascii="Times New Roman" w:eastAsia="Times New Roman" w:hAnsi="Times New Roman" w:cs="Times New Roman"/>
          <w:lang w:val="en-GB"/>
        </w:rPr>
      </w:pPr>
      <w:r w:rsidRPr="00B90C75">
        <w:rPr>
          <w:rFonts w:ascii="Times New Roman" w:eastAsia="Times New Roman" w:hAnsi="Times New Roman" w:cs="Times New Roman"/>
          <w:lang w:val="en-GB"/>
        </w:rPr>
        <w:t>1.2.1. Budgeted Financial Position as contained in Table A6;</w:t>
      </w:r>
    </w:p>
    <w:p w14:paraId="3B70B35F" w14:textId="77777777" w:rsidR="00B90C75" w:rsidRPr="00B90C75" w:rsidRDefault="00B90C75" w:rsidP="00D77373">
      <w:pPr>
        <w:ind w:left="1440"/>
        <w:rPr>
          <w:rFonts w:ascii="Times New Roman" w:eastAsia="Times New Roman" w:hAnsi="Times New Roman" w:cs="Times New Roman"/>
          <w:lang w:val="en-GB"/>
        </w:rPr>
      </w:pPr>
      <w:r w:rsidRPr="00B90C75">
        <w:rPr>
          <w:rFonts w:ascii="Times New Roman" w:eastAsia="Times New Roman" w:hAnsi="Times New Roman" w:cs="Times New Roman"/>
          <w:lang w:val="en-GB"/>
        </w:rPr>
        <w:t>1.2.2. Budgeted Cash Flows as contained in Table A7;</w:t>
      </w:r>
    </w:p>
    <w:p w14:paraId="6D9E0D50" w14:textId="77777777" w:rsidR="00B90C75" w:rsidRPr="00B90C75" w:rsidRDefault="00B90C75" w:rsidP="00D77373">
      <w:pPr>
        <w:ind w:left="1440"/>
        <w:rPr>
          <w:rFonts w:ascii="Times New Roman" w:eastAsia="Times New Roman" w:hAnsi="Times New Roman" w:cs="Times New Roman"/>
          <w:lang w:val="en-GB"/>
        </w:rPr>
      </w:pPr>
      <w:r w:rsidRPr="00B90C75">
        <w:rPr>
          <w:rFonts w:ascii="Times New Roman" w:eastAsia="Times New Roman" w:hAnsi="Times New Roman" w:cs="Times New Roman"/>
          <w:lang w:val="en-GB"/>
        </w:rPr>
        <w:t>1.2.3. Cash backed reserves and accumulated surplus reconciliation as contained in Table A8;</w:t>
      </w:r>
    </w:p>
    <w:p w14:paraId="6371B30B" w14:textId="77777777" w:rsidR="00B90C75" w:rsidRPr="00B90C75" w:rsidRDefault="00B90C75" w:rsidP="00D77373">
      <w:pPr>
        <w:ind w:left="1440"/>
        <w:rPr>
          <w:rFonts w:ascii="Times New Roman" w:eastAsia="Times New Roman" w:hAnsi="Times New Roman" w:cs="Times New Roman"/>
          <w:lang w:val="en-GB"/>
        </w:rPr>
      </w:pPr>
      <w:r w:rsidRPr="00B90C75">
        <w:rPr>
          <w:rFonts w:ascii="Times New Roman" w:eastAsia="Times New Roman" w:hAnsi="Times New Roman" w:cs="Times New Roman"/>
          <w:lang w:val="en-GB"/>
        </w:rPr>
        <w:t>1.2.4. Asset management as contained in Table A9; and</w:t>
      </w:r>
    </w:p>
    <w:p w14:paraId="1BEE85F0" w14:textId="77777777" w:rsidR="00B90C75" w:rsidRPr="00B90C75" w:rsidRDefault="00B90C75" w:rsidP="00D77373">
      <w:pPr>
        <w:ind w:left="1440"/>
        <w:rPr>
          <w:rFonts w:ascii="Times New Roman" w:eastAsia="Times New Roman" w:hAnsi="Times New Roman" w:cs="Times New Roman"/>
          <w:lang w:val="en-GB"/>
        </w:rPr>
      </w:pPr>
      <w:r w:rsidRPr="00B90C75">
        <w:rPr>
          <w:rFonts w:ascii="Times New Roman" w:eastAsia="Times New Roman" w:hAnsi="Times New Roman" w:cs="Times New Roman"/>
          <w:lang w:val="en-GB"/>
        </w:rPr>
        <w:t>1.2.5. Basic service delivery measurement as contained in Table A10.</w:t>
      </w:r>
    </w:p>
    <w:p w14:paraId="289512F8" w14:textId="77777777" w:rsidR="00B90C75" w:rsidRPr="00B90C75" w:rsidRDefault="00B90C75" w:rsidP="00B90C75">
      <w:pPr>
        <w:rPr>
          <w:rFonts w:ascii="Times New Roman" w:eastAsia="Times New Roman" w:hAnsi="Times New Roman" w:cs="Times New Roman"/>
          <w:lang w:val="en-GB"/>
        </w:rPr>
      </w:pPr>
      <w:r w:rsidRPr="00B90C75">
        <w:rPr>
          <w:rFonts w:ascii="Times New Roman" w:eastAsia="Times New Roman" w:hAnsi="Times New Roman" w:cs="Times New Roman"/>
          <w:lang w:val="en-GB"/>
        </w:rPr>
        <w:t xml:space="preserve">2. The Council, acting in terms of section 75A of the Local Government: Municipal Systems Act (Act 32 of 2000) </w:t>
      </w:r>
      <w:r w:rsidR="00660327">
        <w:rPr>
          <w:rFonts w:ascii="Times New Roman" w:eastAsia="Times New Roman" w:hAnsi="Times New Roman" w:cs="Times New Roman"/>
          <w:lang w:val="en-GB"/>
        </w:rPr>
        <w:t>notes:</w:t>
      </w:r>
    </w:p>
    <w:p w14:paraId="7A057235" w14:textId="77777777" w:rsidR="00B90C75" w:rsidRPr="00B90C75" w:rsidRDefault="00B90C75" w:rsidP="00D77373">
      <w:pPr>
        <w:ind w:left="720"/>
        <w:rPr>
          <w:rFonts w:ascii="Times New Roman" w:eastAsia="Times New Roman" w:hAnsi="Times New Roman" w:cs="Times New Roman"/>
          <w:lang w:val="en-GB"/>
        </w:rPr>
      </w:pPr>
      <w:r w:rsidRPr="00B90C75">
        <w:rPr>
          <w:rFonts w:ascii="Times New Roman" w:eastAsia="Times New Roman" w:hAnsi="Times New Roman" w:cs="Times New Roman"/>
          <w:lang w:val="en-GB"/>
        </w:rPr>
        <w:t xml:space="preserve">2.1. </w:t>
      </w:r>
      <w:r w:rsidR="00F0636D" w:rsidRPr="00B90C75">
        <w:rPr>
          <w:rFonts w:ascii="Times New Roman" w:eastAsia="Times New Roman" w:hAnsi="Times New Roman" w:cs="Times New Roman"/>
          <w:lang w:val="en-GB"/>
        </w:rPr>
        <w:t>The</w:t>
      </w:r>
      <w:r w:rsidRPr="00B90C75">
        <w:rPr>
          <w:rFonts w:ascii="Times New Roman" w:eastAsia="Times New Roman" w:hAnsi="Times New Roman" w:cs="Times New Roman"/>
          <w:lang w:val="en-GB"/>
        </w:rPr>
        <w:t xml:space="preserve"> tariffs for the supply of water – Refer to the tariffs policy in Annexure B</w:t>
      </w:r>
    </w:p>
    <w:p w14:paraId="3DFB4B59" w14:textId="77777777" w:rsidR="00B90C75" w:rsidRPr="00B90C75" w:rsidRDefault="00B90C75" w:rsidP="00D77373">
      <w:pPr>
        <w:ind w:left="720"/>
        <w:rPr>
          <w:rFonts w:ascii="Times New Roman" w:eastAsia="Times New Roman" w:hAnsi="Times New Roman" w:cs="Times New Roman"/>
          <w:lang w:val="en-GB"/>
        </w:rPr>
      </w:pPr>
      <w:r w:rsidRPr="00B90C75">
        <w:rPr>
          <w:rFonts w:ascii="Times New Roman" w:eastAsia="Times New Roman" w:hAnsi="Times New Roman" w:cs="Times New Roman"/>
          <w:lang w:val="en-GB"/>
        </w:rPr>
        <w:t xml:space="preserve">2.2. </w:t>
      </w:r>
      <w:r w:rsidR="00F0636D" w:rsidRPr="00B90C75">
        <w:rPr>
          <w:rFonts w:ascii="Times New Roman" w:eastAsia="Times New Roman" w:hAnsi="Times New Roman" w:cs="Times New Roman"/>
          <w:lang w:val="en-GB"/>
        </w:rPr>
        <w:t>The</w:t>
      </w:r>
      <w:r w:rsidRPr="00B90C75">
        <w:rPr>
          <w:rFonts w:ascii="Times New Roman" w:eastAsia="Times New Roman" w:hAnsi="Times New Roman" w:cs="Times New Roman"/>
          <w:lang w:val="en-GB"/>
        </w:rPr>
        <w:t xml:space="preserve"> tariffs for sanitation services – refer to the tariffs policy in Annexure B</w:t>
      </w:r>
    </w:p>
    <w:p w14:paraId="6C8664FA" w14:textId="05FC2602" w:rsidR="00B90C75" w:rsidRPr="00B90C75" w:rsidRDefault="00B90C75" w:rsidP="00B90C75">
      <w:pPr>
        <w:rPr>
          <w:rFonts w:ascii="Times New Roman" w:eastAsia="Times New Roman" w:hAnsi="Times New Roman" w:cs="Times New Roman"/>
          <w:lang w:val="en-GB"/>
        </w:rPr>
      </w:pPr>
      <w:r w:rsidRPr="00B90C75">
        <w:rPr>
          <w:rFonts w:ascii="Times New Roman" w:eastAsia="Times New Roman" w:hAnsi="Times New Roman" w:cs="Times New Roman"/>
          <w:lang w:val="en-GB"/>
        </w:rPr>
        <w:t xml:space="preserve">3. The Council, acting in terms of 75A of the Local Government: Municipal Systems Act (Act 32 of 2000) </w:t>
      </w:r>
      <w:r w:rsidR="0011217B">
        <w:rPr>
          <w:rFonts w:ascii="Times New Roman" w:eastAsia="Times New Roman" w:hAnsi="Times New Roman" w:cs="Times New Roman"/>
          <w:lang w:val="en-GB"/>
        </w:rPr>
        <w:t xml:space="preserve">notes </w:t>
      </w:r>
      <w:r w:rsidR="006F43B5">
        <w:rPr>
          <w:rFonts w:ascii="Times New Roman" w:eastAsia="Times New Roman" w:hAnsi="Times New Roman" w:cs="Times New Roman"/>
          <w:lang w:val="en-GB"/>
        </w:rPr>
        <w:t>8</w:t>
      </w:r>
      <w:r w:rsidR="00660327">
        <w:rPr>
          <w:rFonts w:ascii="Times New Roman" w:eastAsia="Times New Roman" w:hAnsi="Times New Roman" w:cs="Times New Roman"/>
          <w:lang w:val="en-GB"/>
        </w:rPr>
        <w:t xml:space="preserve"> percent increase in</w:t>
      </w:r>
      <w:r w:rsidRPr="00B90C75">
        <w:rPr>
          <w:rFonts w:ascii="Times New Roman" w:eastAsia="Times New Roman" w:hAnsi="Times New Roman" w:cs="Times New Roman"/>
          <w:lang w:val="en-GB"/>
        </w:rPr>
        <w:t xml:space="preserve"> tariffs </w:t>
      </w:r>
      <w:r w:rsidR="00660327">
        <w:rPr>
          <w:rFonts w:ascii="Times New Roman" w:eastAsia="Times New Roman" w:hAnsi="Times New Roman" w:cs="Times New Roman"/>
          <w:lang w:val="en-GB"/>
        </w:rPr>
        <w:t xml:space="preserve">and </w:t>
      </w:r>
      <w:r w:rsidRPr="00B90C75">
        <w:rPr>
          <w:rFonts w:ascii="Times New Roman" w:eastAsia="Times New Roman" w:hAnsi="Times New Roman" w:cs="Times New Roman"/>
          <w:lang w:val="en-GB"/>
        </w:rPr>
        <w:t>for other services, as set out in tariffs policy.</w:t>
      </w:r>
    </w:p>
    <w:p w14:paraId="7ADCCE3E" w14:textId="77777777" w:rsidR="00B90C75" w:rsidRPr="00B90C75" w:rsidRDefault="00B90C75" w:rsidP="00B90C75">
      <w:pPr>
        <w:rPr>
          <w:rFonts w:ascii="Times New Roman" w:eastAsia="Times New Roman" w:hAnsi="Times New Roman" w:cs="Times New Roman"/>
          <w:lang w:val="en-GB"/>
        </w:rPr>
      </w:pPr>
      <w:r w:rsidRPr="00B90C75">
        <w:rPr>
          <w:rFonts w:ascii="Times New Roman" w:eastAsia="Times New Roman" w:hAnsi="Times New Roman" w:cs="Times New Roman"/>
          <w:lang w:val="en-GB"/>
        </w:rPr>
        <w:t xml:space="preserve">4. The council, acting in terms of section 24 of the Municipal Finance Management </w:t>
      </w:r>
      <w:r w:rsidR="00945F4C" w:rsidRPr="00B90C75">
        <w:rPr>
          <w:rFonts w:ascii="Times New Roman" w:eastAsia="Times New Roman" w:hAnsi="Times New Roman" w:cs="Times New Roman"/>
          <w:lang w:val="en-GB"/>
        </w:rPr>
        <w:t>Act,</w:t>
      </w:r>
      <w:r w:rsidRPr="00B90C75">
        <w:rPr>
          <w:rFonts w:ascii="Times New Roman" w:eastAsia="Times New Roman" w:hAnsi="Times New Roman" w:cs="Times New Roman"/>
          <w:lang w:val="en-GB"/>
        </w:rPr>
        <w:t xml:space="preserve"> </w:t>
      </w:r>
      <w:r w:rsidR="0011217B">
        <w:rPr>
          <w:rFonts w:ascii="Times New Roman" w:eastAsia="Times New Roman" w:hAnsi="Times New Roman" w:cs="Times New Roman"/>
          <w:lang w:val="en-GB"/>
        </w:rPr>
        <w:t>notes</w:t>
      </w:r>
      <w:r w:rsidR="004041C5">
        <w:rPr>
          <w:rFonts w:ascii="Times New Roman" w:eastAsia="Times New Roman" w:hAnsi="Times New Roman" w:cs="Times New Roman"/>
          <w:lang w:val="en-GB"/>
        </w:rPr>
        <w:t xml:space="preserve"> </w:t>
      </w:r>
      <w:r w:rsidR="00660327">
        <w:rPr>
          <w:rFonts w:ascii="Times New Roman" w:eastAsia="Times New Roman" w:hAnsi="Times New Roman" w:cs="Times New Roman"/>
          <w:lang w:val="en-GB"/>
        </w:rPr>
        <w:t>the d</w:t>
      </w:r>
      <w:r w:rsidR="00F40CEF">
        <w:rPr>
          <w:rFonts w:ascii="Times New Roman" w:eastAsia="Times New Roman" w:hAnsi="Times New Roman" w:cs="Times New Roman"/>
          <w:lang w:val="en-GB"/>
        </w:rPr>
        <w:t>raft</w:t>
      </w:r>
      <w:r w:rsidRPr="00B90C75">
        <w:rPr>
          <w:rFonts w:ascii="Times New Roman" w:eastAsia="Times New Roman" w:hAnsi="Times New Roman" w:cs="Times New Roman"/>
          <w:lang w:val="en-GB"/>
        </w:rPr>
        <w:t xml:space="preserve"> budget related policies as discussed above.</w:t>
      </w:r>
    </w:p>
    <w:p w14:paraId="03E11172" w14:textId="77777777" w:rsidR="00B90C75" w:rsidRPr="00B90C75" w:rsidRDefault="00B90C75" w:rsidP="00B90C75">
      <w:pPr>
        <w:rPr>
          <w:rFonts w:ascii="Times New Roman" w:eastAsia="Times New Roman" w:hAnsi="Times New Roman" w:cs="Times New Roman"/>
          <w:lang w:val="en-GB"/>
        </w:rPr>
      </w:pPr>
      <w:r w:rsidRPr="00B90C75">
        <w:rPr>
          <w:rFonts w:ascii="Times New Roman" w:eastAsia="Times New Roman" w:hAnsi="Times New Roman" w:cs="Times New Roman"/>
          <w:lang w:val="en-GB"/>
        </w:rPr>
        <w:t>5. To give pr</w:t>
      </w:r>
      <w:r>
        <w:rPr>
          <w:rFonts w:ascii="Times New Roman" w:eastAsia="Times New Roman" w:hAnsi="Times New Roman" w:cs="Times New Roman"/>
          <w:lang w:val="en-GB"/>
        </w:rPr>
        <w:t>oper effect to the municipality’</w:t>
      </w:r>
      <w:r w:rsidRPr="00B90C75">
        <w:rPr>
          <w:rFonts w:ascii="Times New Roman" w:eastAsia="Times New Roman" w:hAnsi="Times New Roman" w:cs="Times New Roman"/>
          <w:lang w:val="en-GB"/>
        </w:rPr>
        <w:t xml:space="preserve">s annual budget, the Council </w:t>
      </w:r>
      <w:r w:rsidR="00930962">
        <w:rPr>
          <w:rFonts w:ascii="Times New Roman" w:eastAsia="Times New Roman" w:hAnsi="Times New Roman" w:cs="Times New Roman"/>
          <w:lang w:val="en-GB"/>
        </w:rPr>
        <w:t>notes</w:t>
      </w:r>
      <w:r w:rsidRPr="00B90C75">
        <w:rPr>
          <w:rFonts w:ascii="Times New Roman" w:eastAsia="Times New Roman" w:hAnsi="Times New Roman" w:cs="Times New Roman"/>
          <w:lang w:val="en-GB"/>
        </w:rPr>
        <w:t>:</w:t>
      </w:r>
    </w:p>
    <w:p w14:paraId="6C66EBB2" w14:textId="77777777" w:rsidR="00B90C75" w:rsidRPr="00B90C75" w:rsidRDefault="00B90C75" w:rsidP="00D77373">
      <w:pPr>
        <w:ind w:left="720"/>
        <w:rPr>
          <w:rFonts w:ascii="Times New Roman" w:eastAsia="Times New Roman" w:hAnsi="Times New Roman" w:cs="Times New Roman"/>
          <w:lang w:val="en-GB"/>
        </w:rPr>
      </w:pPr>
      <w:r w:rsidRPr="00B90C75">
        <w:rPr>
          <w:rFonts w:ascii="Times New Roman" w:eastAsia="Times New Roman" w:hAnsi="Times New Roman" w:cs="Times New Roman"/>
          <w:lang w:val="en-GB"/>
        </w:rPr>
        <w:t>5.1. That cash backing is implemented through the utilisation of a portion of the revenue generated from water and sanitation to ensure that all capital reserves and provisions, and unspent conditional grants are cash backed as required in terms of</w:t>
      </w:r>
      <w:r>
        <w:rPr>
          <w:rFonts w:ascii="Times New Roman" w:eastAsia="Times New Roman" w:hAnsi="Times New Roman" w:cs="Times New Roman"/>
          <w:lang w:val="en-GB"/>
        </w:rPr>
        <w:t xml:space="preserve"> the municipality’</w:t>
      </w:r>
      <w:r w:rsidRPr="00B90C75">
        <w:rPr>
          <w:rFonts w:ascii="Times New Roman" w:eastAsia="Times New Roman" w:hAnsi="Times New Roman" w:cs="Times New Roman"/>
          <w:lang w:val="en-GB"/>
        </w:rPr>
        <w:t>s funding and reserves policy as prescribed by section 8 of the Municipal Budget and Reporting Regulations.</w:t>
      </w:r>
    </w:p>
    <w:p w14:paraId="436D0F17" w14:textId="77777777" w:rsidR="00B90C75" w:rsidRDefault="00B90C75" w:rsidP="00D77373">
      <w:pPr>
        <w:ind w:left="720"/>
        <w:rPr>
          <w:rFonts w:ascii="Times New Roman" w:eastAsia="Times New Roman" w:hAnsi="Times New Roman" w:cs="Times New Roman"/>
          <w:lang w:val="en-GB"/>
        </w:rPr>
      </w:pPr>
      <w:r w:rsidRPr="00B90C75">
        <w:rPr>
          <w:rFonts w:ascii="Times New Roman" w:eastAsia="Times New Roman" w:hAnsi="Times New Roman" w:cs="Times New Roman"/>
          <w:lang w:val="en-GB"/>
        </w:rPr>
        <w:t>5.2. That the Municipal Manager be authorised to sign all necessary agreements and documents to give effect to the budget.</w:t>
      </w:r>
      <w:r w:rsidRPr="0024537C">
        <w:rPr>
          <w:rFonts w:ascii="Times New Roman" w:eastAsia="Times New Roman" w:hAnsi="Times New Roman" w:cs="Times New Roman"/>
          <w:lang w:val="en-GB"/>
        </w:rPr>
        <w:t xml:space="preserve"> </w:t>
      </w:r>
    </w:p>
    <w:p w14:paraId="7EB14D37" w14:textId="77777777" w:rsidR="00AA7940" w:rsidRPr="00AA7940" w:rsidRDefault="00AA7940" w:rsidP="0007108A">
      <w:pPr>
        <w:rPr>
          <w:rFonts w:ascii="Times New Roman" w:eastAsiaTheme="majorEastAsia" w:hAnsi="Times New Roman" w:cs="Times New Roman"/>
          <w:bCs/>
          <w:sz w:val="24"/>
          <w:szCs w:val="26"/>
        </w:rPr>
      </w:pPr>
      <w:bookmarkStart w:id="25" w:name="_Toc353362519"/>
      <w:bookmarkEnd w:id="16"/>
      <w:bookmarkEnd w:id="17"/>
      <w:bookmarkEnd w:id="18"/>
      <w:bookmarkEnd w:id="19"/>
      <w:bookmarkEnd w:id="24"/>
    </w:p>
    <w:p w14:paraId="72EC336F" w14:textId="77777777" w:rsidR="00227ED4" w:rsidRPr="0024537C" w:rsidRDefault="006A201D" w:rsidP="00E50998">
      <w:pPr>
        <w:pStyle w:val="Heading2"/>
      </w:pPr>
      <w:bookmarkStart w:id="26" w:name="_Toc384900360"/>
      <w:r w:rsidRPr="0024537C">
        <w:t>EXECUTIVE SUMMARY</w:t>
      </w:r>
      <w:bookmarkEnd w:id="25"/>
      <w:bookmarkEnd w:id="26"/>
    </w:p>
    <w:p w14:paraId="6A7E1E49" w14:textId="77777777" w:rsidR="006A201D" w:rsidRDefault="006A201D" w:rsidP="0007108A">
      <w:pPr>
        <w:rPr>
          <w:rFonts w:ascii="Times New Roman" w:hAnsi="Times New Roman" w:cs="Times New Roman"/>
        </w:rPr>
      </w:pPr>
    </w:p>
    <w:p w14:paraId="035CC531" w14:textId="77777777" w:rsidR="00227ED4" w:rsidRPr="0024537C" w:rsidRDefault="00227ED4" w:rsidP="0007108A">
      <w:pPr>
        <w:rPr>
          <w:rFonts w:ascii="Times New Roman" w:hAnsi="Times New Roman" w:cs="Times New Roman"/>
        </w:rPr>
      </w:pPr>
      <w:r w:rsidRPr="0024537C">
        <w:rPr>
          <w:rFonts w:ascii="Times New Roman" w:hAnsi="Times New Roman" w:cs="Times New Roman"/>
        </w:rPr>
        <w:t>The application of sound financial management principles for the compilation of the Harry Gwala District Municipality financial plan is essential and critical to ensure that the municipality remains financially viable and that municipal services are provided sustainably, economically and equitably to all communities.</w:t>
      </w:r>
    </w:p>
    <w:p w14:paraId="1905A725" w14:textId="77777777" w:rsidR="00227ED4" w:rsidRPr="0024537C" w:rsidRDefault="00227ED4" w:rsidP="0007108A">
      <w:pPr>
        <w:rPr>
          <w:rFonts w:ascii="Times New Roman" w:hAnsi="Times New Roman" w:cs="Times New Roman"/>
        </w:rPr>
      </w:pPr>
      <w:r w:rsidRPr="0024537C">
        <w:rPr>
          <w:rFonts w:ascii="Times New Roman" w:hAnsi="Times New Roman" w:cs="Times New Roman"/>
        </w:rPr>
        <w:t>District business and service delivery priorities were reviewed as part of this year’s planning and budget process.  Where appropriate, funds were transferred from low- to high-priority programmes so as to maintain sound financial stewardship.  A critical review was also undertaken of expenditures on noncore and ‘nice to have’ items and stern control measures expenditures such as telephone, internet usage, printing, workshops, accommodation, and catering.</w:t>
      </w:r>
    </w:p>
    <w:p w14:paraId="08E9EEB7" w14:textId="081BA0A8" w:rsidR="00227ED4" w:rsidRPr="0024537C" w:rsidRDefault="00227ED4" w:rsidP="0007108A">
      <w:pPr>
        <w:rPr>
          <w:rFonts w:ascii="Times New Roman" w:hAnsi="Times New Roman" w:cs="Times New Roman"/>
        </w:rPr>
      </w:pPr>
      <w:r w:rsidRPr="0024537C">
        <w:rPr>
          <w:rFonts w:ascii="Times New Roman" w:hAnsi="Times New Roman" w:cs="Times New Roman"/>
        </w:rPr>
        <w:t xml:space="preserve">The </w:t>
      </w:r>
      <w:r w:rsidR="00C766C2" w:rsidRPr="0024537C">
        <w:rPr>
          <w:rFonts w:ascii="Times New Roman" w:hAnsi="Times New Roman" w:cs="Times New Roman"/>
        </w:rPr>
        <w:t>district</w:t>
      </w:r>
      <w:r w:rsidRPr="0024537C">
        <w:rPr>
          <w:rFonts w:ascii="Times New Roman" w:hAnsi="Times New Roman" w:cs="Times New Roman"/>
        </w:rPr>
        <w:t xml:space="preserve"> has embarked on implementing a range of revenue collection strategies to optimize the collection of debt owed by consumers.  Furthermore, the District has undertaken various customer care initiatives to ensure the municipality truly involves all citizens in the process of ensuring a people lead </w:t>
      </w:r>
      <w:r w:rsidR="000E637C">
        <w:rPr>
          <w:rFonts w:ascii="Times New Roman" w:hAnsi="Times New Roman" w:cs="Times New Roman"/>
        </w:rPr>
        <w:t xml:space="preserve">the </w:t>
      </w:r>
      <w:r w:rsidRPr="0024537C">
        <w:rPr>
          <w:rFonts w:ascii="Times New Roman" w:hAnsi="Times New Roman" w:cs="Times New Roman"/>
        </w:rPr>
        <w:t>government.</w:t>
      </w:r>
    </w:p>
    <w:p w14:paraId="1177A5C5" w14:textId="7EB4D521" w:rsidR="00227ED4" w:rsidRPr="0024537C" w:rsidRDefault="00227ED4" w:rsidP="0007108A">
      <w:pPr>
        <w:rPr>
          <w:rFonts w:ascii="Times New Roman" w:hAnsi="Times New Roman" w:cs="Times New Roman"/>
        </w:rPr>
      </w:pPr>
      <w:r w:rsidRPr="0024537C">
        <w:rPr>
          <w:rFonts w:ascii="Times New Roman" w:hAnsi="Times New Roman" w:cs="Times New Roman"/>
        </w:rPr>
        <w:t>National Treasury’s MFMA Circular No. 51</w:t>
      </w:r>
      <w:r w:rsidR="000E637C">
        <w:rPr>
          <w:rFonts w:ascii="Times New Roman" w:hAnsi="Times New Roman" w:cs="Times New Roman"/>
        </w:rPr>
        <w:t>,</w:t>
      </w:r>
      <w:r w:rsidRPr="0024537C">
        <w:rPr>
          <w:rFonts w:ascii="Times New Roman" w:hAnsi="Times New Roman" w:cs="Times New Roman"/>
        </w:rPr>
        <w:t xml:space="preserve"> 54, 58, 59, 66, 70</w:t>
      </w:r>
      <w:r w:rsidR="00ED206E">
        <w:rPr>
          <w:rFonts w:ascii="Times New Roman" w:hAnsi="Times New Roman" w:cs="Times New Roman"/>
        </w:rPr>
        <w:t>,</w:t>
      </w:r>
      <w:r w:rsidRPr="0024537C">
        <w:rPr>
          <w:rFonts w:ascii="Times New Roman" w:hAnsi="Times New Roman" w:cs="Times New Roman"/>
        </w:rPr>
        <w:t xml:space="preserve"> 72</w:t>
      </w:r>
      <w:r w:rsidR="00F90B08">
        <w:rPr>
          <w:rFonts w:ascii="Times New Roman" w:hAnsi="Times New Roman" w:cs="Times New Roman"/>
        </w:rPr>
        <w:t>, 74</w:t>
      </w:r>
      <w:r w:rsidR="00441AA1">
        <w:rPr>
          <w:rFonts w:ascii="Times New Roman" w:hAnsi="Times New Roman" w:cs="Times New Roman"/>
        </w:rPr>
        <w:t>,</w:t>
      </w:r>
      <w:r w:rsidR="00ED206E">
        <w:rPr>
          <w:rFonts w:ascii="Times New Roman" w:hAnsi="Times New Roman" w:cs="Times New Roman"/>
        </w:rPr>
        <w:t xml:space="preserve"> 75</w:t>
      </w:r>
      <w:r w:rsidR="000C3DAE">
        <w:rPr>
          <w:rFonts w:ascii="Times New Roman" w:hAnsi="Times New Roman" w:cs="Times New Roman"/>
        </w:rPr>
        <w:t>, 79, 80</w:t>
      </w:r>
      <w:r w:rsidR="003652AB">
        <w:rPr>
          <w:rFonts w:ascii="Times New Roman" w:hAnsi="Times New Roman" w:cs="Times New Roman"/>
        </w:rPr>
        <w:t>, 85,</w:t>
      </w:r>
      <w:r w:rsidR="00441AA1">
        <w:rPr>
          <w:rFonts w:ascii="Times New Roman" w:hAnsi="Times New Roman" w:cs="Times New Roman"/>
        </w:rPr>
        <w:t xml:space="preserve"> </w:t>
      </w:r>
      <w:r w:rsidR="009C3605">
        <w:rPr>
          <w:rFonts w:ascii="Times New Roman" w:hAnsi="Times New Roman" w:cs="Times New Roman"/>
        </w:rPr>
        <w:t>86</w:t>
      </w:r>
      <w:r w:rsidR="003652AB">
        <w:rPr>
          <w:rFonts w:ascii="Times New Roman" w:hAnsi="Times New Roman" w:cs="Times New Roman"/>
        </w:rPr>
        <w:t>, 93, 94, 98</w:t>
      </w:r>
      <w:r w:rsidR="000E637C">
        <w:rPr>
          <w:rFonts w:ascii="Times New Roman" w:hAnsi="Times New Roman" w:cs="Times New Roman"/>
        </w:rPr>
        <w:t>,</w:t>
      </w:r>
      <w:r w:rsidR="003652AB">
        <w:rPr>
          <w:rFonts w:ascii="Times New Roman" w:hAnsi="Times New Roman" w:cs="Times New Roman"/>
        </w:rPr>
        <w:t xml:space="preserve"> 99</w:t>
      </w:r>
      <w:r w:rsidR="006576E8">
        <w:rPr>
          <w:rFonts w:ascii="Times New Roman" w:hAnsi="Times New Roman" w:cs="Times New Roman"/>
        </w:rPr>
        <w:t xml:space="preserve">, </w:t>
      </w:r>
      <w:r w:rsidR="00EA1DC9">
        <w:rPr>
          <w:rFonts w:ascii="Times New Roman" w:hAnsi="Times New Roman" w:cs="Times New Roman"/>
        </w:rPr>
        <w:t>112,</w:t>
      </w:r>
      <w:r w:rsidR="006576E8">
        <w:rPr>
          <w:rFonts w:ascii="Times New Roman" w:hAnsi="Times New Roman" w:cs="Times New Roman"/>
        </w:rPr>
        <w:t xml:space="preserve"> 115</w:t>
      </w:r>
      <w:r w:rsidR="000E637C">
        <w:rPr>
          <w:rFonts w:ascii="Times New Roman" w:hAnsi="Times New Roman" w:cs="Times New Roman"/>
        </w:rPr>
        <w:t xml:space="preserve"> </w:t>
      </w:r>
      <w:r w:rsidR="00EA1DC9">
        <w:rPr>
          <w:rFonts w:ascii="Times New Roman" w:hAnsi="Times New Roman" w:cs="Times New Roman"/>
        </w:rPr>
        <w:t xml:space="preserve">and </w:t>
      </w:r>
      <w:r w:rsidR="001F5E7E">
        <w:rPr>
          <w:rFonts w:ascii="Times New Roman" w:hAnsi="Times New Roman" w:cs="Times New Roman"/>
        </w:rPr>
        <w:t>122,</w:t>
      </w:r>
      <w:r w:rsidR="006F43B5">
        <w:rPr>
          <w:rFonts w:ascii="Times New Roman" w:hAnsi="Times New Roman" w:cs="Times New Roman"/>
        </w:rPr>
        <w:t xml:space="preserve"> 123,126 and 128 </w:t>
      </w:r>
      <w:r w:rsidRPr="0024537C">
        <w:rPr>
          <w:rFonts w:ascii="Times New Roman" w:hAnsi="Times New Roman" w:cs="Times New Roman"/>
        </w:rPr>
        <w:t xml:space="preserve">were used to guide the compilation of the </w:t>
      </w:r>
      <w:r w:rsidR="00EC3A04">
        <w:rPr>
          <w:rFonts w:ascii="Times New Roman" w:hAnsi="Times New Roman" w:cs="Times New Roman"/>
        </w:rPr>
        <w:t>2024/25</w:t>
      </w:r>
      <w:r w:rsidRPr="0024537C">
        <w:rPr>
          <w:rFonts w:ascii="Times New Roman" w:hAnsi="Times New Roman" w:cs="Times New Roman"/>
        </w:rPr>
        <w:t xml:space="preserve"> MTREF.</w:t>
      </w:r>
    </w:p>
    <w:p w14:paraId="361F2E64" w14:textId="3E8302B3" w:rsidR="00227ED4" w:rsidRPr="0024537C" w:rsidRDefault="00227ED4" w:rsidP="0007108A">
      <w:pPr>
        <w:rPr>
          <w:rFonts w:ascii="Times New Roman" w:hAnsi="Times New Roman" w:cs="Times New Roman"/>
        </w:rPr>
      </w:pPr>
      <w:r w:rsidRPr="0024537C">
        <w:rPr>
          <w:rFonts w:ascii="Times New Roman" w:hAnsi="Times New Roman" w:cs="Times New Roman"/>
        </w:rPr>
        <w:t xml:space="preserve">The main challenges experienced during the compilation of the </w:t>
      </w:r>
      <w:r w:rsidR="00EC3A04">
        <w:rPr>
          <w:rFonts w:ascii="Times New Roman" w:hAnsi="Times New Roman" w:cs="Times New Roman"/>
        </w:rPr>
        <w:t>2024/25</w:t>
      </w:r>
      <w:r w:rsidRPr="0024537C">
        <w:rPr>
          <w:rFonts w:ascii="Times New Roman" w:hAnsi="Times New Roman" w:cs="Times New Roman"/>
        </w:rPr>
        <w:t xml:space="preserve"> MTREF can be summarised as follows:</w:t>
      </w:r>
    </w:p>
    <w:p w14:paraId="6543722A" w14:textId="0D857FFC" w:rsidR="00227ED4" w:rsidRPr="00A51640" w:rsidRDefault="00227ED4" w:rsidP="00B133EC">
      <w:pPr>
        <w:pStyle w:val="ListParagraph"/>
        <w:numPr>
          <w:ilvl w:val="0"/>
          <w:numId w:val="6"/>
        </w:numPr>
        <w:rPr>
          <w:rFonts w:ascii="Times New Roman" w:hAnsi="Times New Roman" w:cs="Times New Roman"/>
        </w:rPr>
      </w:pPr>
      <w:r w:rsidRPr="00A51640">
        <w:rPr>
          <w:rFonts w:ascii="Times New Roman" w:hAnsi="Times New Roman" w:cs="Times New Roman"/>
        </w:rPr>
        <w:t xml:space="preserve">The ongoing difficulties in the national and local </w:t>
      </w:r>
      <w:r w:rsidR="00C766C2" w:rsidRPr="00A51640">
        <w:rPr>
          <w:rFonts w:ascii="Times New Roman" w:hAnsi="Times New Roman" w:cs="Times New Roman"/>
        </w:rPr>
        <w:t>economy.</w:t>
      </w:r>
    </w:p>
    <w:p w14:paraId="677FAC2B" w14:textId="6A750942" w:rsidR="00227ED4" w:rsidRPr="00A51640" w:rsidRDefault="00227ED4" w:rsidP="00B133EC">
      <w:pPr>
        <w:pStyle w:val="ListParagraph"/>
        <w:numPr>
          <w:ilvl w:val="0"/>
          <w:numId w:val="6"/>
        </w:numPr>
        <w:rPr>
          <w:rFonts w:ascii="Times New Roman" w:hAnsi="Times New Roman" w:cs="Times New Roman"/>
        </w:rPr>
      </w:pPr>
      <w:r w:rsidRPr="00A51640">
        <w:rPr>
          <w:rFonts w:ascii="Times New Roman" w:hAnsi="Times New Roman" w:cs="Times New Roman"/>
        </w:rPr>
        <w:t xml:space="preserve">Aging and poorly maintained water and sanitation </w:t>
      </w:r>
      <w:r w:rsidR="00C766C2" w:rsidRPr="00A51640">
        <w:rPr>
          <w:rFonts w:ascii="Times New Roman" w:hAnsi="Times New Roman" w:cs="Times New Roman"/>
        </w:rPr>
        <w:t>infrastructure.</w:t>
      </w:r>
      <w:r w:rsidRPr="00A51640">
        <w:rPr>
          <w:rFonts w:ascii="Times New Roman" w:hAnsi="Times New Roman" w:cs="Times New Roman"/>
        </w:rPr>
        <w:t xml:space="preserve"> </w:t>
      </w:r>
    </w:p>
    <w:p w14:paraId="27FCD194" w14:textId="4EEC5D52" w:rsidR="00227ED4" w:rsidRPr="00A51640" w:rsidRDefault="00227ED4" w:rsidP="00B133EC">
      <w:pPr>
        <w:pStyle w:val="ListParagraph"/>
        <w:numPr>
          <w:ilvl w:val="0"/>
          <w:numId w:val="6"/>
        </w:numPr>
        <w:rPr>
          <w:rFonts w:ascii="Times New Roman" w:hAnsi="Times New Roman" w:cs="Times New Roman"/>
        </w:rPr>
      </w:pPr>
      <w:r w:rsidRPr="00A51640">
        <w:rPr>
          <w:rFonts w:ascii="Times New Roman" w:hAnsi="Times New Roman" w:cs="Times New Roman"/>
        </w:rPr>
        <w:t xml:space="preserve">The need to </w:t>
      </w:r>
      <w:r w:rsidR="00A51640" w:rsidRPr="00A51640">
        <w:rPr>
          <w:rFonts w:ascii="Times New Roman" w:hAnsi="Times New Roman" w:cs="Times New Roman"/>
        </w:rPr>
        <w:t>reprioritize</w:t>
      </w:r>
      <w:r w:rsidRPr="00A51640">
        <w:rPr>
          <w:rFonts w:ascii="Times New Roman" w:hAnsi="Times New Roman" w:cs="Times New Roman"/>
        </w:rPr>
        <w:t xml:space="preserve"> projects and expenditure within the existing resource envelope given the cash flow realities and declining cash position of the </w:t>
      </w:r>
      <w:r w:rsidR="00C766C2" w:rsidRPr="00A51640">
        <w:rPr>
          <w:rFonts w:ascii="Times New Roman" w:hAnsi="Times New Roman" w:cs="Times New Roman"/>
        </w:rPr>
        <w:t>municipality.</w:t>
      </w:r>
    </w:p>
    <w:p w14:paraId="2900DA15" w14:textId="77777777" w:rsidR="00791586" w:rsidRDefault="00227ED4" w:rsidP="00DC30D7">
      <w:pPr>
        <w:pStyle w:val="ListParagraph"/>
        <w:numPr>
          <w:ilvl w:val="0"/>
          <w:numId w:val="6"/>
        </w:numPr>
        <w:rPr>
          <w:rFonts w:ascii="Times New Roman" w:hAnsi="Times New Roman" w:cs="Times New Roman"/>
        </w:rPr>
      </w:pPr>
      <w:r w:rsidRPr="00791586">
        <w:rPr>
          <w:rFonts w:ascii="Times New Roman" w:hAnsi="Times New Roman" w:cs="Times New Roman"/>
        </w:rPr>
        <w:t xml:space="preserve">The increased cost of bulk water (due to tariff increases from Umngeni and Eskom), which is placing upward pressure on service tariffs to residents.  Continuous high tariff increases are not sustainable - as there will be point where services will </w:t>
      </w:r>
      <w:r w:rsidR="00574A3F" w:rsidRPr="00791586">
        <w:rPr>
          <w:rFonts w:ascii="Times New Roman" w:hAnsi="Times New Roman" w:cs="Times New Roman"/>
        </w:rPr>
        <w:t>no longer</w:t>
      </w:r>
      <w:r w:rsidRPr="00791586">
        <w:rPr>
          <w:rFonts w:ascii="Times New Roman" w:hAnsi="Times New Roman" w:cs="Times New Roman"/>
        </w:rPr>
        <w:t xml:space="preserve"> be affordable. </w:t>
      </w:r>
    </w:p>
    <w:p w14:paraId="20BB1DC4" w14:textId="77777777" w:rsidR="00227ED4" w:rsidRPr="004E4D28" w:rsidRDefault="00227ED4" w:rsidP="004E4D28">
      <w:pPr>
        <w:pStyle w:val="ListParagraph"/>
        <w:numPr>
          <w:ilvl w:val="0"/>
          <w:numId w:val="6"/>
        </w:numPr>
        <w:rPr>
          <w:rFonts w:ascii="Times New Roman" w:hAnsi="Times New Roman" w:cs="Times New Roman"/>
        </w:rPr>
      </w:pPr>
      <w:r w:rsidRPr="00791586">
        <w:rPr>
          <w:rFonts w:ascii="Times New Roman" w:hAnsi="Times New Roman" w:cs="Times New Roman"/>
        </w:rPr>
        <w:t>Wage increases for munic</w:t>
      </w:r>
      <w:r w:rsidR="006576E8">
        <w:rPr>
          <w:rFonts w:ascii="Times New Roman" w:hAnsi="Times New Roman" w:cs="Times New Roman"/>
        </w:rPr>
        <w:t>ipal staff and</w:t>
      </w:r>
      <w:r w:rsidRPr="00791586">
        <w:rPr>
          <w:rFonts w:ascii="Times New Roman" w:hAnsi="Times New Roman" w:cs="Times New Roman"/>
        </w:rPr>
        <w:t xml:space="preserve"> the </w:t>
      </w:r>
      <w:r w:rsidR="004E4D28">
        <w:rPr>
          <w:rFonts w:ascii="Times New Roman" w:hAnsi="Times New Roman" w:cs="Times New Roman"/>
        </w:rPr>
        <w:t>need to fill critical vacancies,</w:t>
      </w:r>
      <w:r w:rsidRPr="004E4D28">
        <w:rPr>
          <w:rFonts w:ascii="Times New Roman" w:hAnsi="Times New Roman" w:cs="Times New Roman"/>
        </w:rPr>
        <w:t xml:space="preserve"> and</w:t>
      </w:r>
    </w:p>
    <w:p w14:paraId="45719C47" w14:textId="241AAAFE" w:rsidR="00227ED4" w:rsidRPr="0024537C" w:rsidRDefault="00227ED4" w:rsidP="0007108A">
      <w:pPr>
        <w:rPr>
          <w:rFonts w:ascii="Times New Roman" w:hAnsi="Times New Roman" w:cs="Times New Roman"/>
        </w:rPr>
      </w:pPr>
      <w:r w:rsidRPr="0024537C">
        <w:rPr>
          <w:rFonts w:ascii="Times New Roman" w:hAnsi="Times New Roman" w:cs="Times New Roman"/>
        </w:rPr>
        <w:t xml:space="preserve">The following budget principles and guidelines directly informed the compilation of the </w:t>
      </w:r>
      <w:r w:rsidR="00EC3A04">
        <w:rPr>
          <w:rFonts w:ascii="Times New Roman" w:hAnsi="Times New Roman" w:cs="Times New Roman"/>
        </w:rPr>
        <w:t>2024/25</w:t>
      </w:r>
      <w:r w:rsidRPr="0024537C">
        <w:rPr>
          <w:rFonts w:ascii="Times New Roman" w:hAnsi="Times New Roman" w:cs="Times New Roman"/>
        </w:rPr>
        <w:t xml:space="preserve"> MTREF:</w:t>
      </w:r>
    </w:p>
    <w:p w14:paraId="328532D9" w14:textId="521827AD" w:rsidR="00227ED4" w:rsidRPr="00A51640" w:rsidRDefault="00227ED4" w:rsidP="00B133EC">
      <w:pPr>
        <w:pStyle w:val="ListParagraph"/>
        <w:numPr>
          <w:ilvl w:val="0"/>
          <w:numId w:val="7"/>
        </w:numPr>
        <w:rPr>
          <w:rFonts w:ascii="Times New Roman" w:hAnsi="Times New Roman" w:cs="Times New Roman"/>
        </w:rPr>
      </w:pPr>
      <w:r w:rsidRPr="00A51640">
        <w:rPr>
          <w:rFonts w:ascii="Times New Roman" w:hAnsi="Times New Roman" w:cs="Times New Roman"/>
        </w:rPr>
        <w:t>The 20</w:t>
      </w:r>
      <w:r w:rsidR="00231D07">
        <w:rPr>
          <w:rFonts w:ascii="Times New Roman" w:hAnsi="Times New Roman" w:cs="Times New Roman"/>
        </w:rPr>
        <w:t>2</w:t>
      </w:r>
      <w:r w:rsidR="006F43B5">
        <w:rPr>
          <w:rFonts w:ascii="Times New Roman" w:hAnsi="Times New Roman" w:cs="Times New Roman"/>
        </w:rPr>
        <w:t>3</w:t>
      </w:r>
      <w:r w:rsidRPr="00A51640">
        <w:rPr>
          <w:rFonts w:ascii="Times New Roman" w:hAnsi="Times New Roman" w:cs="Times New Roman"/>
        </w:rPr>
        <w:t>/</w:t>
      </w:r>
      <w:r w:rsidR="00623342">
        <w:rPr>
          <w:rFonts w:ascii="Times New Roman" w:hAnsi="Times New Roman" w:cs="Times New Roman"/>
        </w:rPr>
        <w:t>2</w:t>
      </w:r>
      <w:r w:rsidR="006F43B5">
        <w:rPr>
          <w:rFonts w:ascii="Times New Roman" w:hAnsi="Times New Roman" w:cs="Times New Roman"/>
        </w:rPr>
        <w:t>4</w:t>
      </w:r>
      <w:r w:rsidRPr="00A51640">
        <w:rPr>
          <w:rFonts w:ascii="Times New Roman" w:hAnsi="Times New Roman" w:cs="Times New Roman"/>
        </w:rPr>
        <w:t xml:space="preserve"> Adjustments Budget priorities and targets, as well as the base line allocations contained in that Adjustments Budget were adopted as the upper limits for the new baselines for the </w:t>
      </w:r>
      <w:r w:rsidR="00EC3A04">
        <w:rPr>
          <w:rFonts w:ascii="Times New Roman" w:hAnsi="Times New Roman" w:cs="Times New Roman"/>
        </w:rPr>
        <w:t>2024/25</w:t>
      </w:r>
      <w:r w:rsidRPr="00A51640">
        <w:rPr>
          <w:rFonts w:ascii="Times New Roman" w:hAnsi="Times New Roman" w:cs="Times New Roman"/>
        </w:rPr>
        <w:t xml:space="preserve"> annual </w:t>
      </w:r>
      <w:r w:rsidR="00C766C2" w:rsidRPr="00A51640">
        <w:rPr>
          <w:rFonts w:ascii="Times New Roman" w:hAnsi="Times New Roman" w:cs="Times New Roman"/>
        </w:rPr>
        <w:t>budget.</w:t>
      </w:r>
      <w:r w:rsidRPr="00A51640">
        <w:rPr>
          <w:rFonts w:ascii="Times New Roman" w:hAnsi="Times New Roman" w:cs="Times New Roman"/>
        </w:rPr>
        <w:t xml:space="preserve"> </w:t>
      </w:r>
    </w:p>
    <w:p w14:paraId="3AFC8D9E" w14:textId="66DBAD9B" w:rsidR="00227ED4" w:rsidRPr="00A51640" w:rsidRDefault="00227ED4" w:rsidP="00B133EC">
      <w:pPr>
        <w:pStyle w:val="ListParagraph"/>
        <w:numPr>
          <w:ilvl w:val="0"/>
          <w:numId w:val="7"/>
        </w:numPr>
        <w:rPr>
          <w:rFonts w:ascii="Times New Roman" w:hAnsi="Times New Roman" w:cs="Times New Roman"/>
        </w:rPr>
      </w:pPr>
      <w:r w:rsidRPr="00A51640">
        <w:rPr>
          <w:rFonts w:ascii="Times New Roman" w:hAnsi="Times New Roman" w:cs="Times New Roman"/>
        </w:rPr>
        <w:t xml:space="preserve">Intermediate service level standards were used to inform the measurable objectives, targets and backlog eradication </w:t>
      </w:r>
      <w:r w:rsidR="00C766C2" w:rsidRPr="00A51640">
        <w:rPr>
          <w:rFonts w:ascii="Times New Roman" w:hAnsi="Times New Roman" w:cs="Times New Roman"/>
        </w:rPr>
        <w:t>goals.</w:t>
      </w:r>
    </w:p>
    <w:p w14:paraId="05D1B7A0" w14:textId="02733B57" w:rsidR="00227ED4" w:rsidRPr="00A51640" w:rsidRDefault="00227ED4" w:rsidP="00B133EC">
      <w:pPr>
        <w:pStyle w:val="ListParagraph"/>
        <w:numPr>
          <w:ilvl w:val="0"/>
          <w:numId w:val="7"/>
        </w:numPr>
        <w:rPr>
          <w:rFonts w:ascii="Times New Roman" w:hAnsi="Times New Roman" w:cs="Times New Roman"/>
        </w:rPr>
      </w:pPr>
      <w:r w:rsidRPr="00A51640">
        <w:rPr>
          <w:rFonts w:ascii="Times New Roman" w:hAnsi="Times New Roman" w:cs="Times New Roman"/>
        </w:rPr>
        <w:t xml:space="preserve">Tariff increases should be affordable and should generally not exceed inflation as measured by the CPI, except where there are price increases in the inputs of services that are beyond the control of the municipality, for instance the cost of bulk water and the operational cost of District expense for the water pumps.  In addition, tariffs need to remain or move towards being cost </w:t>
      </w:r>
      <w:r w:rsidR="00BC591A" w:rsidRPr="00A51640">
        <w:rPr>
          <w:rFonts w:ascii="Times New Roman" w:hAnsi="Times New Roman" w:cs="Times New Roman"/>
        </w:rPr>
        <w:t>reflective and</w:t>
      </w:r>
      <w:r w:rsidRPr="00A51640">
        <w:rPr>
          <w:rFonts w:ascii="Times New Roman" w:hAnsi="Times New Roman" w:cs="Times New Roman"/>
        </w:rPr>
        <w:t xml:space="preserve"> should take into account the need to address infrastructure </w:t>
      </w:r>
      <w:r w:rsidR="00C766C2" w:rsidRPr="00A51640">
        <w:rPr>
          <w:rFonts w:ascii="Times New Roman" w:hAnsi="Times New Roman" w:cs="Times New Roman"/>
        </w:rPr>
        <w:t>backlogs.</w:t>
      </w:r>
    </w:p>
    <w:p w14:paraId="597E24B4" w14:textId="77777777" w:rsidR="003D2996" w:rsidRPr="00EF5EEA" w:rsidRDefault="00227ED4" w:rsidP="003D2996">
      <w:pPr>
        <w:pStyle w:val="ListParagraph"/>
        <w:numPr>
          <w:ilvl w:val="0"/>
          <w:numId w:val="7"/>
        </w:numPr>
        <w:rPr>
          <w:rFonts w:ascii="Times New Roman" w:hAnsi="Times New Roman" w:cs="Times New Roman"/>
        </w:rPr>
      </w:pPr>
      <w:r w:rsidRPr="00EF5EEA">
        <w:rPr>
          <w:rFonts w:ascii="Times New Roman" w:hAnsi="Times New Roman" w:cs="Times New Roman"/>
        </w:rPr>
        <w:t xml:space="preserve">There will be no budget allocated to national and provincial funded projects unless the necessary grants to the municipality are reflected in the national and provincial budget and have been gazetted as required by the </w:t>
      </w:r>
      <w:r w:rsidR="00EF5EEA">
        <w:rPr>
          <w:rFonts w:ascii="Times New Roman" w:hAnsi="Times New Roman" w:cs="Times New Roman"/>
        </w:rPr>
        <w:t>annual Division of Revenue Act.</w:t>
      </w:r>
    </w:p>
    <w:p w14:paraId="5752F457" w14:textId="07E91382" w:rsidR="00227ED4" w:rsidRDefault="00227ED4" w:rsidP="0007108A">
      <w:pPr>
        <w:rPr>
          <w:rFonts w:ascii="Times New Roman" w:hAnsi="Times New Roman" w:cs="Times New Roman"/>
        </w:rPr>
      </w:pPr>
      <w:r w:rsidRPr="0024537C">
        <w:rPr>
          <w:rFonts w:ascii="Times New Roman" w:hAnsi="Times New Roman" w:cs="Times New Roman"/>
        </w:rPr>
        <w:t xml:space="preserve">In view of the aforementioned, the following table is a consolidated overview of the proposed </w:t>
      </w:r>
      <w:r w:rsidR="00EC3A04">
        <w:rPr>
          <w:rFonts w:ascii="Times New Roman" w:hAnsi="Times New Roman" w:cs="Times New Roman"/>
        </w:rPr>
        <w:t>2024/25</w:t>
      </w:r>
      <w:r w:rsidRPr="0024537C">
        <w:rPr>
          <w:rFonts w:ascii="Times New Roman" w:hAnsi="Times New Roman" w:cs="Times New Roman"/>
        </w:rPr>
        <w:t xml:space="preserve"> Medium-term Revenue and Expenditure Framework:</w:t>
      </w:r>
    </w:p>
    <w:p w14:paraId="24749D7A" w14:textId="304F279C" w:rsidR="00D12DE5" w:rsidRDefault="00D12DE5" w:rsidP="00D12DE5">
      <w:pPr>
        <w:rPr>
          <w:rFonts w:ascii="Times New Roman" w:hAnsi="Times New Roman" w:cs="Times New Roman"/>
        </w:rPr>
      </w:pPr>
      <w:r w:rsidRPr="00A94E78">
        <w:rPr>
          <w:rFonts w:ascii="Times New Roman" w:hAnsi="Times New Roman" w:cs="Times New Roman"/>
        </w:rPr>
        <w:t xml:space="preserve">Table 2 below presents a consolidated overview of the </w:t>
      </w:r>
      <w:r w:rsidR="00EC3A04">
        <w:rPr>
          <w:rFonts w:ascii="Times New Roman" w:hAnsi="Times New Roman" w:cs="Times New Roman"/>
        </w:rPr>
        <w:t>2024/25</w:t>
      </w:r>
      <w:r w:rsidRPr="00A94E78">
        <w:rPr>
          <w:rFonts w:ascii="Times New Roman" w:hAnsi="Times New Roman" w:cs="Times New Roman"/>
        </w:rPr>
        <w:t xml:space="preserve"> budget.</w:t>
      </w:r>
    </w:p>
    <w:p w14:paraId="28CA0C11" w14:textId="4E158CED" w:rsidR="00D12DE5" w:rsidRPr="00D731C2" w:rsidRDefault="00D12DE5" w:rsidP="00D12DE5">
      <w:pPr>
        <w:spacing w:after="0" w:line="240" w:lineRule="auto"/>
        <w:rPr>
          <w:rFonts w:ascii="Times New Roman" w:hAnsi="Times New Roman" w:cs="Times New Roman"/>
          <w:b/>
        </w:rPr>
      </w:pPr>
      <w:r w:rsidRPr="00D731C2">
        <w:rPr>
          <w:rFonts w:ascii="Times New Roman" w:hAnsi="Times New Roman" w:cs="Times New Roman"/>
          <w:b/>
        </w:rPr>
        <w:t xml:space="preserve">Table </w:t>
      </w:r>
      <w:r w:rsidRPr="00D731C2">
        <w:rPr>
          <w:rFonts w:ascii="Times New Roman" w:hAnsi="Times New Roman" w:cs="Times New Roman"/>
          <w:b/>
        </w:rPr>
        <w:fldChar w:fldCharType="begin"/>
      </w:r>
      <w:r w:rsidRPr="00D731C2">
        <w:rPr>
          <w:rFonts w:ascii="Times New Roman" w:hAnsi="Times New Roman" w:cs="Times New Roman"/>
          <w:b/>
        </w:rPr>
        <w:instrText xml:space="preserve"> SEQ Table \* ARABIC </w:instrText>
      </w:r>
      <w:r w:rsidRPr="00D731C2">
        <w:rPr>
          <w:rFonts w:ascii="Times New Roman" w:hAnsi="Times New Roman" w:cs="Times New Roman"/>
          <w:b/>
        </w:rPr>
        <w:fldChar w:fldCharType="separate"/>
      </w:r>
      <w:r w:rsidR="00EA3F2F">
        <w:rPr>
          <w:rFonts w:ascii="Times New Roman" w:hAnsi="Times New Roman" w:cs="Times New Roman"/>
          <w:b/>
          <w:noProof/>
        </w:rPr>
        <w:t>1</w:t>
      </w:r>
      <w:r w:rsidRPr="00D731C2">
        <w:rPr>
          <w:rFonts w:ascii="Times New Roman" w:hAnsi="Times New Roman" w:cs="Times New Roman"/>
          <w:b/>
        </w:rPr>
        <w:fldChar w:fldCharType="end"/>
      </w:r>
      <w:r w:rsidRPr="00D731C2">
        <w:rPr>
          <w:rFonts w:ascii="Times New Roman" w:hAnsi="Times New Roman" w:cs="Times New Roman"/>
          <w:b/>
        </w:rPr>
        <w:t xml:space="preserve">   Consolidated Overview of the </w:t>
      </w:r>
      <w:r w:rsidR="00EC3A04">
        <w:rPr>
          <w:rFonts w:ascii="Times New Roman" w:hAnsi="Times New Roman" w:cs="Times New Roman"/>
          <w:b/>
        </w:rPr>
        <w:t>2024/25</w:t>
      </w:r>
      <w:r w:rsidRPr="00D731C2">
        <w:rPr>
          <w:rFonts w:ascii="Times New Roman" w:hAnsi="Times New Roman" w:cs="Times New Roman"/>
          <w:b/>
        </w:rPr>
        <w:t xml:space="preserve"> MTREF</w:t>
      </w:r>
    </w:p>
    <w:tbl>
      <w:tblPr>
        <w:tblStyle w:val="LightShading1"/>
        <w:tblW w:w="9640" w:type="dxa"/>
        <w:tblLook w:val="04A0" w:firstRow="1" w:lastRow="0" w:firstColumn="1" w:lastColumn="0" w:noHBand="0" w:noVBand="1"/>
      </w:tblPr>
      <w:tblGrid>
        <w:gridCol w:w="2056"/>
        <w:gridCol w:w="1858"/>
        <w:gridCol w:w="2040"/>
        <w:gridCol w:w="1843"/>
        <w:gridCol w:w="1843"/>
      </w:tblGrid>
      <w:tr w:rsidR="00D12DE5" w:rsidRPr="0024537C" w14:paraId="7C4C0F25" w14:textId="77777777" w:rsidTr="00F058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6" w:type="dxa"/>
          </w:tcPr>
          <w:p w14:paraId="6A3DAB3C" w14:textId="77777777" w:rsidR="00D12DE5" w:rsidRPr="0024537C" w:rsidRDefault="00D12DE5" w:rsidP="00F0589B">
            <w:pPr>
              <w:rPr>
                <w:rFonts w:ascii="Times New Roman" w:hAnsi="Times New Roman" w:cs="Times New Roman"/>
              </w:rPr>
            </w:pPr>
            <w:r w:rsidRPr="0024537C">
              <w:rPr>
                <w:rFonts w:ascii="Times New Roman" w:hAnsi="Times New Roman" w:cs="Times New Roman"/>
              </w:rPr>
              <w:t>R thousand</w:t>
            </w:r>
          </w:p>
        </w:tc>
        <w:tc>
          <w:tcPr>
            <w:tcW w:w="1858" w:type="dxa"/>
          </w:tcPr>
          <w:p w14:paraId="5ADF0C70" w14:textId="143C38E3" w:rsidR="00D12DE5" w:rsidRPr="0024537C" w:rsidRDefault="00D12DE5" w:rsidP="00F0589B">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24537C">
              <w:rPr>
                <w:rFonts w:ascii="Times New Roman" w:hAnsi="Times New Roman" w:cs="Times New Roman"/>
              </w:rPr>
              <w:t xml:space="preserve">Adjustments Budget </w:t>
            </w:r>
            <w:r>
              <w:rPr>
                <w:rFonts w:ascii="Times New Roman" w:hAnsi="Times New Roman" w:cs="Times New Roman"/>
              </w:rPr>
              <w:t>202</w:t>
            </w:r>
            <w:r w:rsidR="006F43B5">
              <w:rPr>
                <w:rFonts w:ascii="Times New Roman" w:hAnsi="Times New Roman" w:cs="Times New Roman"/>
              </w:rPr>
              <w:t>3</w:t>
            </w:r>
            <w:r>
              <w:rPr>
                <w:rFonts w:ascii="Times New Roman" w:hAnsi="Times New Roman" w:cs="Times New Roman"/>
              </w:rPr>
              <w:t>/2</w:t>
            </w:r>
            <w:r w:rsidR="006F43B5">
              <w:rPr>
                <w:rFonts w:ascii="Times New Roman" w:hAnsi="Times New Roman" w:cs="Times New Roman"/>
              </w:rPr>
              <w:t>4</w:t>
            </w:r>
          </w:p>
        </w:tc>
        <w:tc>
          <w:tcPr>
            <w:tcW w:w="2040" w:type="dxa"/>
          </w:tcPr>
          <w:p w14:paraId="39ED1741" w14:textId="55E89193" w:rsidR="00D12DE5" w:rsidRPr="0024537C" w:rsidRDefault="00D12DE5" w:rsidP="00F0589B">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24537C">
              <w:rPr>
                <w:rFonts w:ascii="Times New Roman" w:hAnsi="Times New Roman" w:cs="Times New Roman"/>
              </w:rPr>
              <w:t xml:space="preserve">Budget Year </w:t>
            </w:r>
            <w:r w:rsidR="00EC3A04">
              <w:rPr>
                <w:rFonts w:ascii="Times New Roman" w:hAnsi="Times New Roman" w:cs="Times New Roman"/>
              </w:rPr>
              <w:t>2024/25</w:t>
            </w:r>
          </w:p>
        </w:tc>
        <w:tc>
          <w:tcPr>
            <w:tcW w:w="1843" w:type="dxa"/>
          </w:tcPr>
          <w:p w14:paraId="57A1E809" w14:textId="04292A14" w:rsidR="00D12DE5" w:rsidRPr="0024537C" w:rsidRDefault="00D12DE5" w:rsidP="00F0589B">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24537C">
              <w:rPr>
                <w:rFonts w:ascii="Times New Roman" w:hAnsi="Times New Roman" w:cs="Times New Roman"/>
              </w:rPr>
              <w:t>Budget Year + 1 20</w:t>
            </w:r>
            <w:r>
              <w:rPr>
                <w:rFonts w:ascii="Times New Roman" w:hAnsi="Times New Roman" w:cs="Times New Roman"/>
              </w:rPr>
              <w:t>2</w:t>
            </w:r>
            <w:r w:rsidR="006F43B5">
              <w:rPr>
                <w:rFonts w:ascii="Times New Roman" w:hAnsi="Times New Roman" w:cs="Times New Roman"/>
              </w:rPr>
              <w:t>5</w:t>
            </w:r>
            <w:r w:rsidRPr="0024537C">
              <w:rPr>
                <w:rFonts w:ascii="Times New Roman" w:hAnsi="Times New Roman" w:cs="Times New Roman"/>
              </w:rPr>
              <w:t>/</w:t>
            </w:r>
            <w:r>
              <w:rPr>
                <w:rFonts w:ascii="Times New Roman" w:hAnsi="Times New Roman" w:cs="Times New Roman"/>
              </w:rPr>
              <w:t>2</w:t>
            </w:r>
            <w:r w:rsidR="006F43B5">
              <w:rPr>
                <w:rFonts w:ascii="Times New Roman" w:hAnsi="Times New Roman" w:cs="Times New Roman"/>
              </w:rPr>
              <w:t>6</w:t>
            </w:r>
          </w:p>
        </w:tc>
        <w:tc>
          <w:tcPr>
            <w:tcW w:w="1843" w:type="dxa"/>
          </w:tcPr>
          <w:p w14:paraId="794F8FC9" w14:textId="66869956" w:rsidR="00D12DE5" w:rsidRPr="0024537C" w:rsidRDefault="00D12DE5" w:rsidP="00F0589B">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24537C">
              <w:rPr>
                <w:rFonts w:ascii="Times New Roman" w:hAnsi="Times New Roman" w:cs="Times New Roman"/>
              </w:rPr>
              <w:t>Budget Year +2 2</w:t>
            </w:r>
            <w:r>
              <w:rPr>
                <w:rFonts w:ascii="Times New Roman" w:hAnsi="Times New Roman" w:cs="Times New Roman"/>
              </w:rPr>
              <w:t>02</w:t>
            </w:r>
            <w:r w:rsidR="006F43B5">
              <w:rPr>
                <w:rFonts w:ascii="Times New Roman" w:hAnsi="Times New Roman" w:cs="Times New Roman"/>
              </w:rPr>
              <w:t>6</w:t>
            </w:r>
            <w:r w:rsidRPr="0024537C">
              <w:rPr>
                <w:rFonts w:ascii="Times New Roman" w:hAnsi="Times New Roman" w:cs="Times New Roman"/>
              </w:rPr>
              <w:t>/</w:t>
            </w:r>
            <w:r>
              <w:rPr>
                <w:rFonts w:ascii="Times New Roman" w:hAnsi="Times New Roman" w:cs="Times New Roman"/>
              </w:rPr>
              <w:t>2</w:t>
            </w:r>
            <w:r w:rsidR="006F43B5">
              <w:rPr>
                <w:rFonts w:ascii="Times New Roman" w:hAnsi="Times New Roman" w:cs="Times New Roman"/>
              </w:rPr>
              <w:t>7</w:t>
            </w:r>
          </w:p>
        </w:tc>
      </w:tr>
      <w:tr w:rsidR="00D12DE5" w:rsidRPr="0024537C" w14:paraId="3D8A4B79" w14:textId="77777777" w:rsidTr="00F058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6" w:type="dxa"/>
          </w:tcPr>
          <w:p w14:paraId="0CEE0BD6" w14:textId="77777777" w:rsidR="00D12DE5" w:rsidRPr="005448E5" w:rsidRDefault="00D12DE5" w:rsidP="00F0589B">
            <w:pPr>
              <w:rPr>
                <w:rFonts w:ascii="Times New Roman" w:hAnsi="Times New Roman" w:cs="Times New Roman"/>
              </w:rPr>
            </w:pPr>
            <w:bookmarkStart w:id="27" w:name="_Hlk161232091"/>
            <w:r w:rsidRPr="005448E5">
              <w:rPr>
                <w:rFonts w:ascii="Times New Roman" w:hAnsi="Times New Roman" w:cs="Times New Roman"/>
              </w:rPr>
              <w:t>Total Operating Revenue</w:t>
            </w:r>
          </w:p>
          <w:p w14:paraId="2348BAEE" w14:textId="77777777" w:rsidR="00D12DE5" w:rsidRPr="005448E5" w:rsidRDefault="00D12DE5" w:rsidP="00F0589B">
            <w:pPr>
              <w:rPr>
                <w:rFonts w:ascii="Times New Roman" w:hAnsi="Times New Roman" w:cs="Times New Roman"/>
              </w:rPr>
            </w:pPr>
          </w:p>
        </w:tc>
        <w:tc>
          <w:tcPr>
            <w:tcW w:w="1858" w:type="dxa"/>
            <w:vAlign w:val="center"/>
          </w:tcPr>
          <w:p w14:paraId="3837FA0E" w14:textId="36A7EF8C" w:rsidR="00D12DE5" w:rsidRPr="0024537C" w:rsidRDefault="00D12DE5" w:rsidP="00AA49F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 xml:space="preserve">R </w:t>
            </w:r>
            <w:r w:rsidR="0000523D">
              <w:rPr>
                <w:rFonts w:ascii="Times New Roman" w:hAnsi="Times New Roman" w:cs="Times New Roman"/>
                <w:color w:val="000000"/>
              </w:rPr>
              <w:t>613</w:t>
            </w:r>
            <w:r w:rsidRPr="00692B9B">
              <w:rPr>
                <w:rFonts w:ascii="Times New Roman" w:hAnsi="Times New Roman" w:cs="Times New Roman"/>
                <w:color w:val="000000"/>
              </w:rPr>
              <w:t xml:space="preserve"> </w:t>
            </w:r>
            <w:r w:rsidR="0000523D">
              <w:rPr>
                <w:rFonts w:ascii="Times New Roman" w:hAnsi="Times New Roman" w:cs="Times New Roman"/>
                <w:color w:val="000000"/>
              </w:rPr>
              <w:t>966</w:t>
            </w:r>
            <w:r w:rsidR="00FA6C39">
              <w:rPr>
                <w:rFonts w:ascii="Times New Roman" w:hAnsi="Times New Roman" w:cs="Times New Roman"/>
                <w:color w:val="000000"/>
              </w:rPr>
              <w:t> </w:t>
            </w:r>
            <w:r w:rsidR="0000523D">
              <w:rPr>
                <w:rFonts w:ascii="Times New Roman" w:hAnsi="Times New Roman" w:cs="Times New Roman"/>
                <w:color w:val="000000"/>
              </w:rPr>
              <w:t>426</w:t>
            </w:r>
          </w:p>
        </w:tc>
        <w:tc>
          <w:tcPr>
            <w:tcW w:w="2040" w:type="dxa"/>
            <w:vAlign w:val="center"/>
          </w:tcPr>
          <w:p w14:paraId="5680AA66" w14:textId="77777777" w:rsidR="00FA6C39" w:rsidRDefault="00FA6C39" w:rsidP="00FA6C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p>
          <w:p w14:paraId="2115F78E" w14:textId="2B9BB5EE" w:rsidR="00FA6C39" w:rsidRPr="00FA6C39" w:rsidRDefault="00FA6C39" w:rsidP="00FA6C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FA6C39">
              <w:rPr>
                <w:rFonts w:ascii="Times New Roman" w:hAnsi="Times New Roman" w:cs="Times New Roman"/>
                <w:color w:val="000000"/>
              </w:rPr>
              <w:t xml:space="preserve">R      </w:t>
            </w:r>
            <w:r w:rsidR="0000523D">
              <w:rPr>
                <w:rFonts w:ascii="Times New Roman" w:hAnsi="Times New Roman" w:cs="Times New Roman"/>
                <w:color w:val="000000"/>
              </w:rPr>
              <w:t>608</w:t>
            </w:r>
            <w:r w:rsidRPr="00FA6C39">
              <w:rPr>
                <w:rFonts w:ascii="Times New Roman" w:hAnsi="Times New Roman" w:cs="Times New Roman"/>
                <w:color w:val="000000"/>
              </w:rPr>
              <w:t xml:space="preserve"> </w:t>
            </w:r>
            <w:r w:rsidR="0000523D">
              <w:rPr>
                <w:rFonts w:ascii="Times New Roman" w:hAnsi="Times New Roman" w:cs="Times New Roman"/>
                <w:color w:val="000000"/>
              </w:rPr>
              <w:t>714</w:t>
            </w:r>
            <w:r w:rsidRPr="00FA6C39">
              <w:rPr>
                <w:rFonts w:ascii="Times New Roman" w:hAnsi="Times New Roman" w:cs="Times New Roman"/>
                <w:color w:val="000000"/>
              </w:rPr>
              <w:t xml:space="preserve"> </w:t>
            </w:r>
            <w:r w:rsidR="0000523D">
              <w:rPr>
                <w:rFonts w:ascii="Times New Roman" w:hAnsi="Times New Roman" w:cs="Times New Roman"/>
                <w:color w:val="000000"/>
              </w:rPr>
              <w:t>631</w:t>
            </w:r>
            <w:r w:rsidRPr="00FA6C39">
              <w:rPr>
                <w:rFonts w:ascii="Times New Roman" w:hAnsi="Times New Roman" w:cs="Times New Roman"/>
                <w:color w:val="000000"/>
              </w:rPr>
              <w:t xml:space="preserve"> </w:t>
            </w:r>
          </w:p>
          <w:p w14:paraId="62C6B6A9" w14:textId="77777777" w:rsidR="00D12DE5" w:rsidRPr="0024537C" w:rsidRDefault="00D12DE5" w:rsidP="00F0589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692B9B">
              <w:rPr>
                <w:rFonts w:ascii="Times New Roman" w:hAnsi="Times New Roman" w:cs="Times New Roman"/>
                <w:color w:val="000000"/>
              </w:rPr>
              <w:t xml:space="preserve">  </w:t>
            </w:r>
          </w:p>
        </w:tc>
        <w:tc>
          <w:tcPr>
            <w:tcW w:w="1843" w:type="dxa"/>
            <w:vAlign w:val="center"/>
          </w:tcPr>
          <w:p w14:paraId="7C5A5472" w14:textId="77777777" w:rsidR="00A94E78" w:rsidRDefault="00A94E78" w:rsidP="00A94E7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p>
          <w:p w14:paraId="30669E90" w14:textId="2DD345D5" w:rsidR="00A94E78" w:rsidRPr="00A94E78" w:rsidRDefault="00A94E78" w:rsidP="00A94E7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A94E78">
              <w:rPr>
                <w:rFonts w:ascii="Times New Roman" w:hAnsi="Times New Roman" w:cs="Times New Roman"/>
                <w:color w:val="000000"/>
              </w:rPr>
              <w:t xml:space="preserve">R      </w:t>
            </w:r>
            <w:r w:rsidR="00B00929">
              <w:rPr>
                <w:rFonts w:ascii="Times New Roman" w:hAnsi="Times New Roman" w:cs="Times New Roman"/>
                <w:color w:val="000000"/>
              </w:rPr>
              <w:t>6</w:t>
            </w:r>
            <w:r w:rsidR="0000523D">
              <w:rPr>
                <w:rFonts w:ascii="Times New Roman" w:hAnsi="Times New Roman" w:cs="Times New Roman"/>
                <w:color w:val="000000"/>
              </w:rPr>
              <w:t>5</w:t>
            </w:r>
            <w:r w:rsidR="00BC75B0">
              <w:rPr>
                <w:rFonts w:ascii="Times New Roman" w:hAnsi="Times New Roman" w:cs="Times New Roman"/>
                <w:color w:val="000000"/>
              </w:rPr>
              <w:t>5</w:t>
            </w:r>
            <w:r w:rsidRPr="00A94E78">
              <w:rPr>
                <w:rFonts w:ascii="Times New Roman" w:hAnsi="Times New Roman" w:cs="Times New Roman"/>
                <w:color w:val="000000"/>
              </w:rPr>
              <w:t xml:space="preserve"> </w:t>
            </w:r>
            <w:r w:rsidR="0000523D">
              <w:rPr>
                <w:rFonts w:ascii="Times New Roman" w:hAnsi="Times New Roman" w:cs="Times New Roman"/>
                <w:color w:val="000000"/>
              </w:rPr>
              <w:t>565</w:t>
            </w:r>
            <w:r w:rsidRPr="00A94E78">
              <w:rPr>
                <w:rFonts w:ascii="Times New Roman" w:hAnsi="Times New Roman" w:cs="Times New Roman"/>
                <w:color w:val="000000"/>
              </w:rPr>
              <w:t xml:space="preserve"> </w:t>
            </w:r>
            <w:r w:rsidR="0000523D">
              <w:rPr>
                <w:rFonts w:ascii="Times New Roman" w:hAnsi="Times New Roman" w:cs="Times New Roman"/>
                <w:color w:val="000000"/>
              </w:rPr>
              <w:t>863</w:t>
            </w:r>
            <w:r w:rsidRPr="00A94E78">
              <w:rPr>
                <w:rFonts w:ascii="Times New Roman" w:hAnsi="Times New Roman" w:cs="Times New Roman"/>
                <w:color w:val="000000"/>
              </w:rPr>
              <w:t xml:space="preserve"> </w:t>
            </w:r>
          </w:p>
          <w:p w14:paraId="6BDDCB9B" w14:textId="77777777" w:rsidR="00D12DE5" w:rsidRPr="0024537C" w:rsidRDefault="00D12DE5" w:rsidP="00F0589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p>
        </w:tc>
        <w:tc>
          <w:tcPr>
            <w:tcW w:w="1843" w:type="dxa"/>
            <w:vAlign w:val="center"/>
          </w:tcPr>
          <w:p w14:paraId="36D8FC95" w14:textId="77777777" w:rsidR="00A94E78" w:rsidRDefault="00A94E78" w:rsidP="00A94E7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p>
          <w:p w14:paraId="3D5EC2F6" w14:textId="406111BE" w:rsidR="00A94E78" w:rsidRPr="00A94E78" w:rsidRDefault="00A94E78" w:rsidP="00A94E7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A94E78">
              <w:rPr>
                <w:rFonts w:ascii="Times New Roman" w:hAnsi="Times New Roman" w:cs="Times New Roman"/>
                <w:color w:val="000000"/>
              </w:rPr>
              <w:t xml:space="preserve">R      </w:t>
            </w:r>
            <w:r w:rsidR="00B00929">
              <w:rPr>
                <w:rFonts w:ascii="Times New Roman" w:hAnsi="Times New Roman" w:cs="Times New Roman"/>
                <w:color w:val="000000"/>
              </w:rPr>
              <w:t>6</w:t>
            </w:r>
            <w:r w:rsidR="0000523D">
              <w:rPr>
                <w:rFonts w:ascii="Times New Roman" w:hAnsi="Times New Roman" w:cs="Times New Roman"/>
                <w:color w:val="000000"/>
              </w:rPr>
              <w:t>97</w:t>
            </w:r>
            <w:r w:rsidRPr="00A94E78">
              <w:rPr>
                <w:rFonts w:ascii="Times New Roman" w:hAnsi="Times New Roman" w:cs="Times New Roman"/>
                <w:color w:val="000000"/>
              </w:rPr>
              <w:t xml:space="preserve"> </w:t>
            </w:r>
            <w:r w:rsidR="0000523D">
              <w:rPr>
                <w:rFonts w:ascii="Times New Roman" w:hAnsi="Times New Roman" w:cs="Times New Roman"/>
                <w:color w:val="000000"/>
              </w:rPr>
              <w:t>315</w:t>
            </w:r>
            <w:r w:rsidRPr="00A94E78">
              <w:rPr>
                <w:rFonts w:ascii="Times New Roman" w:hAnsi="Times New Roman" w:cs="Times New Roman"/>
                <w:color w:val="000000"/>
              </w:rPr>
              <w:t xml:space="preserve"> </w:t>
            </w:r>
            <w:r w:rsidR="0000523D">
              <w:rPr>
                <w:rFonts w:ascii="Times New Roman" w:hAnsi="Times New Roman" w:cs="Times New Roman"/>
                <w:color w:val="000000"/>
              </w:rPr>
              <w:t>790</w:t>
            </w:r>
            <w:r w:rsidRPr="00A94E78">
              <w:rPr>
                <w:rFonts w:ascii="Times New Roman" w:hAnsi="Times New Roman" w:cs="Times New Roman"/>
                <w:color w:val="000000"/>
              </w:rPr>
              <w:t xml:space="preserve"> </w:t>
            </w:r>
          </w:p>
          <w:p w14:paraId="776A213E" w14:textId="77777777" w:rsidR="00D12DE5" w:rsidRPr="0024537C" w:rsidRDefault="00D12DE5" w:rsidP="00F0589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p>
        </w:tc>
      </w:tr>
      <w:tr w:rsidR="00D12DE5" w:rsidRPr="0024537C" w14:paraId="4F21B611" w14:textId="77777777" w:rsidTr="00F0589B">
        <w:tc>
          <w:tcPr>
            <w:cnfStyle w:val="001000000000" w:firstRow="0" w:lastRow="0" w:firstColumn="1" w:lastColumn="0" w:oddVBand="0" w:evenVBand="0" w:oddHBand="0" w:evenHBand="0" w:firstRowFirstColumn="0" w:firstRowLastColumn="0" w:lastRowFirstColumn="0" w:lastRowLastColumn="0"/>
            <w:tcW w:w="2056" w:type="dxa"/>
          </w:tcPr>
          <w:p w14:paraId="7D7E35D9" w14:textId="77777777" w:rsidR="00D12DE5" w:rsidRPr="005448E5" w:rsidRDefault="00D12DE5" w:rsidP="00F0589B">
            <w:pPr>
              <w:rPr>
                <w:rFonts w:ascii="Times New Roman" w:hAnsi="Times New Roman" w:cs="Times New Roman"/>
              </w:rPr>
            </w:pPr>
          </w:p>
          <w:p w14:paraId="6DE4BE50" w14:textId="77777777" w:rsidR="00D12DE5" w:rsidRPr="005448E5" w:rsidRDefault="00D12DE5" w:rsidP="00F0589B">
            <w:pPr>
              <w:rPr>
                <w:rFonts w:ascii="Times New Roman" w:hAnsi="Times New Roman" w:cs="Times New Roman"/>
              </w:rPr>
            </w:pPr>
            <w:r w:rsidRPr="005448E5">
              <w:rPr>
                <w:rFonts w:ascii="Times New Roman" w:hAnsi="Times New Roman" w:cs="Times New Roman"/>
              </w:rPr>
              <w:t>Total Operating Expenditure</w:t>
            </w:r>
          </w:p>
        </w:tc>
        <w:tc>
          <w:tcPr>
            <w:tcW w:w="1858" w:type="dxa"/>
            <w:vAlign w:val="center"/>
          </w:tcPr>
          <w:p w14:paraId="7B660642" w14:textId="32770572" w:rsidR="00D12DE5" w:rsidRPr="0024537C" w:rsidRDefault="00B00929" w:rsidP="00AA49F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24537C">
              <w:rPr>
                <w:rFonts w:ascii="Times New Roman" w:hAnsi="Times New Roman" w:cs="Times New Roman"/>
                <w:color w:val="000000"/>
              </w:rPr>
              <w:t xml:space="preserve">R </w:t>
            </w:r>
            <w:r w:rsidRPr="00692B9B">
              <w:rPr>
                <w:rFonts w:ascii="Times New Roman" w:hAnsi="Times New Roman" w:cs="Times New Roman"/>
                <w:color w:val="000000"/>
              </w:rPr>
              <w:t>6</w:t>
            </w:r>
            <w:r w:rsidR="0000523D">
              <w:rPr>
                <w:rFonts w:ascii="Times New Roman" w:hAnsi="Times New Roman" w:cs="Times New Roman"/>
                <w:color w:val="000000"/>
              </w:rPr>
              <w:t>71</w:t>
            </w:r>
            <w:r w:rsidR="00D12DE5" w:rsidRPr="00692B9B">
              <w:rPr>
                <w:rFonts w:ascii="Times New Roman" w:hAnsi="Times New Roman" w:cs="Times New Roman"/>
                <w:color w:val="000000"/>
              </w:rPr>
              <w:t xml:space="preserve"> </w:t>
            </w:r>
            <w:r w:rsidR="0000523D">
              <w:rPr>
                <w:rFonts w:ascii="Times New Roman" w:hAnsi="Times New Roman" w:cs="Times New Roman"/>
                <w:color w:val="000000"/>
              </w:rPr>
              <w:t>977</w:t>
            </w:r>
            <w:r w:rsidR="00D12DE5" w:rsidRPr="00692B9B">
              <w:rPr>
                <w:rFonts w:ascii="Times New Roman" w:hAnsi="Times New Roman" w:cs="Times New Roman"/>
                <w:color w:val="000000"/>
              </w:rPr>
              <w:t xml:space="preserve"> </w:t>
            </w:r>
            <w:r w:rsidR="0000523D">
              <w:rPr>
                <w:rFonts w:ascii="Times New Roman" w:hAnsi="Times New Roman" w:cs="Times New Roman"/>
                <w:color w:val="000000"/>
              </w:rPr>
              <w:t>176</w:t>
            </w:r>
          </w:p>
        </w:tc>
        <w:tc>
          <w:tcPr>
            <w:tcW w:w="2040" w:type="dxa"/>
            <w:vAlign w:val="center"/>
          </w:tcPr>
          <w:p w14:paraId="140B1448" w14:textId="5BD22D9B" w:rsidR="00D12DE5" w:rsidRPr="0024537C" w:rsidRDefault="00B00929" w:rsidP="00AA49F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490282">
              <w:rPr>
                <w:rFonts w:ascii="Times New Roman" w:hAnsi="Times New Roman" w:cs="Times New Roman"/>
                <w:color w:val="000000"/>
              </w:rPr>
              <w:t xml:space="preserve">R </w:t>
            </w:r>
            <w:r w:rsidR="0000523D">
              <w:rPr>
                <w:rFonts w:ascii="Times New Roman" w:hAnsi="Times New Roman" w:cs="Times New Roman"/>
                <w:color w:val="000000"/>
              </w:rPr>
              <w:t>711</w:t>
            </w:r>
            <w:r w:rsidR="00D12DE5" w:rsidRPr="00692B9B">
              <w:rPr>
                <w:rFonts w:ascii="Times New Roman" w:hAnsi="Times New Roman" w:cs="Times New Roman"/>
                <w:color w:val="000000"/>
              </w:rPr>
              <w:t xml:space="preserve"> </w:t>
            </w:r>
            <w:r w:rsidR="0000523D">
              <w:rPr>
                <w:rFonts w:ascii="Times New Roman" w:hAnsi="Times New Roman" w:cs="Times New Roman"/>
                <w:color w:val="000000"/>
              </w:rPr>
              <w:t>140</w:t>
            </w:r>
            <w:r w:rsidR="00D12DE5" w:rsidRPr="00692B9B">
              <w:rPr>
                <w:rFonts w:ascii="Times New Roman" w:hAnsi="Times New Roman" w:cs="Times New Roman"/>
                <w:color w:val="000000"/>
              </w:rPr>
              <w:t xml:space="preserve"> </w:t>
            </w:r>
            <w:r w:rsidR="0000523D">
              <w:rPr>
                <w:rFonts w:ascii="Times New Roman" w:hAnsi="Times New Roman" w:cs="Times New Roman"/>
                <w:color w:val="000000"/>
              </w:rPr>
              <w:t>400</w:t>
            </w:r>
          </w:p>
        </w:tc>
        <w:tc>
          <w:tcPr>
            <w:tcW w:w="1843" w:type="dxa"/>
            <w:vAlign w:val="center"/>
          </w:tcPr>
          <w:p w14:paraId="0815BCD7" w14:textId="500CF626" w:rsidR="00D12DE5" w:rsidRPr="0024537C" w:rsidRDefault="00B00929" w:rsidP="00F0589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490282">
              <w:rPr>
                <w:rFonts w:ascii="Times New Roman" w:hAnsi="Times New Roman" w:cs="Times New Roman"/>
                <w:color w:val="000000"/>
              </w:rPr>
              <w:t xml:space="preserve">R </w:t>
            </w:r>
            <w:r w:rsidRPr="00692B9B">
              <w:rPr>
                <w:rFonts w:ascii="Times New Roman" w:hAnsi="Times New Roman" w:cs="Times New Roman"/>
                <w:color w:val="000000"/>
              </w:rPr>
              <w:t>7</w:t>
            </w:r>
            <w:r w:rsidR="0000523D">
              <w:rPr>
                <w:rFonts w:ascii="Times New Roman" w:hAnsi="Times New Roman" w:cs="Times New Roman"/>
                <w:color w:val="000000"/>
              </w:rPr>
              <w:t>61</w:t>
            </w:r>
            <w:r w:rsidR="00D12DE5">
              <w:rPr>
                <w:rFonts w:ascii="Times New Roman" w:hAnsi="Times New Roman" w:cs="Times New Roman"/>
                <w:color w:val="000000"/>
              </w:rPr>
              <w:t> </w:t>
            </w:r>
            <w:r w:rsidR="0000523D">
              <w:rPr>
                <w:rFonts w:ascii="Times New Roman" w:hAnsi="Times New Roman" w:cs="Times New Roman"/>
                <w:color w:val="000000"/>
              </w:rPr>
              <w:t>213</w:t>
            </w:r>
            <w:r w:rsidR="00D12DE5">
              <w:rPr>
                <w:rFonts w:ascii="Times New Roman" w:hAnsi="Times New Roman" w:cs="Times New Roman"/>
                <w:color w:val="000000"/>
              </w:rPr>
              <w:t xml:space="preserve"> </w:t>
            </w:r>
            <w:r w:rsidR="0000523D">
              <w:rPr>
                <w:rFonts w:ascii="Times New Roman" w:hAnsi="Times New Roman" w:cs="Times New Roman"/>
                <w:color w:val="000000"/>
              </w:rPr>
              <w:t>502</w:t>
            </w:r>
            <w:r w:rsidR="00D12DE5" w:rsidRPr="00692B9B">
              <w:rPr>
                <w:rFonts w:ascii="Times New Roman" w:hAnsi="Times New Roman" w:cs="Times New Roman"/>
                <w:color w:val="000000"/>
              </w:rPr>
              <w:t xml:space="preserve"> </w:t>
            </w:r>
          </w:p>
        </w:tc>
        <w:tc>
          <w:tcPr>
            <w:tcW w:w="1843" w:type="dxa"/>
            <w:vAlign w:val="center"/>
          </w:tcPr>
          <w:p w14:paraId="44FA3DCD" w14:textId="636B9F4B" w:rsidR="00D12DE5" w:rsidRPr="0024537C" w:rsidRDefault="00B00929" w:rsidP="00F0589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490282">
              <w:rPr>
                <w:rFonts w:ascii="Times New Roman" w:hAnsi="Times New Roman" w:cs="Times New Roman"/>
                <w:color w:val="000000"/>
              </w:rPr>
              <w:t xml:space="preserve">R </w:t>
            </w:r>
            <w:r w:rsidR="0000523D">
              <w:rPr>
                <w:rFonts w:ascii="Times New Roman" w:hAnsi="Times New Roman" w:cs="Times New Roman"/>
                <w:color w:val="000000"/>
              </w:rPr>
              <w:t>808</w:t>
            </w:r>
            <w:r w:rsidR="00D12DE5">
              <w:rPr>
                <w:rFonts w:ascii="Times New Roman" w:hAnsi="Times New Roman" w:cs="Times New Roman"/>
                <w:color w:val="000000"/>
              </w:rPr>
              <w:t> </w:t>
            </w:r>
            <w:r w:rsidR="0000523D">
              <w:rPr>
                <w:rFonts w:ascii="Times New Roman" w:hAnsi="Times New Roman" w:cs="Times New Roman"/>
                <w:color w:val="000000"/>
              </w:rPr>
              <w:t>335</w:t>
            </w:r>
            <w:r w:rsidR="00D12DE5">
              <w:rPr>
                <w:rFonts w:ascii="Times New Roman" w:hAnsi="Times New Roman" w:cs="Times New Roman"/>
                <w:color w:val="000000"/>
              </w:rPr>
              <w:t xml:space="preserve"> </w:t>
            </w:r>
            <w:r w:rsidR="0000523D">
              <w:rPr>
                <w:rFonts w:ascii="Times New Roman" w:hAnsi="Times New Roman" w:cs="Times New Roman"/>
                <w:color w:val="000000"/>
              </w:rPr>
              <w:t>738</w:t>
            </w:r>
            <w:r w:rsidR="00D12DE5" w:rsidRPr="00692B9B">
              <w:rPr>
                <w:rFonts w:ascii="Times New Roman" w:hAnsi="Times New Roman" w:cs="Times New Roman"/>
                <w:color w:val="000000"/>
              </w:rPr>
              <w:t xml:space="preserve"> </w:t>
            </w:r>
          </w:p>
        </w:tc>
      </w:tr>
      <w:tr w:rsidR="00D12DE5" w:rsidRPr="0024537C" w14:paraId="3735A81E" w14:textId="77777777" w:rsidTr="00F0589B">
        <w:trPr>
          <w:cnfStyle w:val="000000100000" w:firstRow="0" w:lastRow="0" w:firstColumn="0" w:lastColumn="0" w:oddVBand="0" w:evenVBand="0" w:oddHBand="1" w:evenHBand="0" w:firstRowFirstColumn="0" w:firstRowLastColumn="0" w:lastRowFirstColumn="0" w:lastRowLastColumn="0"/>
          <w:trHeight w:val="836"/>
        </w:trPr>
        <w:tc>
          <w:tcPr>
            <w:cnfStyle w:val="001000000000" w:firstRow="0" w:lastRow="0" w:firstColumn="1" w:lastColumn="0" w:oddVBand="0" w:evenVBand="0" w:oddHBand="0" w:evenHBand="0" w:firstRowFirstColumn="0" w:firstRowLastColumn="0" w:lastRowFirstColumn="0" w:lastRowLastColumn="0"/>
            <w:tcW w:w="2056" w:type="dxa"/>
          </w:tcPr>
          <w:p w14:paraId="5B5286C9" w14:textId="77777777" w:rsidR="00D12DE5" w:rsidRPr="005448E5" w:rsidRDefault="00D12DE5" w:rsidP="00F0589B">
            <w:pPr>
              <w:rPr>
                <w:rFonts w:ascii="Times New Roman" w:hAnsi="Times New Roman" w:cs="Times New Roman"/>
              </w:rPr>
            </w:pPr>
            <w:r w:rsidRPr="005448E5">
              <w:rPr>
                <w:rFonts w:ascii="Times New Roman" w:hAnsi="Times New Roman" w:cs="Times New Roman"/>
              </w:rPr>
              <w:t>(Surplus)/ Deficit for the year</w:t>
            </w:r>
          </w:p>
        </w:tc>
        <w:tc>
          <w:tcPr>
            <w:tcW w:w="1858" w:type="dxa"/>
            <w:vAlign w:val="center"/>
          </w:tcPr>
          <w:p w14:paraId="0809BA58" w14:textId="67A95684" w:rsidR="00D12DE5" w:rsidRPr="0024537C" w:rsidRDefault="00D12DE5" w:rsidP="00AA49F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rPr>
            </w:pPr>
            <w:r w:rsidRPr="0024537C">
              <w:rPr>
                <w:rFonts w:ascii="Times New Roman" w:hAnsi="Times New Roman" w:cs="Times New Roman"/>
                <w:b/>
                <w:bCs/>
                <w:color w:val="000000"/>
              </w:rPr>
              <w:t xml:space="preserve">R </w:t>
            </w:r>
            <w:r w:rsidRPr="003D2996">
              <w:rPr>
                <w:rFonts w:ascii="Times New Roman" w:hAnsi="Times New Roman" w:cs="Times New Roman"/>
                <w:b/>
                <w:bCs/>
                <w:color w:val="000000"/>
              </w:rPr>
              <w:t>-</w:t>
            </w:r>
            <w:r>
              <w:rPr>
                <w:rFonts w:ascii="Times New Roman" w:hAnsi="Times New Roman" w:cs="Times New Roman"/>
                <w:b/>
                <w:bCs/>
                <w:color w:val="000000"/>
              </w:rPr>
              <w:t xml:space="preserve"> </w:t>
            </w:r>
            <w:r w:rsidR="00BC75B0">
              <w:rPr>
                <w:rFonts w:ascii="Times New Roman" w:hAnsi="Times New Roman" w:cs="Times New Roman"/>
                <w:b/>
                <w:bCs/>
                <w:color w:val="000000"/>
              </w:rPr>
              <w:t>5</w:t>
            </w:r>
            <w:r w:rsidR="0000523D">
              <w:rPr>
                <w:rFonts w:ascii="Times New Roman" w:hAnsi="Times New Roman" w:cs="Times New Roman"/>
                <w:b/>
                <w:bCs/>
                <w:color w:val="000000"/>
              </w:rPr>
              <w:t>8</w:t>
            </w:r>
            <w:r w:rsidR="00AA49FC">
              <w:rPr>
                <w:rFonts w:ascii="Times New Roman" w:hAnsi="Times New Roman" w:cs="Times New Roman"/>
                <w:b/>
                <w:bCs/>
                <w:color w:val="000000"/>
              </w:rPr>
              <w:t> </w:t>
            </w:r>
            <w:r w:rsidR="0000523D">
              <w:rPr>
                <w:rFonts w:ascii="Times New Roman" w:hAnsi="Times New Roman" w:cs="Times New Roman"/>
                <w:b/>
                <w:bCs/>
                <w:color w:val="000000"/>
              </w:rPr>
              <w:t>010</w:t>
            </w:r>
            <w:r w:rsidR="00AA49FC">
              <w:rPr>
                <w:rFonts w:ascii="Times New Roman" w:hAnsi="Times New Roman" w:cs="Times New Roman"/>
                <w:b/>
                <w:bCs/>
                <w:color w:val="000000"/>
              </w:rPr>
              <w:t xml:space="preserve"> </w:t>
            </w:r>
            <w:r w:rsidR="0000523D">
              <w:rPr>
                <w:rFonts w:ascii="Times New Roman" w:hAnsi="Times New Roman" w:cs="Times New Roman"/>
                <w:b/>
                <w:bCs/>
                <w:color w:val="000000"/>
              </w:rPr>
              <w:t>750</w:t>
            </w:r>
          </w:p>
        </w:tc>
        <w:tc>
          <w:tcPr>
            <w:tcW w:w="2040" w:type="dxa"/>
            <w:vAlign w:val="center"/>
          </w:tcPr>
          <w:p w14:paraId="783E75F7" w14:textId="4E299192" w:rsidR="00D12DE5" w:rsidRPr="0024537C" w:rsidRDefault="00D12DE5" w:rsidP="00AA49F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rPr>
            </w:pPr>
            <w:r w:rsidRPr="00490282">
              <w:rPr>
                <w:rFonts w:ascii="Times New Roman" w:hAnsi="Times New Roman" w:cs="Times New Roman"/>
                <w:b/>
                <w:bCs/>
                <w:color w:val="000000"/>
              </w:rPr>
              <w:t xml:space="preserve">R </w:t>
            </w:r>
            <w:r w:rsidR="00A94E78">
              <w:rPr>
                <w:rFonts w:ascii="Times New Roman" w:hAnsi="Times New Roman" w:cs="Times New Roman"/>
                <w:b/>
                <w:bCs/>
                <w:color w:val="000000"/>
              </w:rPr>
              <w:t>-</w:t>
            </w:r>
            <w:r w:rsidR="00BC75B0">
              <w:rPr>
                <w:rFonts w:ascii="Times New Roman" w:hAnsi="Times New Roman" w:cs="Times New Roman"/>
                <w:b/>
                <w:bCs/>
                <w:color w:val="000000"/>
              </w:rPr>
              <w:t>10</w:t>
            </w:r>
            <w:r w:rsidR="0000523D">
              <w:rPr>
                <w:rFonts w:ascii="Times New Roman" w:hAnsi="Times New Roman" w:cs="Times New Roman"/>
                <w:b/>
                <w:bCs/>
                <w:color w:val="000000"/>
              </w:rPr>
              <w:t>2</w:t>
            </w:r>
            <w:r w:rsidR="00A94E78">
              <w:rPr>
                <w:rFonts w:ascii="Times New Roman" w:hAnsi="Times New Roman" w:cs="Times New Roman"/>
                <w:b/>
                <w:bCs/>
                <w:color w:val="000000"/>
              </w:rPr>
              <w:t> </w:t>
            </w:r>
            <w:r w:rsidR="0000523D">
              <w:rPr>
                <w:rFonts w:ascii="Times New Roman" w:hAnsi="Times New Roman" w:cs="Times New Roman"/>
                <w:b/>
                <w:bCs/>
                <w:color w:val="000000"/>
              </w:rPr>
              <w:t>425</w:t>
            </w:r>
            <w:r w:rsidR="00A94E78">
              <w:rPr>
                <w:rFonts w:ascii="Times New Roman" w:hAnsi="Times New Roman" w:cs="Times New Roman"/>
                <w:b/>
                <w:bCs/>
                <w:color w:val="000000"/>
              </w:rPr>
              <w:t xml:space="preserve"> </w:t>
            </w:r>
            <w:r w:rsidR="00BC75B0">
              <w:rPr>
                <w:rFonts w:ascii="Times New Roman" w:hAnsi="Times New Roman" w:cs="Times New Roman"/>
                <w:b/>
                <w:bCs/>
                <w:color w:val="000000"/>
              </w:rPr>
              <w:t>7</w:t>
            </w:r>
            <w:r w:rsidR="0000523D">
              <w:rPr>
                <w:rFonts w:ascii="Times New Roman" w:hAnsi="Times New Roman" w:cs="Times New Roman"/>
                <w:b/>
                <w:bCs/>
                <w:color w:val="000000"/>
              </w:rPr>
              <w:t>69</w:t>
            </w:r>
          </w:p>
        </w:tc>
        <w:tc>
          <w:tcPr>
            <w:tcW w:w="1843" w:type="dxa"/>
            <w:vAlign w:val="center"/>
          </w:tcPr>
          <w:p w14:paraId="0F40872F" w14:textId="4114457E" w:rsidR="00D12DE5" w:rsidRPr="0024537C" w:rsidRDefault="00D12DE5" w:rsidP="00F0589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rPr>
            </w:pPr>
            <w:r w:rsidRPr="00490282">
              <w:rPr>
                <w:rFonts w:ascii="Times New Roman" w:hAnsi="Times New Roman" w:cs="Times New Roman"/>
                <w:b/>
                <w:bCs/>
                <w:color w:val="000000"/>
              </w:rPr>
              <w:t xml:space="preserve">R </w:t>
            </w:r>
            <w:r w:rsidR="00A94E78">
              <w:rPr>
                <w:rFonts w:ascii="Times New Roman" w:hAnsi="Times New Roman" w:cs="Times New Roman"/>
                <w:b/>
                <w:bCs/>
                <w:color w:val="000000"/>
              </w:rPr>
              <w:t>-</w:t>
            </w:r>
            <w:r w:rsidR="00B00929">
              <w:rPr>
                <w:rFonts w:ascii="Times New Roman" w:hAnsi="Times New Roman" w:cs="Times New Roman"/>
                <w:b/>
                <w:bCs/>
                <w:color w:val="000000"/>
              </w:rPr>
              <w:t>1</w:t>
            </w:r>
            <w:r w:rsidR="00BC75B0">
              <w:rPr>
                <w:rFonts w:ascii="Times New Roman" w:hAnsi="Times New Roman" w:cs="Times New Roman"/>
                <w:b/>
                <w:bCs/>
                <w:color w:val="000000"/>
              </w:rPr>
              <w:t>05</w:t>
            </w:r>
            <w:r w:rsidR="00A94E78">
              <w:rPr>
                <w:rFonts w:ascii="Times New Roman" w:hAnsi="Times New Roman" w:cs="Times New Roman"/>
                <w:b/>
                <w:bCs/>
                <w:color w:val="000000"/>
              </w:rPr>
              <w:t> </w:t>
            </w:r>
            <w:r w:rsidR="0000523D">
              <w:rPr>
                <w:rFonts w:ascii="Times New Roman" w:hAnsi="Times New Roman" w:cs="Times New Roman"/>
                <w:b/>
                <w:bCs/>
                <w:color w:val="000000"/>
              </w:rPr>
              <w:t>647</w:t>
            </w:r>
            <w:r w:rsidR="00A94E78">
              <w:rPr>
                <w:rFonts w:ascii="Times New Roman" w:hAnsi="Times New Roman" w:cs="Times New Roman"/>
                <w:b/>
                <w:bCs/>
                <w:color w:val="000000"/>
              </w:rPr>
              <w:t xml:space="preserve"> </w:t>
            </w:r>
            <w:r w:rsidR="0000523D">
              <w:rPr>
                <w:rFonts w:ascii="Times New Roman" w:hAnsi="Times New Roman" w:cs="Times New Roman"/>
                <w:b/>
                <w:bCs/>
                <w:color w:val="000000"/>
              </w:rPr>
              <w:t>639</w:t>
            </w:r>
          </w:p>
        </w:tc>
        <w:tc>
          <w:tcPr>
            <w:tcW w:w="1843" w:type="dxa"/>
            <w:vAlign w:val="center"/>
          </w:tcPr>
          <w:p w14:paraId="398ED2B1" w14:textId="09C6C1AC" w:rsidR="00D12DE5" w:rsidRPr="0024537C" w:rsidRDefault="00D12DE5" w:rsidP="00F0589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rPr>
            </w:pPr>
            <w:r w:rsidRPr="00490282">
              <w:rPr>
                <w:rFonts w:ascii="Times New Roman" w:hAnsi="Times New Roman" w:cs="Times New Roman"/>
                <w:b/>
                <w:bCs/>
                <w:color w:val="000000"/>
              </w:rPr>
              <w:t xml:space="preserve">R </w:t>
            </w:r>
            <w:r w:rsidR="00A94E78">
              <w:rPr>
                <w:rFonts w:ascii="Times New Roman" w:hAnsi="Times New Roman" w:cs="Times New Roman"/>
                <w:b/>
                <w:bCs/>
                <w:color w:val="000000"/>
              </w:rPr>
              <w:t xml:space="preserve">- </w:t>
            </w:r>
            <w:r w:rsidR="004B64D2">
              <w:rPr>
                <w:rFonts w:ascii="Times New Roman" w:hAnsi="Times New Roman" w:cs="Times New Roman"/>
                <w:b/>
                <w:bCs/>
                <w:color w:val="000000"/>
              </w:rPr>
              <w:t>1</w:t>
            </w:r>
            <w:r w:rsidR="00BC75B0">
              <w:rPr>
                <w:rFonts w:ascii="Times New Roman" w:hAnsi="Times New Roman" w:cs="Times New Roman"/>
                <w:b/>
                <w:bCs/>
                <w:color w:val="000000"/>
              </w:rPr>
              <w:t>11</w:t>
            </w:r>
            <w:r w:rsidR="00A94E78">
              <w:rPr>
                <w:rFonts w:ascii="Times New Roman" w:hAnsi="Times New Roman" w:cs="Times New Roman"/>
                <w:b/>
                <w:bCs/>
                <w:color w:val="000000"/>
              </w:rPr>
              <w:t> </w:t>
            </w:r>
            <w:r w:rsidR="0000523D">
              <w:rPr>
                <w:rFonts w:ascii="Times New Roman" w:hAnsi="Times New Roman" w:cs="Times New Roman"/>
                <w:b/>
                <w:bCs/>
                <w:color w:val="000000"/>
              </w:rPr>
              <w:t>019</w:t>
            </w:r>
            <w:r w:rsidR="00A94E78">
              <w:rPr>
                <w:rFonts w:ascii="Times New Roman" w:hAnsi="Times New Roman" w:cs="Times New Roman"/>
                <w:b/>
                <w:bCs/>
                <w:color w:val="000000"/>
              </w:rPr>
              <w:t xml:space="preserve"> </w:t>
            </w:r>
            <w:r w:rsidR="0000523D">
              <w:rPr>
                <w:rFonts w:ascii="Times New Roman" w:hAnsi="Times New Roman" w:cs="Times New Roman"/>
                <w:b/>
                <w:bCs/>
                <w:color w:val="000000"/>
              </w:rPr>
              <w:t>947</w:t>
            </w:r>
          </w:p>
        </w:tc>
      </w:tr>
      <w:tr w:rsidR="00D12DE5" w:rsidRPr="0024537C" w14:paraId="43D1A197" w14:textId="77777777" w:rsidTr="00F0589B">
        <w:tc>
          <w:tcPr>
            <w:cnfStyle w:val="001000000000" w:firstRow="0" w:lastRow="0" w:firstColumn="1" w:lastColumn="0" w:oddVBand="0" w:evenVBand="0" w:oddHBand="0" w:evenHBand="0" w:firstRowFirstColumn="0" w:firstRowLastColumn="0" w:lastRowFirstColumn="0" w:lastRowLastColumn="0"/>
            <w:tcW w:w="2056" w:type="dxa"/>
          </w:tcPr>
          <w:p w14:paraId="207F5C3E" w14:textId="77777777" w:rsidR="00D12DE5" w:rsidRPr="005448E5" w:rsidRDefault="00D12DE5" w:rsidP="00F0589B">
            <w:pPr>
              <w:rPr>
                <w:rFonts w:ascii="Times New Roman" w:hAnsi="Times New Roman" w:cs="Times New Roman"/>
              </w:rPr>
            </w:pPr>
            <w:r w:rsidRPr="005448E5">
              <w:rPr>
                <w:rFonts w:ascii="Times New Roman" w:hAnsi="Times New Roman" w:cs="Times New Roman"/>
              </w:rPr>
              <w:t>Total Capital Expenditure</w:t>
            </w:r>
          </w:p>
        </w:tc>
        <w:tc>
          <w:tcPr>
            <w:tcW w:w="1858" w:type="dxa"/>
            <w:vAlign w:val="center"/>
          </w:tcPr>
          <w:p w14:paraId="51028C17" w14:textId="2A43EF5D" w:rsidR="00D12DE5" w:rsidRPr="0024537C" w:rsidRDefault="004B64D2" w:rsidP="00AA49F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24537C">
              <w:rPr>
                <w:rFonts w:ascii="Times New Roman" w:hAnsi="Times New Roman" w:cs="Times New Roman"/>
                <w:color w:val="000000"/>
              </w:rPr>
              <w:t xml:space="preserve">R </w:t>
            </w:r>
            <w:r w:rsidR="0000523D">
              <w:rPr>
                <w:rFonts w:ascii="Times New Roman" w:hAnsi="Times New Roman" w:cs="Times New Roman"/>
                <w:color w:val="000000"/>
              </w:rPr>
              <w:t>31</w:t>
            </w:r>
            <w:r w:rsidR="002C4CFF">
              <w:rPr>
                <w:rFonts w:ascii="Times New Roman" w:hAnsi="Times New Roman" w:cs="Times New Roman"/>
                <w:color w:val="000000"/>
              </w:rPr>
              <w:t>7</w:t>
            </w:r>
            <w:r w:rsidR="00D12DE5" w:rsidRPr="0083754F">
              <w:rPr>
                <w:rFonts w:ascii="Times New Roman" w:hAnsi="Times New Roman" w:cs="Times New Roman"/>
                <w:color w:val="000000"/>
              </w:rPr>
              <w:t xml:space="preserve"> </w:t>
            </w:r>
            <w:r w:rsidR="002C4CFF">
              <w:rPr>
                <w:rFonts w:ascii="Times New Roman" w:hAnsi="Times New Roman" w:cs="Times New Roman"/>
                <w:color w:val="000000"/>
              </w:rPr>
              <w:t>088</w:t>
            </w:r>
            <w:r w:rsidR="00D12DE5" w:rsidRPr="0083754F">
              <w:rPr>
                <w:rFonts w:ascii="Times New Roman" w:hAnsi="Times New Roman" w:cs="Times New Roman"/>
                <w:color w:val="000000"/>
              </w:rPr>
              <w:t xml:space="preserve"> </w:t>
            </w:r>
            <w:r w:rsidR="002C4CFF">
              <w:rPr>
                <w:rFonts w:ascii="Times New Roman" w:hAnsi="Times New Roman" w:cs="Times New Roman"/>
                <w:color w:val="000000"/>
              </w:rPr>
              <w:t>352</w:t>
            </w:r>
          </w:p>
        </w:tc>
        <w:tc>
          <w:tcPr>
            <w:tcW w:w="2040" w:type="dxa"/>
            <w:vAlign w:val="center"/>
          </w:tcPr>
          <w:p w14:paraId="69C538D4" w14:textId="24D78B1D" w:rsidR="00D12DE5" w:rsidRPr="0024537C" w:rsidRDefault="004B64D2" w:rsidP="00AA49F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 xml:space="preserve">R </w:t>
            </w:r>
            <w:r w:rsidR="0000523D">
              <w:rPr>
                <w:rFonts w:ascii="Times New Roman" w:hAnsi="Times New Roman" w:cs="Times New Roman"/>
                <w:color w:val="000000"/>
              </w:rPr>
              <w:t>30</w:t>
            </w:r>
            <w:r w:rsidR="002C4CFF">
              <w:rPr>
                <w:rFonts w:ascii="Times New Roman" w:hAnsi="Times New Roman" w:cs="Times New Roman"/>
                <w:color w:val="000000"/>
              </w:rPr>
              <w:t>7</w:t>
            </w:r>
            <w:r w:rsidR="00D12DE5" w:rsidRPr="0083754F">
              <w:rPr>
                <w:rFonts w:ascii="Times New Roman" w:hAnsi="Times New Roman" w:cs="Times New Roman"/>
                <w:color w:val="000000"/>
              </w:rPr>
              <w:t xml:space="preserve"> </w:t>
            </w:r>
            <w:r w:rsidR="002C4CFF">
              <w:rPr>
                <w:rFonts w:ascii="Times New Roman" w:hAnsi="Times New Roman" w:cs="Times New Roman"/>
                <w:color w:val="000000"/>
              </w:rPr>
              <w:t>712</w:t>
            </w:r>
            <w:r w:rsidR="00D12DE5" w:rsidRPr="0083754F">
              <w:rPr>
                <w:rFonts w:ascii="Times New Roman" w:hAnsi="Times New Roman" w:cs="Times New Roman"/>
                <w:color w:val="000000"/>
              </w:rPr>
              <w:t xml:space="preserve"> </w:t>
            </w:r>
            <w:r w:rsidR="002C4CFF">
              <w:rPr>
                <w:rFonts w:ascii="Times New Roman" w:hAnsi="Times New Roman" w:cs="Times New Roman"/>
                <w:color w:val="000000"/>
              </w:rPr>
              <w:t>225</w:t>
            </w:r>
          </w:p>
        </w:tc>
        <w:tc>
          <w:tcPr>
            <w:tcW w:w="1843" w:type="dxa"/>
            <w:vAlign w:val="center"/>
          </w:tcPr>
          <w:p w14:paraId="4E21FB20" w14:textId="2F7BA8D7" w:rsidR="00D12DE5" w:rsidRPr="0024537C" w:rsidRDefault="004B64D2" w:rsidP="00AA49F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 xml:space="preserve">R </w:t>
            </w:r>
            <w:r w:rsidRPr="0083754F">
              <w:rPr>
                <w:rFonts w:ascii="Times New Roman" w:hAnsi="Times New Roman" w:cs="Times New Roman"/>
                <w:color w:val="000000"/>
              </w:rPr>
              <w:t>29</w:t>
            </w:r>
            <w:r w:rsidR="002C4CFF">
              <w:rPr>
                <w:rFonts w:ascii="Times New Roman" w:hAnsi="Times New Roman" w:cs="Times New Roman"/>
                <w:color w:val="000000"/>
              </w:rPr>
              <w:t>7</w:t>
            </w:r>
            <w:r w:rsidR="00D12DE5">
              <w:rPr>
                <w:rFonts w:ascii="Times New Roman" w:hAnsi="Times New Roman" w:cs="Times New Roman"/>
                <w:color w:val="000000"/>
              </w:rPr>
              <w:t> </w:t>
            </w:r>
            <w:r w:rsidR="002C4CFF">
              <w:rPr>
                <w:rFonts w:ascii="Times New Roman" w:hAnsi="Times New Roman" w:cs="Times New Roman"/>
                <w:color w:val="000000"/>
              </w:rPr>
              <w:t>811</w:t>
            </w:r>
            <w:r w:rsidR="00D12DE5">
              <w:rPr>
                <w:rFonts w:ascii="Times New Roman" w:hAnsi="Times New Roman" w:cs="Times New Roman"/>
                <w:color w:val="000000"/>
              </w:rPr>
              <w:t xml:space="preserve"> </w:t>
            </w:r>
            <w:r w:rsidR="0000523D">
              <w:rPr>
                <w:rFonts w:ascii="Times New Roman" w:hAnsi="Times New Roman" w:cs="Times New Roman"/>
                <w:color w:val="000000"/>
              </w:rPr>
              <w:t>9</w:t>
            </w:r>
            <w:r w:rsidR="002C4CFF">
              <w:rPr>
                <w:rFonts w:ascii="Times New Roman" w:hAnsi="Times New Roman" w:cs="Times New Roman"/>
                <w:color w:val="000000"/>
              </w:rPr>
              <w:t>17</w:t>
            </w:r>
            <w:r w:rsidR="00D12DE5" w:rsidRPr="0083754F">
              <w:rPr>
                <w:rFonts w:ascii="Times New Roman" w:hAnsi="Times New Roman" w:cs="Times New Roman"/>
                <w:color w:val="000000"/>
              </w:rPr>
              <w:t xml:space="preserve"> </w:t>
            </w:r>
          </w:p>
        </w:tc>
        <w:tc>
          <w:tcPr>
            <w:tcW w:w="1843" w:type="dxa"/>
            <w:vAlign w:val="center"/>
          </w:tcPr>
          <w:p w14:paraId="08ABD9DD" w14:textId="38021E32" w:rsidR="00D12DE5" w:rsidRPr="0024537C" w:rsidRDefault="004B64D2" w:rsidP="00AA49F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490282">
              <w:rPr>
                <w:rFonts w:ascii="Times New Roman" w:hAnsi="Times New Roman" w:cs="Times New Roman"/>
                <w:color w:val="000000"/>
              </w:rPr>
              <w:t xml:space="preserve">R </w:t>
            </w:r>
            <w:r w:rsidR="0000523D">
              <w:rPr>
                <w:rFonts w:ascii="Times New Roman" w:hAnsi="Times New Roman" w:cs="Times New Roman"/>
                <w:color w:val="000000"/>
              </w:rPr>
              <w:t>32</w:t>
            </w:r>
            <w:r w:rsidR="002C4CFF">
              <w:rPr>
                <w:rFonts w:ascii="Times New Roman" w:hAnsi="Times New Roman" w:cs="Times New Roman"/>
                <w:color w:val="000000"/>
              </w:rPr>
              <w:t>4</w:t>
            </w:r>
            <w:r w:rsidR="00D12DE5" w:rsidRPr="0083754F">
              <w:rPr>
                <w:rFonts w:ascii="Times New Roman" w:hAnsi="Times New Roman" w:cs="Times New Roman"/>
                <w:color w:val="000000"/>
              </w:rPr>
              <w:t xml:space="preserve"> </w:t>
            </w:r>
            <w:r w:rsidR="002C4CFF">
              <w:rPr>
                <w:rFonts w:ascii="Times New Roman" w:hAnsi="Times New Roman" w:cs="Times New Roman"/>
                <w:color w:val="000000"/>
              </w:rPr>
              <w:t>346</w:t>
            </w:r>
            <w:r w:rsidR="00D12DE5" w:rsidRPr="0083754F">
              <w:rPr>
                <w:rFonts w:ascii="Times New Roman" w:hAnsi="Times New Roman" w:cs="Times New Roman"/>
                <w:color w:val="000000"/>
              </w:rPr>
              <w:t xml:space="preserve"> </w:t>
            </w:r>
            <w:r w:rsidR="002C4CFF">
              <w:rPr>
                <w:rFonts w:ascii="Times New Roman" w:hAnsi="Times New Roman" w:cs="Times New Roman"/>
                <w:color w:val="000000"/>
              </w:rPr>
              <w:t>491</w:t>
            </w:r>
          </w:p>
        </w:tc>
      </w:tr>
      <w:bookmarkEnd w:id="27"/>
    </w:tbl>
    <w:p w14:paraId="5C31016F" w14:textId="77777777" w:rsidR="00D12DE5" w:rsidRPr="0024537C" w:rsidRDefault="00D12DE5" w:rsidP="00D12DE5">
      <w:pPr>
        <w:rPr>
          <w:rFonts w:ascii="Times New Roman" w:hAnsi="Times New Roman" w:cs="Times New Roman"/>
        </w:rPr>
      </w:pPr>
    </w:p>
    <w:p w14:paraId="5F10E886" w14:textId="4835EBB5" w:rsidR="00D12DE5" w:rsidRPr="00D12DE5" w:rsidRDefault="00D12DE5" w:rsidP="00D12DE5">
      <w:pPr>
        <w:rPr>
          <w:rFonts w:ascii="Times New Roman" w:hAnsi="Times New Roman" w:cs="Times New Roman"/>
        </w:rPr>
      </w:pPr>
      <w:r w:rsidRPr="00D12DE5">
        <w:rPr>
          <w:rFonts w:ascii="Times New Roman" w:hAnsi="Times New Roman" w:cs="Times New Roman"/>
        </w:rPr>
        <w:t>Total operating revenue for the conso</w:t>
      </w:r>
      <w:r w:rsidR="00427317">
        <w:rPr>
          <w:rFonts w:ascii="Times New Roman" w:hAnsi="Times New Roman" w:cs="Times New Roman"/>
        </w:rPr>
        <w:t xml:space="preserve">lidated municipality has </w:t>
      </w:r>
      <w:r w:rsidR="007D01FF">
        <w:rPr>
          <w:rFonts w:ascii="Times New Roman" w:hAnsi="Times New Roman" w:cs="Times New Roman"/>
        </w:rPr>
        <w:t>de</w:t>
      </w:r>
      <w:r w:rsidR="00866976">
        <w:rPr>
          <w:rFonts w:ascii="Times New Roman" w:hAnsi="Times New Roman" w:cs="Times New Roman"/>
        </w:rPr>
        <w:t>c</w:t>
      </w:r>
      <w:r w:rsidRPr="00D12DE5">
        <w:rPr>
          <w:rFonts w:ascii="Times New Roman" w:hAnsi="Times New Roman" w:cs="Times New Roman"/>
        </w:rPr>
        <w:t xml:space="preserve">reased by </w:t>
      </w:r>
      <w:r w:rsidR="004B64D2">
        <w:rPr>
          <w:rFonts w:ascii="Times New Roman" w:hAnsi="Times New Roman" w:cs="Times New Roman"/>
        </w:rPr>
        <w:t>6</w:t>
      </w:r>
      <w:r w:rsidR="00427317">
        <w:rPr>
          <w:rFonts w:ascii="Times New Roman" w:hAnsi="Times New Roman" w:cs="Times New Roman"/>
        </w:rPr>
        <w:t>% per cent or R</w:t>
      </w:r>
      <w:r w:rsidR="007D01FF">
        <w:rPr>
          <w:rFonts w:ascii="Times New Roman" w:hAnsi="Times New Roman" w:cs="Times New Roman"/>
        </w:rPr>
        <w:t>5</w:t>
      </w:r>
      <w:r w:rsidR="00FD4F71">
        <w:rPr>
          <w:rFonts w:ascii="Times New Roman" w:hAnsi="Times New Roman" w:cs="Times New Roman"/>
        </w:rPr>
        <w:t xml:space="preserve">, </w:t>
      </w:r>
      <w:r w:rsidR="007D01FF">
        <w:rPr>
          <w:rFonts w:ascii="Times New Roman" w:hAnsi="Times New Roman" w:cs="Times New Roman"/>
        </w:rPr>
        <w:t>2</w:t>
      </w:r>
      <w:r w:rsidRPr="00D12DE5">
        <w:rPr>
          <w:rFonts w:ascii="Times New Roman" w:hAnsi="Times New Roman" w:cs="Times New Roman"/>
        </w:rPr>
        <w:t xml:space="preserve">million for the </w:t>
      </w:r>
      <w:r w:rsidR="00EC3A04">
        <w:rPr>
          <w:rFonts w:ascii="Times New Roman" w:hAnsi="Times New Roman" w:cs="Times New Roman"/>
        </w:rPr>
        <w:t>2024/25</w:t>
      </w:r>
      <w:r w:rsidRPr="00D12DE5">
        <w:rPr>
          <w:rFonts w:ascii="Times New Roman" w:hAnsi="Times New Roman" w:cs="Times New Roman"/>
        </w:rPr>
        <w:t xml:space="preserve"> financial year when compared to the 202</w:t>
      </w:r>
      <w:r w:rsidR="007D01FF">
        <w:rPr>
          <w:rFonts w:ascii="Times New Roman" w:hAnsi="Times New Roman" w:cs="Times New Roman"/>
        </w:rPr>
        <w:t>3</w:t>
      </w:r>
      <w:r w:rsidRPr="00D12DE5">
        <w:rPr>
          <w:rFonts w:ascii="Times New Roman" w:hAnsi="Times New Roman" w:cs="Times New Roman"/>
        </w:rPr>
        <w:t>/2</w:t>
      </w:r>
      <w:r w:rsidR="007D01FF">
        <w:rPr>
          <w:rFonts w:ascii="Times New Roman" w:hAnsi="Times New Roman" w:cs="Times New Roman"/>
        </w:rPr>
        <w:t>4</w:t>
      </w:r>
      <w:r w:rsidRPr="00D12DE5">
        <w:rPr>
          <w:rFonts w:ascii="Times New Roman" w:hAnsi="Times New Roman" w:cs="Times New Roman"/>
          <w:b/>
          <w:bCs/>
        </w:rPr>
        <w:t xml:space="preserve"> </w:t>
      </w:r>
      <w:r w:rsidRPr="00D12DE5">
        <w:rPr>
          <w:rFonts w:ascii="Times New Roman" w:hAnsi="Times New Roman" w:cs="Times New Roman"/>
        </w:rPr>
        <w:t xml:space="preserve">Adjustments Budget.  For the two outer years, operational revenue increased by </w:t>
      </w:r>
      <w:r w:rsidR="007D01FF">
        <w:rPr>
          <w:rFonts w:ascii="Times New Roman" w:hAnsi="Times New Roman" w:cs="Times New Roman"/>
        </w:rPr>
        <w:t>8</w:t>
      </w:r>
      <w:r w:rsidRPr="00D12DE5">
        <w:rPr>
          <w:rFonts w:ascii="Times New Roman" w:hAnsi="Times New Roman" w:cs="Times New Roman"/>
        </w:rPr>
        <w:t xml:space="preserve"> % </w:t>
      </w:r>
      <w:r w:rsidR="007D01FF">
        <w:rPr>
          <w:rFonts w:ascii="Times New Roman" w:hAnsi="Times New Roman" w:cs="Times New Roman"/>
        </w:rPr>
        <w:t>and 6 %</w:t>
      </w:r>
      <w:r w:rsidRPr="00D12DE5">
        <w:rPr>
          <w:rFonts w:ascii="Times New Roman" w:hAnsi="Times New Roman" w:cs="Times New Roman"/>
        </w:rPr>
        <w:t xml:space="preserve">, equating </w:t>
      </w:r>
      <w:r w:rsidR="00AF3ED0">
        <w:rPr>
          <w:rFonts w:ascii="Times New Roman" w:hAnsi="Times New Roman" w:cs="Times New Roman"/>
        </w:rPr>
        <w:t>to a total revenue growth of R</w:t>
      </w:r>
      <w:r w:rsidR="007D01FF">
        <w:rPr>
          <w:rFonts w:ascii="Times New Roman" w:hAnsi="Times New Roman" w:cs="Times New Roman"/>
        </w:rPr>
        <w:t>46</w:t>
      </w:r>
      <w:r w:rsidR="001F6BD9">
        <w:rPr>
          <w:rFonts w:ascii="Times New Roman" w:hAnsi="Times New Roman" w:cs="Times New Roman"/>
        </w:rPr>
        <w:t>,</w:t>
      </w:r>
      <w:r w:rsidR="00AF3ED0">
        <w:rPr>
          <w:rFonts w:ascii="Times New Roman" w:hAnsi="Times New Roman" w:cs="Times New Roman"/>
        </w:rPr>
        <w:t xml:space="preserve"> </w:t>
      </w:r>
      <w:r w:rsidR="007D01FF">
        <w:rPr>
          <w:rFonts w:ascii="Times New Roman" w:hAnsi="Times New Roman" w:cs="Times New Roman"/>
        </w:rPr>
        <w:t>8</w:t>
      </w:r>
      <w:r w:rsidR="00AF3ED0">
        <w:rPr>
          <w:rFonts w:ascii="Times New Roman" w:hAnsi="Times New Roman" w:cs="Times New Roman"/>
        </w:rPr>
        <w:t>million and R</w:t>
      </w:r>
      <w:r w:rsidR="007D01FF">
        <w:rPr>
          <w:rFonts w:ascii="Times New Roman" w:hAnsi="Times New Roman" w:cs="Times New Roman"/>
        </w:rPr>
        <w:t>41</w:t>
      </w:r>
      <w:r w:rsidR="00FD4F71">
        <w:rPr>
          <w:rFonts w:ascii="Times New Roman" w:hAnsi="Times New Roman" w:cs="Times New Roman"/>
        </w:rPr>
        <w:t xml:space="preserve">, </w:t>
      </w:r>
      <w:r w:rsidR="007D01FF">
        <w:rPr>
          <w:rFonts w:ascii="Times New Roman" w:hAnsi="Times New Roman" w:cs="Times New Roman"/>
        </w:rPr>
        <w:t>7</w:t>
      </w:r>
      <w:r w:rsidR="00AF3ED0">
        <w:rPr>
          <w:rFonts w:ascii="Times New Roman" w:hAnsi="Times New Roman" w:cs="Times New Roman"/>
        </w:rPr>
        <w:t>million respectively</w:t>
      </w:r>
      <w:r w:rsidRPr="00D12DE5">
        <w:rPr>
          <w:rFonts w:ascii="Times New Roman" w:hAnsi="Times New Roman" w:cs="Times New Roman"/>
        </w:rPr>
        <w:t xml:space="preserve"> over the MTREF when compared to the </w:t>
      </w:r>
      <w:r w:rsidR="00EC3A04">
        <w:rPr>
          <w:rFonts w:ascii="Times New Roman" w:hAnsi="Times New Roman" w:cs="Times New Roman"/>
        </w:rPr>
        <w:t>2024/25</w:t>
      </w:r>
      <w:r w:rsidRPr="00D12DE5">
        <w:rPr>
          <w:rFonts w:ascii="Times New Roman" w:hAnsi="Times New Roman" w:cs="Times New Roman"/>
        </w:rPr>
        <w:t xml:space="preserve"> financial year.  </w:t>
      </w:r>
    </w:p>
    <w:p w14:paraId="26B5376B" w14:textId="77C3B4E9" w:rsidR="00D12DE5" w:rsidRPr="00D12DE5" w:rsidRDefault="00D12DE5" w:rsidP="00D12DE5">
      <w:pPr>
        <w:rPr>
          <w:rFonts w:ascii="Times New Roman" w:hAnsi="Times New Roman" w:cs="Times New Roman"/>
        </w:rPr>
      </w:pPr>
      <w:r w:rsidRPr="00D12DE5">
        <w:rPr>
          <w:rFonts w:ascii="Times New Roman" w:hAnsi="Times New Roman" w:cs="Times New Roman"/>
        </w:rPr>
        <w:t xml:space="preserve">Total operating expenditure for the </w:t>
      </w:r>
      <w:r w:rsidR="00EC3A04">
        <w:rPr>
          <w:rFonts w:ascii="Times New Roman" w:hAnsi="Times New Roman" w:cs="Times New Roman"/>
        </w:rPr>
        <w:t>2024/25</w:t>
      </w:r>
      <w:r w:rsidRPr="00D12DE5">
        <w:rPr>
          <w:rFonts w:ascii="Times New Roman" w:hAnsi="Times New Roman" w:cs="Times New Roman"/>
        </w:rPr>
        <w:t xml:space="preserve"> financial year has been appropriated at R</w:t>
      </w:r>
      <w:r w:rsidR="00866976">
        <w:rPr>
          <w:rFonts w:ascii="Times New Roman" w:hAnsi="Times New Roman" w:cs="Times New Roman"/>
        </w:rPr>
        <w:t>711</w:t>
      </w:r>
      <w:r w:rsidRPr="00D12DE5">
        <w:rPr>
          <w:rFonts w:ascii="Times New Roman" w:hAnsi="Times New Roman" w:cs="Times New Roman"/>
        </w:rPr>
        <w:t xml:space="preserve">, </w:t>
      </w:r>
      <w:r w:rsidR="00866976">
        <w:rPr>
          <w:rFonts w:ascii="Times New Roman" w:hAnsi="Times New Roman" w:cs="Times New Roman"/>
        </w:rPr>
        <w:t>1</w:t>
      </w:r>
      <w:r w:rsidRPr="00D12DE5">
        <w:rPr>
          <w:rFonts w:ascii="Times New Roman" w:hAnsi="Times New Roman" w:cs="Times New Roman"/>
        </w:rPr>
        <w:t>million. When compared to the 202</w:t>
      </w:r>
      <w:r w:rsidR="00866976">
        <w:rPr>
          <w:rFonts w:ascii="Times New Roman" w:hAnsi="Times New Roman" w:cs="Times New Roman"/>
        </w:rPr>
        <w:t>3</w:t>
      </w:r>
      <w:r w:rsidRPr="00D12DE5">
        <w:rPr>
          <w:rFonts w:ascii="Times New Roman" w:hAnsi="Times New Roman" w:cs="Times New Roman"/>
        </w:rPr>
        <w:t>/2</w:t>
      </w:r>
      <w:r w:rsidR="00866976">
        <w:rPr>
          <w:rFonts w:ascii="Times New Roman" w:hAnsi="Times New Roman" w:cs="Times New Roman"/>
        </w:rPr>
        <w:t>4</w:t>
      </w:r>
      <w:r w:rsidRPr="00D12DE5">
        <w:rPr>
          <w:rFonts w:ascii="Times New Roman" w:hAnsi="Times New Roman" w:cs="Times New Roman"/>
        </w:rPr>
        <w:t xml:space="preserve"> Adjustments Budget, operational expenditure has </w:t>
      </w:r>
      <w:r w:rsidR="001F6BD9">
        <w:rPr>
          <w:rFonts w:ascii="Times New Roman" w:hAnsi="Times New Roman" w:cs="Times New Roman"/>
        </w:rPr>
        <w:t>in</w:t>
      </w:r>
      <w:r w:rsidRPr="00D12DE5">
        <w:rPr>
          <w:rFonts w:ascii="Times New Roman" w:hAnsi="Times New Roman" w:cs="Times New Roman"/>
        </w:rPr>
        <w:t xml:space="preserve">creased by </w:t>
      </w:r>
      <w:r w:rsidR="00866976">
        <w:rPr>
          <w:rFonts w:ascii="Times New Roman" w:hAnsi="Times New Roman" w:cs="Times New Roman"/>
        </w:rPr>
        <w:t>6</w:t>
      </w:r>
      <w:r w:rsidRPr="00D12DE5">
        <w:rPr>
          <w:rFonts w:ascii="Times New Roman" w:hAnsi="Times New Roman" w:cs="Times New Roman"/>
        </w:rPr>
        <w:t xml:space="preserve">% per cent in the </w:t>
      </w:r>
      <w:r w:rsidR="00EC3A04">
        <w:rPr>
          <w:rFonts w:ascii="Times New Roman" w:hAnsi="Times New Roman" w:cs="Times New Roman"/>
        </w:rPr>
        <w:t>2024/25</w:t>
      </w:r>
      <w:r w:rsidRPr="00D12DE5">
        <w:rPr>
          <w:rFonts w:ascii="Times New Roman" w:hAnsi="Times New Roman" w:cs="Times New Roman"/>
          <w:b/>
          <w:bCs/>
        </w:rPr>
        <w:t xml:space="preserve"> </w:t>
      </w:r>
      <w:r w:rsidRPr="00D12DE5">
        <w:rPr>
          <w:rFonts w:ascii="Times New Roman" w:hAnsi="Times New Roman" w:cs="Times New Roman"/>
        </w:rPr>
        <w:t xml:space="preserve">budget. </w:t>
      </w:r>
      <w:r w:rsidR="001F5E7E">
        <w:rPr>
          <w:rFonts w:ascii="Times New Roman" w:hAnsi="Times New Roman" w:cs="Times New Roman"/>
        </w:rPr>
        <w:t xml:space="preserve">However due to </w:t>
      </w:r>
      <w:r w:rsidR="00C24163">
        <w:rPr>
          <w:rFonts w:ascii="Times New Roman" w:hAnsi="Times New Roman" w:cs="Times New Roman"/>
        </w:rPr>
        <w:t xml:space="preserve">reduction in allowance for doubtful debts of R 4, 9million then the operating expenditure amount to R706, 2million. </w:t>
      </w:r>
      <w:r w:rsidRPr="00D12DE5">
        <w:rPr>
          <w:rFonts w:ascii="Times New Roman" w:hAnsi="Times New Roman" w:cs="Times New Roman"/>
        </w:rPr>
        <w:t xml:space="preserve">The operating deficit for </w:t>
      </w:r>
      <w:r w:rsidR="00866976" w:rsidRPr="00D12DE5">
        <w:rPr>
          <w:rFonts w:ascii="Times New Roman" w:hAnsi="Times New Roman" w:cs="Times New Roman"/>
        </w:rPr>
        <w:t>2024</w:t>
      </w:r>
      <w:r w:rsidR="00EC3A04">
        <w:rPr>
          <w:rFonts w:ascii="Times New Roman" w:hAnsi="Times New Roman" w:cs="Times New Roman"/>
        </w:rPr>
        <w:t>/25</w:t>
      </w:r>
      <w:r w:rsidRPr="00D12DE5">
        <w:rPr>
          <w:rFonts w:ascii="Times New Roman" w:hAnsi="Times New Roman" w:cs="Times New Roman"/>
        </w:rPr>
        <w:t xml:space="preserve"> </w:t>
      </w:r>
      <w:r w:rsidR="001F5E7E">
        <w:rPr>
          <w:rFonts w:ascii="Times New Roman" w:hAnsi="Times New Roman" w:cs="Times New Roman"/>
        </w:rPr>
        <w:t>de</w:t>
      </w:r>
      <w:r w:rsidR="00866976">
        <w:rPr>
          <w:rFonts w:ascii="Times New Roman" w:hAnsi="Times New Roman" w:cs="Times New Roman"/>
        </w:rPr>
        <w:t>c</w:t>
      </w:r>
      <w:r w:rsidRPr="00D12DE5">
        <w:rPr>
          <w:rFonts w:ascii="Times New Roman" w:hAnsi="Times New Roman" w:cs="Times New Roman"/>
        </w:rPr>
        <w:t>reased from R</w:t>
      </w:r>
      <w:r w:rsidR="001F5E7E">
        <w:rPr>
          <w:rFonts w:ascii="Times New Roman" w:hAnsi="Times New Roman" w:cs="Times New Roman"/>
        </w:rPr>
        <w:t>124, 1</w:t>
      </w:r>
      <w:r w:rsidRPr="00D12DE5">
        <w:rPr>
          <w:rFonts w:ascii="Times New Roman" w:hAnsi="Times New Roman" w:cs="Times New Roman"/>
        </w:rPr>
        <w:t>million in</w:t>
      </w:r>
      <w:r w:rsidR="00AF3ED0">
        <w:rPr>
          <w:rFonts w:ascii="Times New Roman" w:hAnsi="Times New Roman" w:cs="Times New Roman"/>
        </w:rPr>
        <w:t xml:space="preserve"> 202</w:t>
      </w:r>
      <w:r w:rsidR="00866976">
        <w:rPr>
          <w:rFonts w:ascii="Times New Roman" w:hAnsi="Times New Roman" w:cs="Times New Roman"/>
        </w:rPr>
        <w:t>3</w:t>
      </w:r>
      <w:r w:rsidR="00AF3ED0">
        <w:rPr>
          <w:rFonts w:ascii="Times New Roman" w:hAnsi="Times New Roman" w:cs="Times New Roman"/>
        </w:rPr>
        <w:t>/2</w:t>
      </w:r>
      <w:r w:rsidR="00866976">
        <w:rPr>
          <w:rFonts w:ascii="Times New Roman" w:hAnsi="Times New Roman" w:cs="Times New Roman"/>
        </w:rPr>
        <w:t>4</w:t>
      </w:r>
      <w:r w:rsidR="00AF3ED0">
        <w:rPr>
          <w:rFonts w:ascii="Times New Roman" w:hAnsi="Times New Roman" w:cs="Times New Roman"/>
        </w:rPr>
        <w:t xml:space="preserve"> financial year to R </w:t>
      </w:r>
      <w:r w:rsidR="001F5E7E">
        <w:rPr>
          <w:rFonts w:ascii="Times New Roman" w:hAnsi="Times New Roman" w:cs="Times New Roman"/>
        </w:rPr>
        <w:t>67</w:t>
      </w:r>
      <w:r w:rsidR="00866976">
        <w:rPr>
          <w:rFonts w:ascii="Times New Roman" w:hAnsi="Times New Roman" w:cs="Times New Roman"/>
        </w:rPr>
        <w:t xml:space="preserve">, </w:t>
      </w:r>
      <w:r w:rsidR="001F5E7E">
        <w:rPr>
          <w:rFonts w:ascii="Times New Roman" w:hAnsi="Times New Roman" w:cs="Times New Roman"/>
        </w:rPr>
        <w:t>2</w:t>
      </w:r>
      <w:r w:rsidRPr="00D12DE5">
        <w:rPr>
          <w:rFonts w:ascii="Times New Roman" w:hAnsi="Times New Roman" w:cs="Times New Roman"/>
        </w:rPr>
        <w:t xml:space="preserve">million in </w:t>
      </w:r>
      <w:r w:rsidR="00EC3A04">
        <w:rPr>
          <w:rFonts w:ascii="Times New Roman" w:hAnsi="Times New Roman" w:cs="Times New Roman"/>
        </w:rPr>
        <w:t>2024/25</w:t>
      </w:r>
      <w:r w:rsidRPr="00D12DE5">
        <w:rPr>
          <w:rFonts w:ascii="Times New Roman" w:hAnsi="Times New Roman" w:cs="Times New Roman"/>
        </w:rPr>
        <w:t xml:space="preserve"> and </w:t>
      </w:r>
      <w:r w:rsidR="00A6793A">
        <w:rPr>
          <w:rFonts w:ascii="Times New Roman" w:hAnsi="Times New Roman" w:cs="Times New Roman"/>
        </w:rPr>
        <w:t>in</w:t>
      </w:r>
      <w:r w:rsidRPr="00D12DE5">
        <w:rPr>
          <w:rFonts w:ascii="Times New Roman" w:hAnsi="Times New Roman" w:cs="Times New Roman"/>
        </w:rPr>
        <w:t>creased for the outer years</w:t>
      </w:r>
      <w:r w:rsidR="00AF3ED0">
        <w:rPr>
          <w:rFonts w:ascii="Times New Roman" w:hAnsi="Times New Roman" w:cs="Times New Roman"/>
        </w:rPr>
        <w:t xml:space="preserve"> respectively by R</w:t>
      </w:r>
      <w:r w:rsidR="001F5E7E">
        <w:rPr>
          <w:rFonts w:ascii="Times New Roman" w:hAnsi="Times New Roman" w:cs="Times New Roman"/>
        </w:rPr>
        <w:t>69</w:t>
      </w:r>
      <w:r w:rsidR="00AF3ED0">
        <w:rPr>
          <w:rFonts w:ascii="Times New Roman" w:hAnsi="Times New Roman" w:cs="Times New Roman"/>
        </w:rPr>
        <w:t xml:space="preserve"> million and R</w:t>
      </w:r>
      <w:r w:rsidR="001F5E7E">
        <w:rPr>
          <w:rFonts w:ascii="Times New Roman" w:hAnsi="Times New Roman" w:cs="Times New Roman"/>
        </w:rPr>
        <w:t>72, 6</w:t>
      </w:r>
      <w:r w:rsidR="00AF3ED0">
        <w:rPr>
          <w:rFonts w:ascii="Times New Roman" w:hAnsi="Times New Roman" w:cs="Times New Roman"/>
        </w:rPr>
        <w:t>million</w:t>
      </w:r>
      <w:r w:rsidRPr="00D12DE5">
        <w:rPr>
          <w:rFonts w:ascii="Times New Roman" w:hAnsi="Times New Roman" w:cs="Times New Roman"/>
        </w:rPr>
        <w:t xml:space="preserve">.  The non- cash item in </w:t>
      </w:r>
      <w:r w:rsidR="00EC3A04">
        <w:rPr>
          <w:rFonts w:ascii="Times New Roman" w:hAnsi="Times New Roman" w:cs="Times New Roman"/>
        </w:rPr>
        <w:t>2024/25</w:t>
      </w:r>
      <w:r w:rsidR="00681F97">
        <w:rPr>
          <w:rFonts w:ascii="Times New Roman" w:hAnsi="Times New Roman" w:cs="Times New Roman"/>
        </w:rPr>
        <w:t xml:space="preserve"> financial year is at R 1</w:t>
      </w:r>
      <w:r w:rsidR="00C24163">
        <w:rPr>
          <w:rFonts w:ascii="Times New Roman" w:hAnsi="Times New Roman" w:cs="Times New Roman"/>
        </w:rPr>
        <w:t>33</w:t>
      </w:r>
      <w:r w:rsidR="00681F97">
        <w:rPr>
          <w:rFonts w:ascii="Times New Roman" w:hAnsi="Times New Roman" w:cs="Times New Roman"/>
        </w:rPr>
        <w:t xml:space="preserve">, </w:t>
      </w:r>
      <w:r w:rsidR="00C24163">
        <w:rPr>
          <w:rFonts w:ascii="Times New Roman" w:hAnsi="Times New Roman" w:cs="Times New Roman"/>
        </w:rPr>
        <w:t>7</w:t>
      </w:r>
      <w:r w:rsidR="00681F97">
        <w:rPr>
          <w:rFonts w:ascii="Times New Roman" w:hAnsi="Times New Roman" w:cs="Times New Roman"/>
        </w:rPr>
        <w:t>m</w:t>
      </w:r>
      <w:r w:rsidRPr="00D12DE5">
        <w:rPr>
          <w:rFonts w:ascii="Times New Roman" w:hAnsi="Times New Roman" w:cs="Times New Roman"/>
        </w:rPr>
        <w:t xml:space="preserve">. The amount for depreciation in </w:t>
      </w:r>
      <w:r w:rsidR="00EC3A04">
        <w:rPr>
          <w:rFonts w:ascii="Times New Roman" w:hAnsi="Times New Roman" w:cs="Times New Roman"/>
        </w:rPr>
        <w:t>2024/25</w:t>
      </w:r>
      <w:r w:rsidRPr="00D12DE5">
        <w:rPr>
          <w:rFonts w:ascii="Times New Roman" w:hAnsi="Times New Roman" w:cs="Times New Roman"/>
        </w:rPr>
        <w:t xml:space="preserve"> f</w:t>
      </w:r>
      <w:r w:rsidR="00681F97">
        <w:rPr>
          <w:rFonts w:ascii="Times New Roman" w:hAnsi="Times New Roman" w:cs="Times New Roman"/>
        </w:rPr>
        <w:t>inancial year is at R</w:t>
      </w:r>
      <w:r w:rsidR="00D24DB5">
        <w:rPr>
          <w:rFonts w:ascii="Times New Roman" w:hAnsi="Times New Roman" w:cs="Times New Roman"/>
        </w:rPr>
        <w:t>101</w:t>
      </w:r>
      <w:r w:rsidR="00681F97">
        <w:rPr>
          <w:rFonts w:ascii="Times New Roman" w:hAnsi="Times New Roman" w:cs="Times New Roman"/>
        </w:rPr>
        <w:t xml:space="preserve">, </w:t>
      </w:r>
      <w:r w:rsidR="00D24DB5">
        <w:rPr>
          <w:rFonts w:ascii="Times New Roman" w:hAnsi="Times New Roman" w:cs="Times New Roman"/>
        </w:rPr>
        <w:t>8</w:t>
      </w:r>
      <w:r w:rsidRPr="00D12DE5">
        <w:rPr>
          <w:rFonts w:ascii="Times New Roman" w:hAnsi="Times New Roman" w:cs="Times New Roman"/>
        </w:rPr>
        <w:t>m and provision for bad debts is at R</w:t>
      </w:r>
      <w:r w:rsidR="00EE1BE5">
        <w:rPr>
          <w:rFonts w:ascii="Times New Roman" w:hAnsi="Times New Roman" w:cs="Times New Roman"/>
        </w:rPr>
        <w:t>3</w:t>
      </w:r>
      <w:r w:rsidR="00D24DB5">
        <w:rPr>
          <w:rFonts w:ascii="Times New Roman" w:hAnsi="Times New Roman" w:cs="Times New Roman"/>
        </w:rPr>
        <w:t>1</w:t>
      </w:r>
      <w:r w:rsidRPr="00D12DE5">
        <w:rPr>
          <w:rFonts w:ascii="Times New Roman" w:hAnsi="Times New Roman" w:cs="Times New Roman"/>
        </w:rPr>
        <w:t xml:space="preserve">, </w:t>
      </w:r>
      <w:r w:rsidR="00D24DB5">
        <w:rPr>
          <w:rFonts w:ascii="Times New Roman" w:hAnsi="Times New Roman" w:cs="Times New Roman"/>
        </w:rPr>
        <w:t>9</w:t>
      </w:r>
      <w:r w:rsidRPr="00D12DE5">
        <w:rPr>
          <w:rFonts w:ascii="Times New Roman" w:hAnsi="Times New Roman" w:cs="Times New Roman"/>
        </w:rPr>
        <w:t>million.</w:t>
      </w:r>
    </w:p>
    <w:p w14:paraId="111BDC71" w14:textId="4584DE13" w:rsidR="00D12DE5" w:rsidRPr="00D12DE5" w:rsidRDefault="00D12DE5" w:rsidP="00D12DE5">
      <w:pPr>
        <w:rPr>
          <w:rFonts w:ascii="Times New Roman" w:hAnsi="Times New Roman" w:cs="Times New Roman"/>
        </w:rPr>
      </w:pPr>
      <w:r w:rsidRPr="00D12DE5">
        <w:rPr>
          <w:rFonts w:ascii="Times New Roman" w:hAnsi="Times New Roman" w:cs="Times New Roman"/>
        </w:rPr>
        <w:t>The capital budget of R</w:t>
      </w:r>
      <w:r w:rsidR="00D24DB5">
        <w:rPr>
          <w:rFonts w:ascii="Times New Roman" w:hAnsi="Times New Roman" w:cs="Times New Roman"/>
        </w:rPr>
        <w:t>307</w:t>
      </w:r>
      <w:r w:rsidRPr="00D12DE5">
        <w:rPr>
          <w:rFonts w:ascii="Times New Roman" w:hAnsi="Times New Roman" w:cs="Times New Roman"/>
        </w:rPr>
        <w:t xml:space="preserve">, </w:t>
      </w:r>
      <w:r w:rsidR="00C74C4A">
        <w:rPr>
          <w:rFonts w:ascii="Times New Roman" w:hAnsi="Times New Roman" w:cs="Times New Roman"/>
        </w:rPr>
        <w:t>7</w:t>
      </w:r>
      <w:r w:rsidRPr="00D12DE5">
        <w:rPr>
          <w:rFonts w:ascii="Times New Roman" w:hAnsi="Times New Roman" w:cs="Times New Roman"/>
        </w:rPr>
        <w:t>million</w:t>
      </w:r>
      <w:r w:rsidR="00A94E78">
        <w:rPr>
          <w:rFonts w:ascii="Times New Roman" w:hAnsi="Times New Roman" w:cs="Times New Roman"/>
        </w:rPr>
        <w:t xml:space="preserve"> (</w:t>
      </w:r>
      <w:r w:rsidR="00C74C4A">
        <w:rPr>
          <w:rFonts w:ascii="Times New Roman" w:hAnsi="Times New Roman" w:cs="Times New Roman"/>
        </w:rPr>
        <w:t>Ex</w:t>
      </w:r>
      <w:r w:rsidR="00A94E78">
        <w:rPr>
          <w:rFonts w:ascii="Times New Roman" w:hAnsi="Times New Roman" w:cs="Times New Roman"/>
        </w:rPr>
        <w:t>cl VAT)</w:t>
      </w:r>
      <w:r w:rsidR="00681F97">
        <w:rPr>
          <w:rFonts w:ascii="Times New Roman" w:hAnsi="Times New Roman" w:cs="Times New Roman"/>
        </w:rPr>
        <w:t xml:space="preserve"> for </w:t>
      </w:r>
      <w:r w:rsidR="00EC3A04">
        <w:rPr>
          <w:rFonts w:ascii="Times New Roman" w:hAnsi="Times New Roman" w:cs="Times New Roman"/>
        </w:rPr>
        <w:t>2024/25</w:t>
      </w:r>
      <w:r w:rsidR="00681F97">
        <w:rPr>
          <w:rFonts w:ascii="Times New Roman" w:hAnsi="Times New Roman" w:cs="Times New Roman"/>
        </w:rPr>
        <w:t xml:space="preserve"> is </w:t>
      </w:r>
      <w:r w:rsidR="00D24DB5">
        <w:rPr>
          <w:rFonts w:ascii="Times New Roman" w:hAnsi="Times New Roman" w:cs="Times New Roman"/>
        </w:rPr>
        <w:t>3</w:t>
      </w:r>
      <w:r w:rsidRPr="00D12DE5">
        <w:rPr>
          <w:rFonts w:ascii="Times New Roman" w:hAnsi="Times New Roman" w:cs="Times New Roman"/>
        </w:rPr>
        <w:t xml:space="preserve">% per cent </w:t>
      </w:r>
      <w:r w:rsidR="00FD4F71">
        <w:rPr>
          <w:rFonts w:ascii="Times New Roman" w:hAnsi="Times New Roman" w:cs="Times New Roman"/>
        </w:rPr>
        <w:t>less</w:t>
      </w:r>
      <w:r w:rsidRPr="00D12DE5">
        <w:rPr>
          <w:rFonts w:ascii="Times New Roman" w:hAnsi="Times New Roman" w:cs="Times New Roman"/>
        </w:rPr>
        <w:t xml:space="preserve"> when compared to the 202</w:t>
      </w:r>
      <w:r w:rsidR="00D24DB5">
        <w:rPr>
          <w:rFonts w:ascii="Times New Roman" w:hAnsi="Times New Roman" w:cs="Times New Roman"/>
        </w:rPr>
        <w:t>3</w:t>
      </w:r>
      <w:r w:rsidRPr="00D12DE5">
        <w:rPr>
          <w:rFonts w:ascii="Times New Roman" w:hAnsi="Times New Roman" w:cs="Times New Roman"/>
        </w:rPr>
        <w:t>/2</w:t>
      </w:r>
      <w:r w:rsidR="00D24DB5">
        <w:rPr>
          <w:rFonts w:ascii="Times New Roman" w:hAnsi="Times New Roman" w:cs="Times New Roman"/>
        </w:rPr>
        <w:t>4</w:t>
      </w:r>
      <w:r w:rsidRPr="00D12DE5">
        <w:rPr>
          <w:rFonts w:ascii="Times New Roman" w:hAnsi="Times New Roman" w:cs="Times New Roman"/>
          <w:b/>
          <w:bCs/>
        </w:rPr>
        <w:t xml:space="preserve"> </w:t>
      </w:r>
      <w:r w:rsidRPr="00D12DE5">
        <w:rPr>
          <w:rFonts w:ascii="Times New Roman" w:hAnsi="Times New Roman" w:cs="Times New Roman"/>
        </w:rPr>
        <w:t xml:space="preserve">Adjustment Budget.  The </w:t>
      </w:r>
      <w:r w:rsidR="00D24DB5">
        <w:rPr>
          <w:rFonts w:ascii="Times New Roman" w:hAnsi="Times New Roman" w:cs="Times New Roman"/>
        </w:rPr>
        <w:t>decr</w:t>
      </w:r>
      <w:r w:rsidR="00FD4F71">
        <w:rPr>
          <w:rFonts w:ascii="Times New Roman" w:hAnsi="Times New Roman" w:cs="Times New Roman"/>
        </w:rPr>
        <w:t>e</w:t>
      </w:r>
      <w:r w:rsidRPr="00D12DE5">
        <w:rPr>
          <w:rFonts w:ascii="Times New Roman" w:hAnsi="Times New Roman" w:cs="Times New Roman"/>
        </w:rPr>
        <w:t xml:space="preserve">ase is due to </w:t>
      </w:r>
      <w:r w:rsidR="00D24DB5">
        <w:rPr>
          <w:rFonts w:ascii="Times New Roman" w:hAnsi="Times New Roman" w:cs="Times New Roman"/>
        </w:rPr>
        <w:t>grants reduction</w:t>
      </w:r>
      <w:r w:rsidRPr="00D12DE5">
        <w:rPr>
          <w:rFonts w:ascii="Times New Roman" w:hAnsi="Times New Roman" w:cs="Times New Roman"/>
        </w:rPr>
        <w:t xml:space="preserve"> gazzetted for the </w:t>
      </w:r>
      <w:r w:rsidR="00EC3A04">
        <w:rPr>
          <w:rFonts w:ascii="Times New Roman" w:hAnsi="Times New Roman" w:cs="Times New Roman"/>
        </w:rPr>
        <w:t>2024/25</w:t>
      </w:r>
      <w:r w:rsidRPr="00D12DE5">
        <w:rPr>
          <w:rFonts w:ascii="Times New Roman" w:hAnsi="Times New Roman" w:cs="Times New Roman"/>
        </w:rPr>
        <w:t xml:space="preserve"> financial year and this is going to have a </w:t>
      </w:r>
      <w:r w:rsidR="00D24DB5">
        <w:rPr>
          <w:rFonts w:ascii="Times New Roman" w:hAnsi="Times New Roman" w:cs="Times New Roman"/>
        </w:rPr>
        <w:t>negative</w:t>
      </w:r>
      <w:r w:rsidRPr="00D12DE5">
        <w:rPr>
          <w:rFonts w:ascii="Times New Roman" w:hAnsi="Times New Roman" w:cs="Times New Roman"/>
        </w:rPr>
        <w:t xml:space="preserve"> impact on the service delivery and water and sanitation backlogs will </w:t>
      </w:r>
      <w:r w:rsidR="00D24DB5">
        <w:rPr>
          <w:rFonts w:ascii="Times New Roman" w:hAnsi="Times New Roman" w:cs="Times New Roman"/>
        </w:rPr>
        <w:t>increase</w:t>
      </w:r>
      <w:r w:rsidRPr="00D12DE5">
        <w:rPr>
          <w:rFonts w:ascii="Times New Roman" w:hAnsi="Times New Roman" w:cs="Times New Roman"/>
        </w:rPr>
        <w:t xml:space="preserve"> in the district. The capital budget is largely funded from the Government Grants and Subsidies in the MTREF.</w:t>
      </w:r>
    </w:p>
    <w:p w14:paraId="74E482FC" w14:textId="77777777" w:rsidR="00FA09CD" w:rsidRDefault="00FA09CD" w:rsidP="00C96E9D">
      <w:pPr>
        <w:rPr>
          <w:rFonts w:ascii="Times New Roman" w:hAnsi="Times New Roman" w:cs="Times New Roman"/>
        </w:rPr>
      </w:pPr>
      <w:bookmarkStart w:id="28" w:name="_Toc384900382"/>
    </w:p>
    <w:bookmarkEnd w:id="28"/>
    <w:p w14:paraId="7D81F6A1" w14:textId="14E825FE" w:rsidR="00C65D50" w:rsidRPr="00D731C2" w:rsidRDefault="00C65D50" w:rsidP="00C65D50">
      <w:pPr>
        <w:spacing w:after="0" w:line="240" w:lineRule="auto"/>
        <w:rPr>
          <w:rFonts w:ascii="Times New Roman" w:hAnsi="Times New Roman" w:cs="Times New Roman"/>
          <w:b/>
        </w:rPr>
      </w:pPr>
      <w:r w:rsidRPr="00D731C2">
        <w:rPr>
          <w:rFonts w:ascii="Times New Roman" w:hAnsi="Times New Roman" w:cs="Times New Roman"/>
          <w:b/>
        </w:rPr>
        <w:t xml:space="preserve">Table </w:t>
      </w:r>
      <w:r>
        <w:rPr>
          <w:rFonts w:ascii="Times New Roman" w:hAnsi="Times New Roman" w:cs="Times New Roman"/>
          <w:b/>
        </w:rPr>
        <w:t>3</w:t>
      </w:r>
      <w:r w:rsidRPr="00D731C2">
        <w:rPr>
          <w:rFonts w:ascii="Times New Roman" w:hAnsi="Times New Roman" w:cs="Times New Roman"/>
          <w:b/>
        </w:rPr>
        <w:t xml:space="preserve">   </w:t>
      </w:r>
      <w:r>
        <w:rPr>
          <w:rFonts w:ascii="Times New Roman" w:hAnsi="Times New Roman" w:cs="Times New Roman"/>
          <w:b/>
        </w:rPr>
        <w:t>Parent</w:t>
      </w:r>
      <w:r w:rsidRPr="00D731C2">
        <w:rPr>
          <w:rFonts w:ascii="Times New Roman" w:hAnsi="Times New Roman" w:cs="Times New Roman"/>
          <w:b/>
        </w:rPr>
        <w:t xml:space="preserve"> Overview of the </w:t>
      </w:r>
      <w:r w:rsidR="00EC3A04">
        <w:rPr>
          <w:rFonts w:ascii="Times New Roman" w:hAnsi="Times New Roman" w:cs="Times New Roman"/>
          <w:b/>
        </w:rPr>
        <w:t>2024/25</w:t>
      </w:r>
      <w:r w:rsidRPr="00D731C2">
        <w:rPr>
          <w:rFonts w:ascii="Times New Roman" w:hAnsi="Times New Roman" w:cs="Times New Roman"/>
          <w:b/>
        </w:rPr>
        <w:t xml:space="preserve"> MTREF</w:t>
      </w:r>
    </w:p>
    <w:tbl>
      <w:tblPr>
        <w:tblStyle w:val="LightShading1"/>
        <w:tblW w:w="9640" w:type="dxa"/>
        <w:tblLook w:val="04A0" w:firstRow="1" w:lastRow="0" w:firstColumn="1" w:lastColumn="0" w:noHBand="0" w:noVBand="1"/>
      </w:tblPr>
      <w:tblGrid>
        <w:gridCol w:w="2056"/>
        <w:gridCol w:w="1858"/>
        <w:gridCol w:w="2040"/>
        <w:gridCol w:w="1843"/>
        <w:gridCol w:w="1843"/>
      </w:tblGrid>
      <w:tr w:rsidR="00C65D50" w:rsidRPr="0024537C" w14:paraId="2BF112F0" w14:textId="77777777" w:rsidTr="00AA49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6" w:type="dxa"/>
          </w:tcPr>
          <w:p w14:paraId="7DDF6CB4" w14:textId="77777777" w:rsidR="00C65D50" w:rsidRPr="0024537C" w:rsidRDefault="00C65D50" w:rsidP="00AA49FC">
            <w:pPr>
              <w:rPr>
                <w:rFonts w:ascii="Times New Roman" w:hAnsi="Times New Roman" w:cs="Times New Roman"/>
              </w:rPr>
            </w:pPr>
            <w:r w:rsidRPr="0024537C">
              <w:rPr>
                <w:rFonts w:ascii="Times New Roman" w:hAnsi="Times New Roman" w:cs="Times New Roman"/>
              </w:rPr>
              <w:t>R thousand</w:t>
            </w:r>
          </w:p>
        </w:tc>
        <w:tc>
          <w:tcPr>
            <w:tcW w:w="1858" w:type="dxa"/>
          </w:tcPr>
          <w:p w14:paraId="7F5A3D15" w14:textId="7AA70342" w:rsidR="00C65D50" w:rsidRPr="0024537C" w:rsidRDefault="00C65D50" w:rsidP="00AA49FC">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24537C">
              <w:rPr>
                <w:rFonts w:ascii="Times New Roman" w:hAnsi="Times New Roman" w:cs="Times New Roman"/>
              </w:rPr>
              <w:t xml:space="preserve">Adjustments Budget </w:t>
            </w:r>
            <w:r>
              <w:rPr>
                <w:rFonts w:ascii="Times New Roman" w:hAnsi="Times New Roman" w:cs="Times New Roman"/>
              </w:rPr>
              <w:t>202</w:t>
            </w:r>
            <w:r w:rsidR="0000523D">
              <w:rPr>
                <w:rFonts w:ascii="Times New Roman" w:hAnsi="Times New Roman" w:cs="Times New Roman"/>
              </w:rPr>
              <w:t>3</w:t>
            </w:r>
            <w:r>
              <w:rPr>
                <w:rFonts w:ascii="Times New Roman" w:hAnsi="Times New Roman" w:cs="Times New Roman"/>
              </w:rPr>
              <w:t>/2</w:t>
            </w:r>
            <w:r w:rsidR="0000523D">
              <w:rPr>
                <w:rFonts w:ascii="Times New Roman" w:hAnsi="Times New Roman" w:cs="Times New Roman"/>
              </w:rPr>
              <w:t>4</w:t>
            </w:r>
          </w:p>
        </w:tc>
        <w:tc>
          <w:tcPr>
            <w:tcW w:w="2040" w:type="dxa"/>
          </w:tcPr>
          <w:p w14:paraId="43E64D08" w14:textId="6FBAA90E" w:rsidR="00C65D50" w:rsidRPr="0024537C" w:rsidRDefault="00C65D50" w:rsidP="00AA49FC">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24537C">
              <w:rPr>
                <w:rFonts w:ascii="Times New Roman" w:hAnsi="Times New Roman" w:cs="Times New Roman"/>
              </w:rPr>
              <w:t xml:space="preserve">Budget Year </w:t>
            </w:r>
            <w:r w:rsidR="00EC3A04">
              <w:rPr>
                <w:rFonts w:ascii="Times New Roman" w:hAnsi="Times New Roman" w:cs="Times New Roman"/>
              </w:rPr>
              <w:t>2024/25</w:t>
            </w:r>
          </w:p>
        </w:tc>
        <w:tc>
          <w:tcPr>
            <w:tcW w:w="1843" w:type="dxa"/>
          </w:tcPr>
          <w:p w14:paraId="7526163A" w14:textId="1F7CAE38" w:rsidR="00C65D50" w:rsidRPr="0024537C" w:rsidRDefault="00C65D50" w:rsidP="00AA49FC">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24537C">
              <w:rPr>
                <w:rFonts w:ascii="Times New Roman" w:hAnsi="Times New Roman" w:cs="Times New Roman"/>
              </w:rPr>
              <w:t>Budget Year + 1 20</w:t>
            </w:r>
            <w:r>
              <w:rPr>
                <w:rFonts w:ascii="Times New Roman" w:hAnsi="Times New Roman" w:cs="Times New Roman"/>
              </w:rPr>
              <w:t>2</w:t>
            </w:r>
            <w:r w:rsidR="0000523D">
              <w:rPr>
                <w:rFonts w:ascii="Times New Roman" w:hAnsi="Times New Roman" w:cs="Times New Roman"/>
              </w:rPr>
              <w:t>5</w:t>
            </w:r>
            <w:r w:rsidRPr="0024537C">
              <w:rPr>
                <w:rFonts w:ascii="Times New Roman" w:hAnsi="Times New Roman" w:cs="Times New Roman"/>
              </w:rPr>
              <w:t>/</w:t>
            </w:r>
            <w:r>
              <w:rPr>
                <w:rFonts w:ascii="Times New Roman" w:hAnsi="Times New Roman" w:cs="Times New Roman"/>
              </w:rPr>
              <w:t>2</w:t>
            </w:r>
            <w:r w:rsidR="0000523D">
              <w:rPr>
                <w:rFonts w:ascii="Times New Roman" w:hAnsi="Times New Roman" w:cs="Times New Roman"/>
              </w:rPr>
              <w:t>6</w:t>
            </w:r>
          </w:p>
        </w:tc>
        <w:tc>
          <w:tcPr>
            <w:tcW w:w="1843" w:type="dxa"/>
          </w:tcPr>
          <w:p w14:paraId="512FA59B" w14:textId="6E124714" w:rsidR="00C65D50" w:rsidRPr="0024537C" w:rsidRDefault="00C65D50" w:rsidP="00AA49FC">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24537C">
              <w:rPr>
                <w:rFonts w:ascii="Times New Roman" w:hAnsi="Times New Roman" w:cs="Times New Roman"/>
              </w:rPr>
              <w:t>Budget Year +2 2</w:t>
            </w:r>
            <w:r>
              <w:rPr>
                <w:rFonts w:ascii="Times New Roman" w:hAnsi="Times New Roman" w:cs="Times New Roman"/>
              </w:rPr>
              <w:t>02</w:t>
            </w:r>
            <w:r w:rsidR="0000523D">
              <w:rPr>
                <w:rFonts w:ascii="Times New Roman" w:hAnsi="Times New Roman" w:cs="Times New Roman"/>
              </w:rPr>
              <w:t>6</w:t>
            </w:r>
            <w:r w:rsidRPr="0024537C">
              <w:rPr>
                <w:rFonts w:ascii="Times New Roman" w:hAnsi="Times New Roman" w:cs="Times New Roman"/>
              </w:rPr>
              <w:t>/</w:t>
            </w:r>
            <w:r>
              <w:rPr>
                <w:rFonts w:ascii="Times New Roman" w:hAnsi="Times New Roman" w:cs="Times New Roman"/>
              </w:rPr>
              <w:t>2</w:t>
            </w:r>
            <w:r w:rsidR="0000523D">
              <w:rPr>
                <w:rFonts w:ascii="Times New Roman" w:hAnsi="Times New Roman" w:cs="Times New Roman"/>
              </w:rPr>
              <w:t>7</w:t>
            </w:r>
          </w:p>
        </w:tc>
      </w:tr>
      <w:tr w:rsidR="0000523D" w:rsidRPr="0024537C" w14:paraId="2CBA46C5" w14:textId="77777777" w:rsidTr="00AA49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6" w:type="dxa"/>
          </w:tcPr>
          <w:p w14:paraId="5A703CAE" w14:textId="77777777" w:rsidR="0000523D" w:rsidRPr="005448E5" w:rsidRDefault="0000523D" w:rsidP="0000523D">
            <w:pPr>
              <w:rPr>
                <w:rFonts w:ascii="Times New Roman" w:hAnsi="Times New Roman" w:cs="Times New Roman"/>
              </w:rPr>
            </w:pPr>
            <w:r w:rsidRPr="005448E5">
              <w:rPr>
                <w:rFonts w:ascii="Times New Roman" w:hAnsi="Times New Roman" w:cs="Times New Roman"/>
              </w:rPr>
              <w:t>Total Operating Revenue</w:t>
            </w:r>
          </w:p>
          <w:p w14:paraId="1ED4C198" w14:textId="77777777" w:rsidR="0000523D" w:rsidRPr="005448E5" w:rsidRDefault="0000523D" w:rsidP="0000523D">
            <w:pPr>
              <w:rPr>
                <w:rFonts w:ascii="Times New Roman" w:hAnsi="Times New Roman" w:cs="Times New Roman"/>
              </w:rPr>
            </w:pPr>
          </w:p>
        </w:tc>
        <w:tc>
          <w:tcPr>
            <w:tcW w:w="1858" w:type="dxa"/>
            <w:vAlign w:val="center"/>
          </w:tcPr>
          <w:p w14:paraId="6313AAA6" w14:textId="3590B295" w:rsidR="0000523D" w:rsidRPr="0024537C" w:rsidRDefault="0000523D" w:rsidP="0000523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R 596</w:t>
            </w:r>
            <w:r w:rsidRPr="00692B9B">
              <w:rPr>
                <w:rFonts w:ascii="Times New Roman" w:hAnsi="Times New Roman" w:cs="Times New Roman"/>
                <w:color w:val="000000"/>
              </w:rPr>
              <w:t xml:space="preserve"> </w:t>
            </w:r>
            <w:r>
              <w:rPr>
                <w:rFonts w:ascii="Times New Roman" w:hAnsi="Times New Roman" w:cs="Times New Roman"/>
                <w:color w:val="000000"/>
              </w:rPr>
              <w:t>435 031</w:t>
            </w:r>
          </w:p>
        </w:tc>
        <w:tc>
          <w:tcPr>
            <w:tcW w:w="2040" w:type="dxa"/>
            <w:vAlign w:val="center"/>
          </w:tcPr>
          <w:p w14:paraId="5DF54A8D" w14:textId="77777777" w:rsidR="0000523D" w:rsidRDefault="0000523D" w:rsidP="0000523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p>
          <w:p w14:paraId="2639ED53" w14:textId="77777777" w:rsidR="0000523D" w:rsidRPr="00FA6C39" w:rsidRDefault="0000523D" w:rsidP="0000523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FA6C39">
              <w:rPr>
                <w:rFonts w:ascii="Times New Roman" w:hAnsi="Times New Roman" w:cs="Times New Roman"/>
                <w:color w:val="000000"/>
              </w:rPr>
              <w:t xml:space="preserve">R      </w:t>
            </w:r>
            <w:r>
              <w:rPr>
                <w:rFonts w:ascii="Times New Roman" w:hAnsi="Times New Roman" w:cs="Times New Roman"/>
                <w:color w:val="000000"/>
              </w:rPr>
              <w:t>588</w:t>
            </w:r>
            <w:r w:rsidRPr="00FA6C39">
              <w:rPr>
                <w:rFonts w:ascii="Times New Roman" w:hAnsi="Times New Roman" w:cs="Times New Roman"/>
                <w:color w:val="000000"/>
              </w:rPr>
              <w:t xml:space="preserve"> </w:t>
            </w:r>
            <w:r>
              <w:rPr>
                <w:rFonts w:ascii="Times New Roman" w:hAnsi="Times New Roman" w:cs="Times New Roman"/>
                <w:color w:val="000000"/>
              </w:rPr>
              <w:t>125</w:t>
            </w:r>
            <w:r w:rsidRPr="00FA6C39">
              <w:rPr>
                <w:rFonts w:ascii="Times New Roman" w:hAnsi="Times New Roman" w:cs="Times New Roman"/>
                <w:color w:val="000000"/>
              </w:rPr>
              <w:t xml:space="preserve"> </w:t>
            </w:r>
            <w:r>
              <w:rPr>
                <w:rFonts w:ascii="Times New Roman" w:hAnsi="Times New Roman" w:cs="Times New Roman"/>
                <w:color w:val="000000"/>
              </w:rPr>
              <w:t>162</w:t>
            </w:r>
            <w:r w:rsidRPr="00FA6C39">
              <w:rPr>
                <w:rFonts w:ascii="Times New Roman" w:hAnsi="Times New Roman" w:cs="Times New Roman"/>
                <w:color w:val="000000"/>
              </w:rPr>
              <w:t xml:space="preserve"> </w:t>
            </w:r>
          </w:p>
          <w:p w14:paraId="36338561" w14:textId="1752446C" w:rsidR="0000523D" w:rsidRPr="0024537C" w:rsidRDefault="0000523D" w:rsidP="0000523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692B9B">
              <w:rPr>
                <w:rFonts w:ascii="Times New Roman" w:hAnsi="Times New Roman" w:cs="Times New Roman"/>
                <w:color w:val="000000"/>
              </w:rPr>
              <w:t xml:space="preserve">  </w:t>
            </w:r>
          </w:p>
        </w:tc>
        <w:tc>
          <w:tcPr>
            <w:tcW w:w="1843" w:type="dxa"/>
            <w:vAlign w:val="center"/>
          </w:tcPr>
          <w:p w14:paraId="4A17B0B6" w14:textId="77777777" w:rsidR="0000523D" w:rsidRDefault="0000523D" w:rsidP="0000523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p>
          <w:p w14:paraId="09E308EB" w14:textId="77777777" w:rsidR="0000523D" w:rsidRPr="00A94E78" w:rsidRDefault="0000523D" w:rsidP="0000523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A94E78">
              <w:rPr>
                <w:rFonts w:ascii="Times New Roman" w:hAnsi="Times New Roman" w:cs="Times New Roman"/>
                <w:color w:val="000000"/>
              </w:rPr>
              <w:t xml:space="preserve">R      </w:t>
            </w:r>
            <w:r>
              <w:rPr>
                <w:rFonts w:ascii="Times New Roman" w:hAnsi="Times New Roman" w:cs="Times New Roman"/>
                <w:color w:val="000000"/>
              </w:rPr>
              <w:t>635</w:t>
            </w:r>
            <w:r w:rsidRPr="00A94E78">
              <w:rPr>
                <w:rFonts w:ascii="Times New Roman" w:hAnsi="Times New Roman" w:cs="Times New Roman"/>
                <w:color w:val="000000"/>
              </w:rPr>
              <w:t xml:space="preserve"> </w:t>
            </w:r>
            <w:r>
              <w:rPr>
                <w:rFonts w:ascii="Times New Roman" w:hAnsi="Times New Roman" w:cs="Times New Roman"/>
                <w:color w:val="000000"/>
              </w:rPr>
              <w:t>025</w:t>
            </w:r>
            <w:r w:rsidRPr="00A94E78">
              <w:rPr>
                <w:rFonts w:ascii="Times New Roman" w:hAnsi="Times New Roman" w:cs="Times New Roman"/>
                <w:color w:val="000000"/>
              </w:rPr>
              <w:t xml:space="preserve"> </w:t>
            </w:r>
            <w:r>
              <w:rPr>
                <w:rFonts w:ascii="Times New Roman" w:hAnsi="Times New Roman" w:cs="Times New Roman"/>
                <w:color w:val="000000"/>
              </w:rPr>
              <w:t>026</w:t>
            </w:r>
            <w:r w:rsidRPr="00A94E78">
              <w:rPr>
                <w:rFonts w:ascii="Times New Roman" w:hAnsi="Times New Roman" w:cs="Times New Roman"/>
                <w:color w:val="000000"/>
              </w:rPr>
              <w:t xml:space="preserve"> </w:t>
            </w:r>
          </w:p>
          <w:p w14:paraId="0EF95FC9" w14:textId="77777777" w:rsidR="0000523D" w:rsidRPr="0024537C" w:rsidRDefault="0000523D" w:rsidP="0000523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p>
        </w:tc>
        <w:tc>
          <w:tcPr>
            <w:tcW w:w="1843" w:type="dxa"/>
            <w:vAlign w:val="center"/>
          </w:tcPr>
          <w:p w14:paraId="65D9C7D5" w14:textId="77777777" w:rsidR="0000523D" w:rsidRDefault="0000523D" w:rsidP="0000523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p>
          <w:p w14:paraId="6ED41383" w14:textId="77777777" w:rsidR="0000523D" w:rsidRPr="00A94E78" w:rsidRDefault="0000523D" w:rsidP="0000523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A94E78">
              <w:rPr>
                <w:rFonts w:ascii="Times New Roman" w:hAnsi="Times New Roman" w:cs="Times New Roman"/>
                <w:color w:val="000000"/>
              </w:rPr>
              <w:t xml:space="preserve">R      </w:t>
            </w:r>
            <w:r>
              <w:rPr>
                <w:rFonts w:ascii="Times New Roman" w:hAnsi="Times New Roman" w:cs="Times New Roman"/>
                <w:color w:val="000000"/>
              </w:rPr>
              <w:t>675</w:t>
            </w:r>
            <w:r w:rsidRPr="00A94E78">
              <w:rPr>
                <w:rFonts w:ascii="Times New Roman" w:hAnsi="Times New Roman" w:cs="Times New Roman"/>
                <w:color w:val="000000"/>
              </w:rPr>
              <w:t xml:space="preserve"> </w:t>
            </w:r>
            <w:r>
              <w:rPr>
                <w:rFonts w:ascii="Times New Roman" w:hAnsi="Times New Roman" w:cs="Times New Roman"/>
                <w:color w:val="000000"/>
              </w:rPr>
              <w:t>533</w:t>
            </w:r>
            <w:r w:rsidRPr="00A94E78">
              <w:rPr>
                <w:rFonts w:ascii="Times New Roman" w:hAnsi="Times New Roman" w:cs="Times New Roman"/>
                <w:color w:val="000000"/>
              </w:rPr>
              <w:t xml:space="preserve"> </w:t>
            </w:r>
            <w:r>
              <w:rPr>
                <w:rFonts w:ascii="Times New Roman" w:hAnsi="Times New Roman" w:cs="Times New Roman"/>
                <w:color w:val="000000"/>
              </w:rPr>
              <w:t>052</w:t>
            </w:r>
            <w:r w:rsidRPr="00A94E78">
              <w:rPr>
                <w:rFonts w:ascii="Times New Roman" w:hAnsi="Times New Roman" w:cs="Times New Roman"/>
                <w:color w:val="000000"/>
              </w:rPr>
              <w:t xml:space="preserve"> </w:t>
            </w:r>
          </w:p>
          <w:p w14:paraId="106C7B13" w14:textId="77777777" w:rsidR="0000523D" w:rsidRPr="0024537C" w:rsidRDefault="0000523D" w:rsidP="0000523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p>
        </w:tc>
      </w:tr>
      <w:tr w:rsidR="0000523D" w:rsidRPr="0024537C" w14:paraId="02994EDE" w14:textId="77777777" w:rsidTr="00AA49FC">
        <w:tc>
          <w:tcPr>
            <w:cnfStyle w:val="001000000000" w:firstRow="0" w:lastRow="0" w:firstColumn="1" w:lastColumn="0" w:oddVBand="0" w:evenVBand="0" w:oddHBand="0" w:evenHBand="0" w:firstRowFirstColumn="0" w:firstRowLastColumn="0" w:lastRowFirstColumn="0" w:lastRowLastColumn="0"/>
            <w:tcW w:w="2056" w:type="dxa"/>
          </w:tcPr>
          <w:p w14:paraId="0139B642" w14:textId="77777777" w:rsidR="0000523D" w:rsidRPr="005448E5" w:rsidRDefault="0000523D" w:rsidP="0000523D">
            <w:pPr>
              <w:rPr>
                <w:rFonts w:ascii="Times New Roman" w:hAnsi="Times New Roman" w:cs="Times New Roman"/>
              </w:rPr>
            </w:pPr>
          </w:p>
          <w:p w14:paraId="1E11A86B" w14:textId="77777777" w:rsidR="0000523D" w:rsidRPr="005448E5" w:rsidRDefault="0000523D" w:rsidP="0000523D">
            <w:pPr>
              <w:rPr>
                <w:rFonts w:ascii="Times New Roman" w:hAnsi="Times New Roman" w:cs="Times New Roman"/>
              </w:rPr>
            </w:pPr>
            <w:r w:rsidRPr="005448E5">
              <w:rPr>
                <w:rFonts w:ascii="Times New Roman" w:hAnsi="Times New Roman" w:cs="Times New Roman"/>
              </w:rPr>
              <w:t>Total Operating Expenditure</w:t>
            </w:r>
          </w:p>
        </w:tc>
        <w:tc>
          <w:tcPr>
            <w:tcW w:w="1858" w:type="dxa"/>
            <w:vAlign w:val="center"/>
          </w:tcPr>
          <w:p w14:paraId="2676CB51" w14:textId="1030D42F" w:rsidR="0000523D" w:rsidRPr="0024537C" w:rsidRDefault="0000523D" w:rsidP="0000523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24537C">
              <w:rPr>
                <w:rFonts w:ascii="Times New Roman" w:hAnsi="Times New Roman" w:cs="Times New Roman"/>
                <w:color w:val="000000"/>
              </w:rPr>
              <w:t xml:space="preserve">R </w:t>
            </w:r>
            <w:r w:rsidRPr="00692B9B">
              <w:rPr>
                <w:rFonts w:ascii="Times New Roman" w:hAnsi="Times New Roman" w:cs="Times New Roman"/>
                <w:color w:val="000000"/>
              </w:rPr>
              <w:t>6</w:t>
            </w:r>
            <w:r>
              <w:rPr>
                <w:rFonts w:ascii="Times New Roman" w:hAnsi="Times New Roman" w:cs="Times New Roman"/>
                <w:color w:val="000000"/>
              </w:rPr>
              <w:t>52</w:t>
            </w:r>
            <w:r w:rsidRPr="00692B9B">
              <w:rPr>
                <w:rFonts w:ascii="Times New Roman" w:hAnsi="Times New Roman" w:cs="Times New Roman"/>
                <w:color w:val="000000"/>
              </w:rPr>
              <w:t xml:space="preserve"> </w:t>
            </w:r>
            <w:r>
              <w:rPr>
                <w:rFonts w:ascii="Times New Roman" w:hAnsi="Times New Roman" w:cs="Times New Roman"/>
                <w:color w:val="000000"/>
              </w:rPr>
              <w:t>209</w:t>
            </w:r>
            <w:r w:rsidRPr="00692B9B">
              <w:rPr>
                <w:rFonts w:ascii="Times New Roman" w:hAnsi="Times New Roman" w:cs="Times New Roman"/>
                <w:color w:val="000000"/>
              </w:rPr>
              <w:t xml:space="preserve"> </w:t>
            </w:r>
            <w:r>
              <w:rPr>
                <w:rFonts w:ascii="Times New Roman" w:hAnsi="Times New Roman" w:cs="Times New Roman"/>
                <w:color w:val="000000"/>
              </w:rPr>
              <w:t>420</w:t>
            </w:r>
          </w:p>
        </w:tc>
        <w:tc>
          <w:tcPr>
            <w:tcW w:w="2040" w:type="dxa"/>
            <w:vAlign w:val="center"/>
          </w:tcPr>
          <w:p w14:paraId="3662BB7B" w14:textId="512DEC6F" w:rsidR="0000523D" w:rsidRPr="0024537C" w:rsidRDefault="0000523D" w:rsidP="0000523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490282">
              <w:rPr>
                <w:rFonts w:ascii="Times New Roman" w:hAnsi="Times New Roman" w:cs="Times New Roman"/>
                <w:color w:val="000000"/>
              </w:rPr>
              <w:t xml:space="preserve">R </w:t>
            </w:r>
            <w:r w:rsidRPr="00692B9B">
              <w:rPr>
                <w:rFonts w:ascii="Times New Roman" w:hAnsi="Times New Roman" w:cs="Times New Roman"/>
                <w:color w:val="000000"/>
              </w:rPr>
              <w:t>6</w:t>
            </w:r>
            <w:r>
              <w:rPr>
                <w:rFonts w:ascii="Times New Roman" w:hAnsi="Times New Roman" w:cs="Times New Roman"/>
                <w:color w:val="000000"/>
              </w:rPr>
              <w:t>92</w:t>
            </w:r>
            <w:r w:rsidRPr="00692B9B">
              <w:rPr>
                <w:rFonts w:ascii="Times New Roman" w:hAnsi="Times New Roman" w:cs="Times New Roman"/>
                <w:color w:val="000000"/>
              </w:rPr>
              <w:t xml:space="preserve"> </w:t>
            </w:r>
            <w:r>
              <w:rPr>
                <w:rFonts w:ascii="Times New Roman" w:hAnsi="Times New Roman" w:cs="Times New Roman"/>
                <w:color w:val="000000"/>
              </w:rPr>
              <w:t>533</w:t>
            </w:r>
            <w:r w:rsidRPr="00692B9B">
              <w:rPr>
                <w:rFonts w:ascii="Times New Roman" w:hAnsi="Times New Roman" w:cs="Times New Roman"/>
                <w:color w:val="000000"/>
              </w:rPr>
              <w:t xml:space="preserve"> </w:t>
            </w:r>
            <w:r>
              <w:rPr>
                <w:rFonts w:ascii="Times New Roman" w:hAnsi="Times New Roman" w:cs="Times New Roman"/>
                <w:color w:val="000000"/>
              </w:rPr>
              <w:t>918</w:t>
            </w:r>
          </w:p>
        </w:tc>
        <w:tc>
          <w:tcPr>
            <w:tcW w:w="1843" w:type="dxa"/>
            <w:vAlign w:val="center"/>
          </w:tcPr>
          <w:p w14:paraId="04BF1FBD" w14:textId="0DA0D340" w:rsidR="0000523D" w:rsidRPr="0024537C" w:rsidRDefault="0000523D" w:rsidP="0000523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490282">
              <w:rPr>
                <w:rFonts w:ascii="Times New Roman" w:hAnsi="Times New Roman" w:cs="Times New Roman"/>
                <w:color w:val="000000"/>
              </w:rPr>
              <w:t xml:space="preserve">R </w:t>
            </w:r>
            <w:r w:rsidRPr="00692B9B">
              <w:rPr>
                <w:rFonts w:ascii="Times New Roman" w:hAnsi="Times New Roman" w:cs="Times New Roman"/>
                <w:color w:val="000000"/>
              </w:rPr>
              <w:t>74</w:t>
            </w:r>
            <w:r>
              <w:rPr>
                <w:rFonts w:ascii="Times New Roman" w:hAnsi="Times New Roman" w:cs="Times New Roman"/>
                <w:color w:val="000000"/>
              </w:rPr>
              <w:t>0 882 251</w:t>
            </w:r>
            <w:r w:rsidRPr="00692B9B">
              <w:rPr>
                <w:rFonts w:ascii="Times New Roman" w:hAnsi="Times New Roman" w:cs="Times New Roman"/>
                <w:color w:val="000000"/>
              </w:rPr>
              <w:t xml:space="preserve"> </w:t>
            </w:r>
          </w:p>
        </w:tc>
        <w:tc>
          <w:tcPr>
            <w:tcW w:w="1843" w:type="dxa"/>
            <w:vAlign w:val="center"/>
          </w:tcPr>
          <w:p w14:paraId="33313A60" w14:textId="20B1370F" w:rsidR="0000523D" w:rsidRPr="0024537C" w:rsidRDefault="0000523D" w:rsidP="0000523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490282">
              <w:rPr>
                <w:rFonts w:ascii="Times New Roman" w:hAnsi="Times New Roman" w:cs="Times New Roman"/>
                <w:color w:val="000000"/>
              </w:rPr>
              <w:t xml:space="preserve">R </w:t>
            </w:r>
            <w:r w:rsidRPr="00692B9B">
              <w:rPr>
                <w:rFonts w:ascii="Times New Roman" w:hAnsi="Times New Roman" w:cs="Times New Roman"/>
                <w:color w:val="000000"/>
              </w:rPr>
              <w:t>78</w:t>
            </w:r>
            <w:r>
              <w:rPr>
                <w:rFonts w:ascii="Times New Roman" w:hAnsi="Times New Roman" w:cs="Times New Roman"/>
                <w:color w:val="000000"/>
              </w:rPr>
              <w:t>7 008 256</w:t>
            </w:r>
            <w:r w:rsidRPr="00692B9B">
              <w:rPr>
                <w:rFonts w:ascii="Times New Roman" w:hAnsi="Times New Roman" w:cs="Times New Roman"/>
                <w:color w:val="000000"/>
              </w:rPr>
              <w:t xml:space="preserve"> </w:t>
            </w:r>
          </w:p>
        </w:tc>
      </w:tr>
      <w:tr w:rsidR="0000523D" w:rsidRPr="0024537C" w14:paraId="208116AD" w14:textId="77777777" w:rsidTr="00AA49FC">
        <w:trPr>
          <w:cnfStyle w:val="000000100000" w:firstRow="0" w:lastRow="0" w:firstColumn="0" w:lastColumn="0" w:oddVBand="0" w:evenVBand="0" w:oddHBand="1" w:evenHBand="0" w:firstRowFirstColumn="0" w:firstRowLastColumn="0" w:lastRowFirstColumn="0" w:lastRowLastColumn="0"/>
          <w:trHeight w:val="836"/>
        </w:trPr>
        <w:tc>
          <w:tcPr>
            <w:cnfStyle w:val="001000000000" w:firstRow="0" w:lastRow="0" w:firstColumn="1" w:lastColumn="0" w:oddVBand="0" w:evenVBand="0" w:oddHBand="0" w:evenHBand="0" w:firstRowFirstColumn="0" w:firstRowLastColumn="0" w:lastRowFirstColumn="0" w:lastRowLastColumn="0"/>
            <w:tcW w:w="2056" w:type="dxa"/>
          </w:tcPr>
          <w:p w14:paraId="4E7353E5" w14:textId="77777777" w:rsidR="0000523D" w:rsidRPr="005448E5" w:rsidRDefault="0000523D" w:rsidP="0000523D">
            <w:pPr>
              <w:rPr>
                <w:rFonts w:ascii="Times New Roman" w:hAnsi="Times New Roman" w:cs="Times New Roman"/>
              </w:rPr>
            </w:pPr>
            <w:r w:rsidRPr="005448E5">
              <w:rPr>
                <w:rFonts w:ascii="Times New Roman" w:hAnsi="Times New Roman" w:cs="Times New Roman"/>
              </w:rPr>
              <w:t>(Surplus)/ Deficit for the year</w:t>
            </w:r>
          </w:p>
        </w:tc>
        <w:tc>
          <w:tcPr>
            <w:tcW w:w="1858" w:type="dxa"/>
            <w:vAlign w:val="center"/>
          </w:tcPr>
          <w:p w14:paraId="39664958" w14:textId="33D3118B" w:rsidR="0000523D" w:rsidRPr="0024537C" w:rsidRDefault="0000523D" w:rsidP="0000523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rPr>
            </w:pPr>
            <w:r w:rsidRPr="0024537C">
              <w:rPr>
                <w:rFonts w:ascii="Times New Roman" w:hAnsi="Times New Roman" w:cs="Times New Roman"/>
                <w:b/>
                <w:bCs/>
                <w:color w:val="000000"/>
              </w:rPr>
              <w:t xml:space="preserve">R </w:t>
            </w:r>
            <w:r w:rsidRPr="003D2996">
              <w:rPr>
                <w:rFonts w:ascii="Times New Roman" w:hAnsi="Times New Roman" w:cs="Times New Roman"/>
                <w:b/>
                <w:bCs/>
                <w:color w:val="000000"/>
              </w:rPr>
              <w:t>-</w:t>
            </w:r>
            <w:r>
              <w:rPr>
                <w:rFonts w:ascii="Times New Roman" w:hAnsi="Times New Roman" w:cs="Times New Roman"/>
                <w:b/>
                <w:bCs/>
                <w:color w:val="000000"/>
              </w:rPr>
              <w:t xml:space="preserve"> 55 774 389</w:t>
            </w:r>
          </w:p>
        </w:tc>
        <w:tc>
          <w:tcPr>
            <w:tcW w:w="2040" w:type="dxa"/>
            <w:vAlign w:val="center"/>
          </w:tcPr>
          <w:p w14:paraId="24187496" w14:textId="27C5D70E" w:rsidR="0000523D" w:rsidRPr="0024537C" w:rsidRDefault="0000523D" w:rsidP="0000523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rPr>
            </w:pPr>
            <w:r w:rsidRPr="00490282">
              <w:rPr>
                <w:rFonts w:ascii="Times New Roman" w:hAnsi="Times New Roman" w:cs="Times New Roman"/>
                <w:b/>
                <w:bCs/>
                <w:color w:val="000000"/>
              </w:rPr>
              <w:t xml:space="preserve">R </w:t>
            </w:r>
            <w:r>
              <w:rPr>
                <w:rFonts w:ascii="Times New Roman" w:hAnsi="Times New Roman" w:cs="Times New Roman"/>
                <w:b/>
                <w:bCs/>
                <w:color w:val="000000"/>
              </w:rPr>
              <w:t>-104 408 756</w:t>
            </w:r>
          </w:p>
        </w:tc>
        <w:tc>
          <w:tcPr>
            <w:tcW w:w="1843" w:type="dxa"/>
            <w:vAlign w:val="center"/>
          </w:tcPr>
          <w:p w14:paraId="593D5A22" w14:textId="59F45645" w:rsidR="0000523D" w:rsidRPr="0024537C" w:rsidRDefault="0000523D" w:rsidP="0000523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rPr>
            </w:pPr>
            <w:r w:rsidRPr="00490282">
              <w:rPr>
                <w:rFonts w:ascii="Times New Roman" w:hAnsi="Times New Roman" w:cs="Times New Roman"/>
                <w:b/>
                <w:bCs/>
                <w:color w:val="000000"/>
              </w:rPr>
              <w:t xml:space="preserve">R </w:t>
            </w:r>
            <w:r>
              <w:rPr>
                <w:rFonts w:ascii="Times New Roman" w:hAnsi="Times New Roman" w:cs="Times New Roman"/>
                <w:b/>
                <w:bCs/>
                <w:color w:val="000000"/>
              </w:rPr>
              <w:t>-105 857 226</w:t>
            </w:r>
          </w:p>
        </w:tc>
        <w:tc>
          <w:tcPr>
            <w:tcW w:w="1843" w:type="dxa"/>
            <w:vAlign w:val="center"/>
          </w:tcPr>
          <w:p w14:paraId="21B7BAAC" w14:textId="13537D79" w:rsidR="0000523D" w:rsidRPr="0024537C" w:rsidRDefault="0000523D" w:rsidP="0000523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rPr>
            </w:pPr>
            <w:r w:rsidRPr="00490282">
              <w:rPr>
                <w:rFonts w:ascii="Times New Roman" w:hAnsi="Times New Roman" w:cs="Times New Roman"/>
                <w:b/>
                <w:bCs/>
                <w:color w:val="000000"/>
              </w:rPr>
              <w:t xml:space="preserve">R </w:t>
            </w:r>
            <w:r>
              <w:rPr>
                <w:rFonts w:ascii="Times New Roman" w:hAnsi="Times New Roman" w:cs="Times New Roman"/>
                <w:b/>
                <w:bCs/>
                <w:color w:val="000000"/>
              </w:rPr>
              <w:t>- 111 475 203</w:t>
            </w:r>
          </w:p>
        </w:tc>
      </w:tr>
      <w:tr w:rsidR="0000523D" w:rsidRPr="0024537C" w14:paraId="1FD0D340" w14:textId="77777777" w:rsidTr="00AA49FC">
        <w:tc>
          <w:tcPr>
            <w:cnfStyle w:val="001000000000" w:firstRow="0" w:lastRow="0" w:firstColumn="1" w:lastColumn="0" w:oddVBand="0" w:evenVBand="0" w:oddHBand="0" w:evenHBand="0" w:firstRowFirstColumn="0" w:firstRowLastColumn="0" w:lastRowFirstColumn="0" w:lastRowLastColumn="0"/>
            <w:tcW w:w="2056" w:type="dxa"/>
          </w:tcPr>
          <w:p w14:paraId="134FBB8C" w14:textId="77777777" w:rsidR="0000523D" w:rsidRPr="005448E5" w:rsidRDefault="0000523D" w:rsidP="0000523D">
            <w:pPr>
              <w:rPr>
                <w:rFonts w:ascii="Times New Roman" w:hAnsi="Times New Roman" w:cs="Times New Roman"/>
              </w:rPr>
            </w:pPr>
            <w:r w:rsidRPr="005448E5">
              <w:rPr>
                <w:rFonts w:ascii="Times New Roman" w:hAnsi="Times New Roman" w:cs="Times New Roman"/>
              </w:rPr>
              <w:t>Total Capital Expenditure</w:t>
            </w:r>
          </w:p>
        </w:tc>
        <w:tc>
          <w:tcPr>
            <w:tcW w:w="1858" w:type="dxa"/>
            <w:vAlign w:val="center"/>
          </w:tcPr>
          <w:p w14:paraId="74DAB562" w14:textId="1B85BCD8" w:rsidR="0000523D" w:rsidRPr="0024537C" w:rsidRDefault="0000523D" w:rsidP="0000523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24537C">
              <w:rPr>
                <w:rFonts w:ascii="Times New Roman" w:hAnsi="Times New Roman" w:cs="Times New Roman"/>
                <w:color w:val="000000"/>
              </w:rPr>
              <w:t xml:space="preserve">R </w:t>
            </w:r>
            <w:r>
              <w:rPr>
                <w:rFonts w:ascii="Times New Roman" w:hAnsi="Times New Roman" w:cs="Times New Roman"/>
                <w:color w:val="000000"/>
              </w:rPr>
              <w:t>316</w:t>
            </w:r>
            <w:r w:rsidRPr="0083754F">
              <w:rPr>
                <w:rFonts w:ascii="Times New Roman" w:hAnsi="Times New Roman" w:cs="Times New Roman"/>
                <w:color w:val="000000"/>
              </w:rPr>
              <w:t xml:space="preserve"> </w:t>
            </w:r>
            <w:r>
              <w:rPr>
                <w:rFonts w:ascii="Times New Roman" w:hAnsi="Times New Roman" w:cs="Times New Roman"/>
                <w:color w:val="000000"/>
              </w:rPr>
              <w:t>201</w:t>
            </w:r>
            <w:r w:rsidRPr="0083754F">
              <w:rPr>
                <w:rFonts w:ascii="Times New Roman" w:hAnsi="Times New Roman" w:cs="Times New Roman"/>
                <w:color w:val="000000"/>
              </w:rPr>
              <w:t xml:space="preserve"> </w:t>
            </w:r>
            <w:r>
              <w:rPr>
                <w:rFonts w:ascii="Times New Roman" w:hAnsi="Times New Roman" w:cs="Times New Roman"/>
                <w:color w:val="000000"/>
              </w:rPr>
              <w:t>059</w:t>
            </w:r>
          </w:p>
        </w:tc>
        <w:tc>
          <w:tcPr>
            <w:tcW w:w="2040" w:type="dxa"/>
            <w:vAlign w:val="center"/>
          </w:tcPr>
          <w:p w14:paraId="056D7468" w14:textId="48E8474F" w:rsidR="0000523D" w:rsidRPr="0024537C" w:rsidRDefault="0000523D" w:rsidP="0000523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R 306</w:t>
            </w:r>
            <w:r w:rsidRPr="0083754F">
              <w:rPr>
                <w:rFonts w:ascii="Times New Roman" w:hAnsi="Times New Roman" w:cs="Times New Roman"/>
                <w:color w:val="000000"/>
              </w:rPr>
              <w:t xml:space="preserve"> </w:t>
            </w:r>
            <w:r>
              <w:rPr>
                <w:rFonts w:ascii="Times New Roman" w:hAnsi="Times New Roman" w:cs="Times New Roman"/>
                <w:color w:val="000000"/>
              </w:rPr>
              <w:t>771</w:t>
            </w:r>
            <w:r w:rsidRPr="0083754F">
              <w:rPr>
                <w:rFonts w:ascii="Times New Roman" w:hAnsi="Times New Roman" w:cs="Times New Roman"/>
                <w:color w:val="000000"/>
              </w:rPr>
              <w:t xml:space="preserve"> </w:t>
            </w:r>
            <w:r>
              <w:rPr>
                <w:rFonts w:ascii="Times New Roman" w:hAnsi="Times New Roman" w:cs="Times New Roman"/>
                <w:color w:val="000000"/>
              </w:rPr>
              <w:t>695</w:t>
            </w:r>
          </w:p>
        </w:tc>
        <w:tc>
          <w:tcPr>
            <w:tcW w:w="1843" w:type="dxa"/>
            <w:vAlign w:val="center"/>
          </w:tcPr>
          <w:p w14:paraId="53175A60" w14:textId="4F0A4591" w:rsidR="0000523D" w:rsidRPr="0024537C" w:rsidRDefault="0000523D" w:rsidP="0000523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 xml:space="preserve">R </w:t>
            </w:r>
            <w:r w:rsidRPr="0083754F">
              <w:rPr>
                <w:rFonts w:ascii="Times New Roman" w:hAnsi="Times New Roman" w:cs="Times New Roman"/>
                <w:color w:val="000000"/>
              </w:rPr>
              <w:t>29</w:t>
            </w:r>
            <w:r>
              <w:rPr>
                <w:rFonts w:ascii="Times New Roman" w:hAnsi="Times New Roman" w:cs="Times New Roman"/>
                <w:color w:val="000000"/>
              </w:rPr>
              <w:t>6 814 955</w:t>
            </w:r>
            <w:r w:rsidRPr="0083754F">
              <w:rPr>
                <w:rFonts w:ascii="Times New Roman" w:hAnsi="Times New Roman" w:cs="Times New Roman"/>
                <w:color w:val="000000"/>
              </w:rPr>
              <w:t xml:space="preserve"> </w:t>
            </w:r>
          </w:p>
        </w:tc>
        <w:tc>
          <w:tcPr>
            <w:tcW w:w="1843" w:type="dxa"/>
            <w:vAlign w:val="center"/>
          </w:tcPr>
          <w:p w14:paraId="41F2EF3D" w14:textId="370E519C" w:rsidR="0000523D" w:rsidRPr="0024537C" w:rsidRDefault="0000523D" w:rsidP="0000523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490282">
              <w:rPr>
                <w:rFonts w:ascii="Times New Roman" w:hAnsi="Times New Roman" w:cs="Times New Roman"/>
                <w:color w:val="000000"/>
              </w:rPr>
              <w:t xml:space="preserve">R </w:t>
            </w:r>
            <w:r>
              <w:rPr>
                <w:rFonts w:ascii="Times New Roman" w:hAnsi="Times New Roman" w:cs="Times New Roman"/>
                <w:color w:val="000000"/>
              </w:rPr>
              <w:t>323</w:t>
            </w:r>
            <w:r w:rsidRPr="0083754F">
              <w:rPr>
                <w:rFonts w:ascii="Times New Roman" w:hAnsi="Times New Roman" w:cs="Times New Roman"/>
                <w:color w:val="000000"/>
              </w:rPr>
              <w:t xml:space="preserve"> </w:t>
            </w:r>
            <w:r>
              <w:rPr>
                <w:rFonts w:ascii="Times New Roman" w:hAnsi="Times New Roman" w:cs="Times New Roman"/>
                <w:color w:val="000000"/>
              </w:rPr>
              <w:t>300</w:t>
            </w:r>
            <w:r w:rsidRPr="0083754F">
              <w:rPr>
                <w:rFonts w:ascii="Times New Roman" w:hAnsi="Times New Roman" w:cs="Times New Roman"/>
                <w:color w:val="000000"/>
              </w:rPr>
              <w:t xml:space="preserve"> </w:t>
            </w:r>
            <w:r>
              <w:rPr>
                <w:rFonts w:ascii="Times New Roman" w:hAnsi="Times New Roman" w:cs="Times New Roman"/>
                <w:color w:val="000000"/>
              </w:rPr>
              <w:t>677</w:t>
            </w:r>
          </w:p>
        </w:tc>
      </w:tr>
    </w:tbl>
    <w:p w14:paraId="2944FACB" w14:textId="77777777" w:rsidR="00D6093C" w:rsidRDefault="00D6093C" w:rsidP="0007108A">
      <w:pPr>
        <w:rPr>
          <w:rFonts w:ascii="Times New Roman" w:hAnsi="Times New Roman" w:cs="Times New Roman"/>
        </w:rPr>
      </w:pPr>
    </w:p>
    <w:p w14:paraId="56560E98" w14:textId="22DE5AF2" w:rsidR="00C65D50" w:rsidRPr="00D12DE5" w:rsidRDefault="00C65D50" w:rsidP="00C65D50">
      <w:pPr>
        <w:rPr>
          <w:rFonts w:ascii="Times New Roman" w:hAnsi="Times New Roman" w:cs="Times New Roman"/>
        </w:rPr>
      </w:pPr>
      <w:bookmarkStart w:id="29" w:name="_Toc353362520"/>
      <w:r w:rsidRPr="00D12DE5">
        <w:rPr>
          <w:rFonts w:ascii="Times New Roman" w:hAnsi="Times New Roman" w:cs="Times New Roman"/>
        </w:rPr>
        <w:t xml:space="preserve">Total operating revenue for the </w:t>
      </w:r>
      <w:r w:rsidR="00E50294">
        <w:rPr>
          <w:rFonts w:ascii="Times New Roman" w:hAnsi="Times New Roman" w:cs="Times New Roman"/>
        </w:rPr>
        <w:t>parent</w:t>
      </w:r>
      <w:r>
        <w:rPr>
          <w:rFonts w:ascii="Times New Roman" w:hAnsi="Times New Roman" w:cs="Times New Roman"/>
        </w:rPr>
        <w:t xml:space="preserve"> municipality has </w:t>
      </w:r>
      <w:r w:rsidR="00E3422D">
        <w:rPr>
          <w:rFonts w:ascii="Times New Roman" w:hAnsi="Times New Roman" w:cs="Times New Roman"/>
        </w:rPr>
        <w:t>de</w:t>
      </w:r>
      <w:r w:rsidRPr="00D12DE5">
        <w:rPr>
          <w:rFonts w:ascii="Times New Roman" w:hAnsi="Times New Roman" w:cs="Times New Roman"/>
        </w:rPr>
        <w:t xml:space="preserve">creased by </w:t>
      </w:r>
      <w:r w:rsidR="00E3422D">
        <w:rPr>
          <w:rFonts w:ascii="Times New Roman" w:hAnsi="Times New Roman" w:cs="Times New Roman"/>
        </w:rPr>
        <w:t>1</w:t>
      </w:r>
      <w:r>
        <w:rPr>
          <w:rFonts w:ascii="Times New Roman" w:hAnsi="Times New Roman" w:cs="Times New Roman"/>
        </w:rPr>
        <w:t>% per cent or R</w:t>
      </w:r>
      <w:r w:rsidR="00E3422D">
        <w:rPr>
          <w:rFonts w:ascii="Times New Roman" w:hAnsi="Times New Roman" w:cs="Times New Roman"/>
        </w:rPr>
        <w:t>8</w:t>
      </w:r>
      <w:r>
        <w:rPr>
          <w:rFonts w:ascii="Times New Roman" w:hAnsi="Times New Roman" w:cs="Times New Roman"/>
        </w:rPr>
        <w:t xml:space="preserve">, </w:t>
      </w:r>
      <w:r w:rsidR="00E3422D">
        <w:rPr>
          <w:rFonts w:ascii="Times New Roman" w:hAnsi="Times New Roman" w:cs="Times New Roman"/>
        </w:rPr>
        <w:t>3</w:t>
      </w:r>
      <w:r w:rsidRPr="00D12DE5">
        <w:rPr>
          <w:rFonts w:ascii="Times New Roman" w:hAnsi="Times New Roman" w:cs="Times New Roman"/>
        </w:rPr>
        <w:t xml:space="preserve">million for the </w:t>
      </w:r>
      <w:r w:rsidR="00EC3A04">
        <w:rPr>
          <w:rFonts w:ascii="Times New Roman" w:hAnsi="Times New Roman" w:cs="Times New Roman"/>
        </w:rPr>
        <w:t>2024/25</w:t>
      </w:r>
      <w:r w:rsidRPr="00D12DE5">
        <w:rPr>
          <w:rFonts w:ascii="Times New Roman" w:hAnsi="Times New Roman" w:cs="Times New Roman"/>
        </w:rPr>
        <w:t xml:space="preserve"> financial year when compared to the 202</w:t>
      </w:r>
      <w:r w:rsidR="00E3422D">
        <w:rPr>
          <w:rFonts w:ascii="Times New Roman" w:hAnsi="Times New Roman" w:cs="Times New Roman"/>
        </w:rPr>
        <w:t>3</w:t>
      </w:r>
      <w:r w:rsidRPr="00D12DE5">
        <w:rPr>
          <w:rFonts w:ascii="Times New Roman" w:hAnsi="Times New Roman" w:cs="Times New Roman"/>
        </w:rPr>
        <w:t>/2</w:t>
      </w:r>
      <w:r w:rsidR="00E3422D">
        <w:rPr>
          <w:rFonts w:ascii="Times New Roman" w:hAnsi="Times New Roman" w:cs="Times New Roman"/>
        </w:rPr>
        <w:t>4</w:t>
      </w:r>
      <w:r w:rsidRPr="00D12DE5">
        <w:rPr>
          <w:rFonts w:ascii="Times New Roman" w:hAnsi="Times New Roman" w:cs="Times New Roman"/>
          <w:b/>
          <w:bCs/>
        </w:rPr>
        <w:t xml:space="preserve"> </w:t>
      </w:r>
      <w:r w:rsidRPr="00D12DE5">
        <w:rPr>
          <w:rFonts w:ascii="Times New Roman" w:hAnsi="Times New Roman" w:cs="Times New Roman"/>
        </w:rPr>
        <w:t xml:space="preserve">Adjustments Budget.  For the two outer years, operational revenue increased by </w:t>
      </w:r>
      <w:r w:rsidR="00E3422D">
        <w:rPr>
          <w:rFonts w:ascii="Times New Roman" w:hAnsi="Times New Roman" w:cs="Times New Roman"/>
        </w:rPr>
        <w:t>8</w:t>
      </w:r>
      <w:r w:rsidRPr="00D12DE5">
        <w:rPr>
          <w:rFonts w:ascii="Times New Roman" w:hAnsi="Times New Roman" w:cs="Times New Roman"/>
        </w:rPr>
        <w:t xml:space="preserve"> % and </w:t>
      </w:r>
      <w:r w:rsidR="00E3422D">
        <w:rPr>
          <w:rFonts w:ascii="Times New Roman" w:hAnsi="Times New Roman" w:cs="Times New Roman"/>
        </w:rPr>
        <w:t>6</w:t>
      </w:r>
      <w:r w:rsidRPr="00D12DE5">
        <w:rPr>
          <w:rFonts w:ascii="Times New Roman" w:hAnsi="Times New Roman" w:cs="Times New Roman"/>
        </w:rPr>
        <w:t xml:space="preserve"> % per cent respectively, equating </w:t>
      </w:r>
      <w:r>
        <w:rPr>
          <w:rFonts w:ascii="Times New Roman" w:hAnsi="Times New Roman" w:cs="Times New Roman"/>
        </w:rPr>
        <w:t>to a total revenue growth of R</w:t>
      </w:r>
      <w:r w:rsidR="00E3422D">
        <w:rPr>
          <w:rFonts w:ascii="Times New Roman" w:hAnsi="Times New Roman" w:cs="Times New Roman"/>
        </w:rPr>
        <w:t>46</w:t>
      </w:r>
      <w:r>
        <w:rPr>
          <w:rFonts w:ascii="Times New Roman" w:hAnsi="Times New Roman" w:cs="Times New Roman"/>
        </w:rPr>
        <w:t xml:space="preserve">, </w:t>
      </w:r>
      <w:r w:rsidR="00E3422D">
        <w:rPr>
          <w:rFonts w:ascii="Times New Roman" w:hAnsi="Times New Roman" w:cs="Times New Roman"/>
        </w:rPr>
        <w:t>8</w:t>
      </w:r>
      <w:r>
        <w:rPr>
          <w:rFonts w:ascii="Times New Roman" w:hAnsi="Times New Roman" w:cs="Times New Roman"/>
        </w:rPr>
        <w:t>million and R</w:t>
      </w:r>
      <w:r w:rsidR="00E3422D">
        <w:rPr>
          <w:rFonts w:ascii="Times New Roman" w:hAnsi="Times New Roman" w:cs="Times New Roman"/>
        </w:rPr>
        <w:t>40</w:t>
      </w:r>
      <w:r>
        <w:rPr>
          <w:rFonts w:ascii="Times New Roman" w:hAnsi="Times New Roman" w:cs="Times New Roman"/>
        </w:rPr>
        <w:t xml:space="preserve">, </w:t>
      </w:r>
      <w:r w:rsidR="00E3422D">
        <w:rPr>
          <w:rFonts w:ascii="Times New Roman" w:hAnsi="Times New Roman" w:cs="Times New Roman"/>
        </w:rPr>
        <w:t>5</w:t>
      </w:r>
      <w:r>
        <w:rPr>
          <w:rFonts w:ascii="Times New Roman" w:hAnsi="Times New Roman" w:cs="Times New Roman"/>
        </w:rPr>
        <w:t>million respectively</w:t>
      </w:r>
      <w:r w:rsidRPr="00D12DE5">
        <w:rPr>
          <w:rFonts w:ascii="Times New Roman" w:hAnsi="Times New Roman" w:cs="Times New Roman"/>
        </w:rPr>
        <w:t xml:space="preserve"> over the MTREF when compared to the </w:t>
      </w:r>
      <w:r w:rsidR="00EC3A04">
        <w:rPr>
          <w:rFonts w:ascii="Times New Roman" w:hAnsi="Times New Roman" w:cs="Times New Roman"/>
        </w:rPr>
        <w:t>2024/25</w:t>
      </w:r>
      <w:r w:rsidRPr="00D12DE5">
        <w:rPr>
          <w:rFonts w:ascii="Times New Roman" w:hAnsi="Times New Roman" w:cs="Times New Roman"/>
        </w:rPr>
        <w:t xml:space="preserve"> financial year.  </w:t>
      </w:r>
    </w:p>
    <w:p w14:paraId="3E7AB6AF" w14:textId="77777777" w:rsidR="00C65D50" w:rsidRPr="00D12DE5" w:rsidRDefault="00C65D50" w:rsidP="00C65D50">
      <w:pPr>
        <w:rPr>
          <w:rFonts w:ascii="Times New Roman" w:hAnsi="Times New Roman" w:cs="Times New Roman"/>
        </w:rPr>
      </w:pPr>
    </w:p>
    <w:p w14:paraId="04BF2CC6" w14:textId="06E74409" w:rsidR="00C65D50" w:rsidRPr="00D12DE5" w:rsidRDefault="00C65D50" w:rsidP="00C65D50">
      <w:pPr>
        <w:rPr>
          <w:rFonts w:ascii="Times New Roman" w:hAnsi="Times New Roman" w:cs="Times New Roman"/>
        </w:rPr>
      </w:pPr>
      <w:r w:rsidRPr="00D12DE5">
        <w:rPr>
          <w:rFonts w:ascii="Times New Roman" w:hAnsi="Times New Roman" w:cs="Times New Roman"/>
        </w:rPr>
        <w:t xml:space="preserve">Total operating expenditure for the </w:t>
      </w:r>
      <w:r w:rsidR="00EC3A04">
        <w:rPr>
          <w:rFonts w:ascii="Times New Roman" w:hAnsi="Times New Roman" w:cs="Times New Roman"/>
        </w:rPr>
        <w:t>2024/25</w:t>
      </w:r>
      <w:r w:rsidRPr="00D12DE5">
        <w:rPr>
          <w:rFonts w:ascii="Times New Roman" w:hAnsi="Times New Roman" w:cs="Times New Roman"/>
        </w:rPr>
        <w:t xml:space="preserve"> financial year has been appropriated at R</w:t>
      </w:r>
      <w:r w:rsidR="00E3422D">
        <w:rPr>
          <w:rFonts w:ascii="Times New Roman" w:hAnsi="Times New Roman" w:cs="Times New Roman"/>
        </w:rPr>
        <w:t>6</w:t>
      </w:r>
      <w:r w:rsidR="00445ED7">
        <w:rPr>
          <w:rFonts w:ascii="Times New Roman" w:hAnsi="Times New Roman" w:cs="Times New Roman"/>
        </w:rPr>
        <w:t>86</w:t>
      </w:r>
      <w:r w:rsidR="003E0D05">
        <w:rPr>
          <w:rFonts w:ascii="Times New Roman" w:hAnsi="Times New Roman" w:cs="Times New Roman"/>
        </w:rPr>
        <w:t xml:space="preserve">, </w:t>
      </w:r>
      <w:r w:rsidR="00445ED7">
        <w:rPr>
          <w:rFonts w:ascii="Times New Roman" w:hAnsi="Times New Roman" w:cs="Times New Roman"/>
        </w:rPr>
        <w:t>8</w:t>
      </w:r>
      <w:r w:rsidRPr="00D12DE5">
        <w:rPr>
          <w:rFonts w:ascii="Times New Roman" w:hAnsi="Times New Roman" w:cs="Times New Roman"/>
        </w:rPr>
        <w:t>million. When compared to the 202</w:t>
      </w:r>
      <w:r w:rsidR="00E3422D">
        <w:rPr>
          <w:rFonts w:ascii="Times New Roman" w:hAnsi="Times New Roman" w:cs="Times New Roman"/>
        </w:rPr>
        <w:t>3</w:t>
      </w:r>
      <w:r w:rsidRPr="00D12DE5">
        <w:rPr>
          <w:rFonts w:ascii="Times New Roman" w:hAnsi="Times New Roman" w:cs="Times New Roman"/>
        </w:rPr>
        <w:t>/2</w:t>
      </w:r>
      <w:r w:rsidR="00E3422D">
        <w:rPr>
          <w:rFonts w:ascii="Times New Roman" w:hAnsi="Times New Roman" w:cs="Times New Roman"/>
        </w:rPr>
        <w:t>4</w:t>
      </w:r>
      <w:r w:rsidRPr="00D12DE5">
        <w:rPr>
          <w:rFonts w:ascii="Times New Roman" w:hAnsi="Times New Roman" w:cs="Times New Roman"/>
        </w:rPr>
        <w:t xml:space="preserve"> Adjustments Budget, operational expenditure has </w:t>
      </w:r>
      <w:r w:rsidR="003E0D05">
        <w:rPr>
          <w:rFonts w:ascii="Times New Roman" w:hAnsi="Times New Roman" w:cs="Times New Roman"/>
        </w:rPr>
        <w:t>in</w:t>
      </w:r>
      <w:r w:rsidRPr="00D12DE5">
        <w:rPr>
          <w:rFonts w:ascii="Times New Roman" w:hAnsi="Times New Roman" w:cs="Times New Roman"/>
        </w:rPr>
        <w:t xml:space="preserve">creased by </w:t>
      </w:r>
      <w:r w:rsidR="00E3422D">
        <w:rPr>
          <w:rFonts w:ascii="Times New Roman" w:hAnsi="Times New Roman" w:cs="Times New Roman"/>
        </w:rPr>
        <w:t>6</w:t>
      </w:r>
      <w:r w:rsidRPr="00D12DE5">
        <w:rPr>
          <w:rFonts w:ascii="Times New Roman" w:hAnsi="Times New Roman" w:cs="Times New Roman"/>
        </w:rPr>
        <w:t xml:space="preserve">% per cent in the </w:t>
      </w:r>
      <w:r w:rsidR="00EC3A04">
        <w:rPr>
          <w:rFonts w:ascii="Times New Roman" w:hAnsi="Times New Roman" w:cs="Times New Roman"/>
        </w:rPr>
        <w:t>2024/25</w:t>
      </w:r>
      <w:r w:rsidRPr="00D12DE5">
        <w:rPr>
          <w:rFonts w:ascii="Times New Roman" w:hAnsi="Times New Roman" w:cs="Times New Roman"/>
          <w:b/>
          <w:bCs/>
        </w:rPr>
        <w:t xml:space="preserve"> </w:t>
      </w:r>
      <w:r w:rsidRPr="00D12DE5">
        <w:rPr>
          <w:rFonts w:ascii="Times New Roman" w:hAnsi="Times New Roman" w:cs="Times New Roman"/>
        </w:rPr>
        <w:t xml:space="preserve">budget. The operating deficit for </w:t>
      </w:r>
      <w:r w:rsidR="00E3422D" w:rsidRPr="00D12DE5">
        <w:rPr>
          <w:rFonts w:ascii="Times New Roman" w:hAnsi="Times New Roman" w:cs="Times New Roman"/>
        </w:rPr>
        <w:t>2024</w:t>
      </w:r>
      <w:r w:rsidR="00EC3A04">
        <w:rPr>
          <w:rFonts w:ascii="Times New Roman" w:hAnsi="Times New Roman" w:cs="Times New Roman"/>
        </w:rPr>
        <w:t>/25</w:t>
      </w:r>
      <w:r w:rsidRPr="00D12DE5">
        <w:rPr>
          <w:rFonts w:ascii="Times New Roman" w:hAnsi="Times New Roman" w:cs="Times New Roman"/>
        </w:rPr>
        <w:t xml:space="preserve"> </w:t>
      </w:r>
      <w:r w:rsidR="00445ED7">
        <w:rPr>
          <w:rFonts w:ascii="Times New Roman" w:hAnsi="Times New Roman" w:cs="Times New Roman"/>
        </w:rPr>
        <w:t>de</w:t>
      </w:r>
      <w:r w:rsidR="003E0D05">
        <w:rPr>
          <w:rFonts w:ascii="Times New Roman" w:hAnsi="Times New Roman" w:cs="Times New Roman"/>
        </w:rPr>
        <w:t>c</w:t>
      </w:r>
      <w:r w:rsidRPr="00D12DE5">
        <w:rPr>
          <w:rFonts w:ascii="Times New Roman" w:hAnsi="Times New Roman" w:cs="Times New Roman"/>
        </w:rPr>
        <w:t>reased from R</w:t>
      </w:r>
      <w:r w:rsidR="00445ED7">
        <w:rPr>
          <w:rFonts w:ascii="Times New Roman" w:hAnsi="Times New Roman" w:cs="Times New Roman"/>
        </w:rPr>
        <w:t>106</w:t>
      </w:r>
      <w:r w:rsidRPr="00D12DE5">
        <w:rPr>
          <w:rFonts w:ascii="Times New Roman" w:hAnsi="Times New Roman" w:cs="Times New Roman"/>
        </w:rPr>
        <w:t xml:space="preserve">, </w:t>
      </w:r>
      <w:r w:rsidR="00445ED7">
        <w:rPr>
          <w:rFonts w:ascii="Times New Roman" w:hAnsi="Times New Roman" w:cs="Times New Roman"/>
        </w:rPr>
        <w:t>8</w:t>
      </w:r>
      <w:r w:rsidRPr="00D12DE5">
        <w:rPr>
          <w:rFonts w:ascii="Times New Roman" w:hAnsi="Times New Roman" w:cs="Times New Roman"/>
        </w:rPr>
        <w:t>million in</w:t>
      </w:r>
      <w:r>
        <w:rPr>
          <w:rFonts w:ascii="Times New Roman" w:hAnsi="Times New Roman" w:cs="Times New Roman"/>
        </w:rPr>
        <w:t xml:space="preserve"> 202</w:t>
      </w:r>
      <w:r w:rsidR="00E3422D">
        <w:rPr>
          <w:rFonts w:ascii="Times New Roman" w:hAnsi="Times New Roman" w:cs="Times New Roman"/>
        </w:rPr>
        <w:t>3</w:t>
      </w:r>
      <w:r>
        <w:rPr>
          <w:rFonts w:ascii="Times New Roman" w:hAnsi="Times New Roman" w:cs="Times New Roman"/>
        </w:rPr>
        <w:t>/2</w:t>
      </w:r>
      <w:r w:rsidR="00E3422D">
        <w:rPr>
          <w:rFonts w:ascii="Times New Roman" w:hAnsi="Times New Roman" w:cs="Times New Roman"/>
        </w:rPr>
        <w:t>4</w:t>
      </w:r>
      <w:r>
        <w:rPr>
          <w:rFonts w:ascii="Times New Roman" w:hAnsi="Times New Roman" w:cs="Times New Roman"/>
        </w:rPr>
        <w:t xml:space="preserve"> financial year to R </w:t>
      </w:r>
      <w:r w:rsidR="00445ED7">
        <w:rPr>
          <w:rFonts w:ascii="Times New Roman" w:hAnsi="Times New Roman" w:cs="Times New Roman"/>
        </w:rPr>
        <w:t>69</w:t>
      </w:r>
      <w:r>
        <w:rPr>
          <w:rFonts w:ascii="Times New Roman" w:hAnsi="Times New Roman" w:cs="Times New Roman"/>
        </w:rPr>
        <w:t xml:space="preserve">, </w:t>
      </w:r>
      <w:r w:rsidR="00445ED7">
        <w:rPr>
          <w:rFonts w:ascii="Times New Roman" w:hAnsi="Times New Roman" w:cs="Times New Roman"/>
        </w:rPr>
        <w:t>4</w:t>
      </w:r>
      <w:r w:rsidRPr="00D12DE5">
        <w:rPr>
          <w:rFonts w:ascii="Times New Roman" w:hAnsi="Times New Roman" w:cs="Times New Roman"/>
        </w:rPr>
        <w:t xml:space="preserve">million in </w:t>
      </w:r>
      <w:r w:rsidR="00EC3A04">
        <w:rPr>
          <w:rFonts w:ascii="Times New Roman" w:hAnsi="Times New Roman" w:cs="Times New Roman"/>
        </w:rPr>
        <w:t>2024/25</w:t>
      </w:r>
      <w:r w:rsidRPr="00D12DE5">
        <w:rPr>
          <w:rFonts w:ascii="Times New Roman" w:hAnsi="Times New Roman" w:cs="Times New Roman"/>
        </w:rPr>
        <w:t xml:space="preserve"> and </w:t>
      </w:r>
      <w:r w:rsidR="003E0D05">
        <w:rPr>
          <w:rFonts w:ascii="Times New Roman" w:hAnsi="Times New Roman" w:cs="Times New Roman"/>
        </w:rPr>
        <w:t>inc</w:t>
      </w:r>
      <w:r w:rsidRPr="00D12DE5">
        <w:rPr>
          <w:rFonts w:ascii="Times New Roman" w:hAnsi="Times New Roman" w:cs="Times New Roman"/>
        </w:rPr>
        <w:t>reased for the outer years</w:t>
      </w:r>
      <w:r>
        <w:rPr>
          <w:rFonts w:ascii="Times New Roman" w:hAnsi="Times New Roman" w:cs="Times New Roman"/>
        </w:rPr>
        <w:t xml:space="preserve"> respectively by R</w:t>
      </w:r>
      <w:r w:rsidR="00445ED7">
        <w:rPr>
          <w:rFonts w:ascii="Times New Roman" w:hAnsi="Times New Roman" w:cs="Times New Roman"/>
        </w:rPr>
        <w:t>70</w:t>
      </w:r>
      <w:r w:rsidR="00E50294">
        <w:rPr>
          <w:rFonts w:ascii="Times New Roman" w:hAnsi="Times New Roman" w:cs="Times New Roman"/>
        </w:rPr>
        <w:t xml:space="preserve">, </w:t>
      </w:r>
      <w:r w:rsidR="00445ED7">
        <w:rPr>
          <w:rFonts w:ascii="Times New Roman" w:hAnsi="Times New Roman" w:cs="Times New Roman"/>
        </w:rPr>
        <w:t>3</w:t>
      </w:r>
      <w:r>
        <w:rPr>
          <w:rFonts w:ascii="Times New Roman" w:hAnsi="Times New Roman" w:cs="Times New Roman"/>
        </w:rPr>
        <w:t>million and R</w:t>
      </w:r>
      <w:r w:rsidR="00445ED7">
        <w:rPr>
          <w:rFonts w:ascii="Times New Roman" w:hAnsi="Times New Roman" w:cs="Times New Roman"/>
        </w:rPr>
        <w:t>74</w:t>
      </w:r>
      <w:r>
        <w:rPr>
          <w:rFonts w:ascii="Times New Roman" w:hAnsi="Times New Roman" w:cs="Times New Roman"/>
        </w:rPr>
        <w:t xml:space="preserve">, </w:t>
      </w:r>
      <w:r w:rsidR="00445ED7">
        <w:rPr>
          <w:rFonts w:ascii="Times New Roman" w:hAnsi="Times New Roman" w:cs="Times New Roman"/>
        </w:rPr>
        <w:t>1</w:t>
      </w:r>
      <w:r>
        <w:rPr>
          <w:rFonts w:ascii="Times New Roman" w:hAnsi="Times New Roman" w:cs="Times New Roman"/>
        </w:rPr>
        <w:t>million</w:t>
      </w:r>
      <w:r w:rsidRPr="00D12DE5">
        <w:rPr>
          <w:rFonts w:ascii="Times New Roman" w:hAnsi="Times New Roman" w:cs="Times New Roman"/>
        </w:rPr>
        <w:t xml:space="preserve">.  The non- cash item in </w:t>
      </w:r>
      <w:r w:rsidR="00EC3A04">
        <w:rPr>
          <w:rFonts w:ascii="Times New Roman" w:hAnsi="Times New Roman" w:cs="Times New Roman"/>
        </w:rPr>
        <w:t>2024/25</w:t>
      </w:r>
      <w:r>
        <w:rPr>
          <w:rFonts w:ascii="Times New Roman" w:hAnsi="Times New Roman" w:cs="Times New Roman"/>
        </w:rPr>
        <w:t xml:space="preserve"> financial year is at R 1</w:t>
      </w:r>
      <w:r w:rsidR="006713E1">
        <w:rPr>
          <w:rFonts w:ascii="Times New Roman" w:hAnsi="Times New Roman" w:cs="Times New Roman"/>
        </w:rPr>
        <w:t>3</w:t>
      </w:r>
      <w:r w:rsidR="0091162B">
        <w:rPr>
          <w:rFonts w:ascii="Times New Roman" w:hAnsi="Times New Roman" w:cs="Times New Roman"/>
        </w:rPr>
        <w:t>2</w:t>
      </w:r>
      <w:r>
        <w:rPr>
          <w:rFonts w:ascii="Times New Roman" w:hAnsi="Times New Roman" w:cs="Times New Roman"/>
        </w:rPr>
        <w:t xml:space="preserve">, </w:t>
      </w:r>
      <w:r w:rsidR="0091162B">
        <w:rPr>
          <w:rFonts w:ascii="Times New Roman" w:hAnsi="Times New Roman" w:cs="Times New Roman"/>
        </w:rPr>
        <w:t>9</w:t>
      </w:r>
      <w:r>
        <w:rPr>
          <w:rFonts w:ascii="Times New Roman" w:hAnsi="Times New Roman" w:cs="Times New Roman"/>
        </w:rPr>
        <w:t>m</w:t>
      </w:r>
      <w:r w:rsidRPr="00D12DE5">
        <w:rPr>
          <w:rFonts w:ascii="Times New Roman" w:hAnsi="Times New Roman" w:cs="Times New Roman"/>
        </w:rPr>
        <w:t xml:space="preserve">. The amount for depreciation in </w:t>
      </w:r>
      <w:r w:rsidR="00EC3A04">
        <w:rPr>
          <w:rFonts w:ascii="Times New Roman" w:hAnsi="Times New Roman" w:cs="Times New Roman"/>
        </w:rPr>
        <w:t>2024/25</w:t>
      </w:r>
      <w:r w:rsidRPr="00D12DE5">
        <w:rPr>
          <w:rFonts w:ascii="Times New Roman" w:hAnsi="Times New Roman" w:cs="Times New Roman"/>
        </w:rPr>
        <w:t xml:space="preserve"> f</w:t>
      </w:r>
      <w:r>
        <w:rPr>
          <w:rFonts w:ascii="Times New Roman" w:hAnsi="Times New Roman" w:cs="Times New Roman"/>
        </w:rPr>
        <w:t>inancial year is at R</w:t>
      </w:r>
      <w:r w:rsidR="00E3422D">
        <w:rPr>
          <w:rFonts w:ascii="Times New Roman" w:hAnsi="Times New Roman" w:cs="Times New Roman"/>
        </w:rPr>
        <w:t>101</w:t>
      </w:r>
      <w:r w:rsidRPr="00D12DE5">
        <w:rPr>
          <w:rFonts w:ascii="Times New Roman" w:hAnsi="Times New Roman" w:cs="Times New Roman"/>
        </w:rPr>
        <w:t>m and provision for bad debts is at R</w:t>
      </w:r>
      <w:r w:rsidR="003E0D05">
        <w:rPr>
          <w:rFonts w:ascii="Times New Roman" w:hAnsi="Times New Roman" w:cs="Times New Roman"/>
        </w:rPr>
        <w:t>3</w:t>
      </w:r>
      <w:r w:rsidR="00E3422D">
        <w:rPr>
          <w:rFonts w:ascii="Times New Roman" w:hAnsi="Times New Roman" w:cs="Times New Roman"/>
        </w:rPr>
        <w:t>1</w:t>
      </w:r>
      <w:r w:rsidRPr="00D12DE5">
        <w:rPr>
          <w:rFonts w:ascii="Times New Roman" w:hAnsi="Times New Roman" w:cs="Times New Roman"/>
        </w:rPr>
        <w:t xml:space="preserve">, </w:t>
      </w:r>
      <w:r w:rsidR="00E3422D">
        <w:rPr>
          <w:rFonts w:ascii="Times New Roman" w:hAnsi="Times New Roman" w:cs="Times New Roman"/>
        </w:rPr>
        <w:t>9</w:t>
      </w:r>
      <w:r w:rsidRPr="00D12DE5">
        <w:rPr>
          <w:rFonts w:ascii="Times New Roman" w:hAnsi="Times New Roman" w:cs="Times New Roman"/>
        </w:rPr>
        <w:t>million.</w:t>
      </w:r>
    </w:p>
    <w:p w14:paraId="35254933" w14:textId="77777777" w:rsidR="005E7B43" w:rsidRDefault="005E7B43" w:rsidP="00C65D50">
      <w:pPr>
        <w:rPr>
          <w:rFonts w:ascii="Times New Roman" w:hAnsi="Times New Roman" w:cs="Times New Roman"/>
        </w:rPr>
      </w:pPr>
    </w:p>
    <w:p w14:paraId="7275F5E0" w14:textId="0477C635" w:rsidR="00C65D50" w:rsidRPr="00D12DE5" w:rsidRDefault="00C65D50" w:rsidP="00C65D50">
      <w:pPr>
        <w:rPr>
          <w:rFonts w:ascii="Times New Roman" w:hAnsi="Times New Roman" w:cs="Times New Roman"/>
        </w:rPr>
      </w:pPr>
      <w:r w:rsidRPr="00D12DE5">
        <w:rPr>
          <w:rFonts w:ascii="Times New Roman" w:hAnsi="Times New Roman" w:cs="Times New Roman"/>
        </w:rPr>
        <w:t>The capital budget of R</w:t>
      </w:r>
      <w:r w:rsidR="009B048C">
        <w:rPr>
          <w:rFonts w:ascii="Times New Roman" w:hAnsi="Times New Roman" w:cs="Times New Roman"/>
        </w:rPr>
        <w:t>307</w:t>
      </w:r>
      <w:r w:rsidRPr="00D12DE5">
        <w:rPr>
          <w:rFonts w:ascii="Times New Roman" w:hAnsi="Times New Roman" w:cs="Times New Roman"/>
        </w:rPr>
        <w:t xml:space="preserve">, </w:t>
      </w:r>
      <w:r w:rsidR="009B048C">
        <w:rPr>
          <w:rFonts w:ascii="Times New Roman" w:hAnsi="Times New Roman" w:cs="Times New Roman"/>
        </w:rPr>
        <w:t>7</w:t>
      </w:r>
      <w:r w:rsidRPr="00D12DE5">
        <w:rPr>
          <w:rFonts w:ascii="Times New Roman" w:hAnsi="Times New Roman" w:cs="Times New Roman"/>
        </w:rPr>
        <w:t>million</w:t>
      </w:r>
      <w:r>
        <w:rPr>
          <w:rFonts w:ascii="Times New Roman" w:hAnsi="Times New Roman" w:cs="Times New Roman"/>
        </w:rPr>
        <w:t xml:space="preserve"> (</w:t>
      </w:r>
      <w:r w:rsidR="002A139B">
        <w:rPr>
          <w:rFonts w:ascii="Times New Roman" w:hAnsi="Times New Roman" w:cs="Times New Roman"/>
        </w:rPr>
        <w:t>Ex</w:t>
      </w:r>
      <w:r>
        <w:rPr>
          <w:rFonts w:ascii="Times New Roman" w:hAnsi="Times New Roman" w:cs="Times New Roman"/>
        </w:rPr>
        <w:t xml:space="preserve">cl VAT) for </w:t>
      </w:r>
      <w:r w:rsidR="00EC3A04">
        <w:rPr>
          <w:rFonts w:ascii="Times New Roman" w:hAnsi="Times New Roman" w:cs="Times New Roman"/>
        </w:rPr>
        <w:t>2024/25</w:t>
      </w:r>
      <w:r>
        <w:rPr>
          <w:rFonts w:ascii="Times New Roman" w:hAnsi="Times New Roman" w:cs="Times New Roman"/>
        </w:rPr>
        <w:t xml:space="preserve"> is </w:t>
      </w:r>
      <w:r w:rsidR="009B048C">
        <w:rPr>
          <w:rFonts w:ascii="Times New Roman" w:hAnsi="Times New Roman" w:cs="Times New Roman"/>
        </w:rPr>
        <w:t>3</w:t>
      </w:r>
      <w:r w:rsidRPr="00D12DE5">
        <w:rPr>
          <w:rFonts w:ascii="Times New Roman" w:hAnsi="Times New Roman" w:cs="Times New Roman"/>
        </w:rPr>
        <w:t xml:space="preserve">% per cent </w:t>
      </w:r>
      <w:r w:rsidR="009B048C">
        <w:rPr>
          <w:rFonts w:ascii="Times New Roman" w:hAnsi="Times New Roman" w:cs="Times New Roman"/>
        </w:rPr>
        <w:t>less</w:t>
      </w:r>
      <w:r w:rsidRPr="00D12DE5">
        <w:rPr>
          <w:rFonts w:ascii="Times New Roman" w:hAnsi="Times New Roman" w:cs="Times New Roman"/>
        </w:rPr>
        <w:t xml:space="preserve"> when compared to the 202</w:t>
      </w:r>
      <w:r w:rsidR="009B048C">
        <w:rPr>
          <w:rFonts w:ascii="Times New Roman" w:hAnsi="Times New Roman" w:cs="Times New Roman"/>
        </w:rPr>
        <w:t>3</w:t>
      </w:r>
      <w:r w:rsidRPr="00D12DE5">
        <w:rPr>
          <w:rFonts w:ascii="Times New Roman" w:hAnsi="Times New Roman" w:cs="Times New Roman"/>
        </w:rPr>
        <w:t>/2</w:t>
      </w:r>
      <w:r w:rsidR="009B048C">
        <w:rPr>
          <w:rFonts w:ascii="Times New Roman" w:hAnsi="Times New Roman" w:cs="Times New Roman"/>
        </w:rPr>
        <w:t>4</w:t>
      </w:r>
      <w:r w:rsidRPr="00D12DE5">
        <w:rPr>
          <w:rFonts w:ascii="Times New Roman" w:hAnsi="Times New Roman" w:cs="Times New Roman"/>
          <w:b/>
          <w:bCs/>
        </w:rPr>
        <w:t xml:space="preserve"> </w:t>
      </w:r>
      <w:r w:rsidRPr="00D12DE5">
        <w:rPr>
          <w:rFonts w:ascii="Times New Roman" w:hAnsi="Times New Roman" w:cs="Times New Roman"/>
        </w:rPr>
        <w:t xml:space="preserve">Adjustment Budget.  The </w:t>
      </w:r>
      <w:r w:rsidR="009B048C">
        <w:rPr>
          <w:rFonts w:ascii="Times New Roman" w:hAnsi="Times New Roman" w:cs="Times New Roman"/>
        </w:rPr>
        <w:t>de</w:t>
      </w:r>
      <w:r w:rsidR="005E7B43">
        <w:rPr>
          <w:rFonts w:ascii="Times New Roman" w:hAnsi="Times New Roman" w:cs="Times New Roman"/>
        </w:rPr>
        <w:t>crease</w:t>
      </w:r>
      <w:r w:rsidRPr="00D12DE5">
        <w:rPr>
          <w:rFonts w:ascii="Times New Roman" w:hAnsi="Times New Roman" w:cs="Times New Roman"/>
        </w:rPr>
        <w:t xml:space="preserve"> is due to </w:t>
      </w:r>
      <w:r w:rsidR="009B048C">
        <w:rPr>
          <w:rFonts w:ascii="Times New Roman" w:hAnsi="Times New Roman" w:cs="Times New Roman"/>
        </w:rPr>
        <w:t>dec</w:t>
      </w:r>
      <w:r w:rsidR="002A139B">
        <w:rPr>
          <w:rFonts w:ascii="Times New Roman" w:hAnsi="Times New Roman" w:cs="Times New Roman"/>
        </w:rPr>
        <w:t xml:space="preserve">rease on </w:t>
      </w:r>
      <w:r w:rsidR="005E7B43">
        <w:rPr>
          <w:rFonts w:ascii="Times New Roman" w:hAnsi="Times New Roman" w:cs="Times New Roman"/>
        </w:rPr>
        <w:t>grants that is</w:t>
      </w:r>
      <w:r w:rsidRPr="00D12DE5">
        <w:rPr>
          <w:rFonts w:ascii="Times New Roman" w:hAnsi="Times New Roman" w:cs="Times New Roman"/>
        </w:rPr>
        <w:t xml:space="preserve"> gazzetted for the </w:t>
      </w:r>
      <w:r w:rsidR="00EC3A04">
        <w:rPr>
          <w:rFonts w:ascii="Times New Roman" w:hAnsi="Times New Roman" w:cs="Times New Roman"/>
        </w:rPr>
        <w:t>2024/25</w:t>
      </w:r>
      <w:r w:rsidRPr="00D12DE5">
        <w:rPr>
          <w:rFonts w:ascii="Times New Roman" w:hAnsi="Times New Roman" w:cs="Times New Roman"/>
        </w:rPr>
        <w:t xml:space="preserve"> financial year and this is going to have a </w:t>
      </w:r>
      <w:r w:rsidR="009B048C">
        <w:rPr>
          <w:rFonts w:ascii="Times New Roman" w:hAnsi="Times New Roman" w:cs="Times New Roman"/>
        </w:rPr>
        <w:t>bad</w:t>
      </w:r>
      <w:r w:rsidRPr="00D12DE5">
        <w:rPr>
          <w:rFonts w:ascii="Times New Roman" w:hAnsi="Times New Roman" w:cs="Times New Roman"/>
        </w:rPr>
        <w:t xml:space="preserve"> impact on the service delivery and water and sanitation backlogs will </w:t>
      </w:r>
      <w:r w:rsidR="009B048C">
        <w:rPr>
          <w:rFonts w:ascii="Times New Roman" w:hAnsi="Times New Roman" w:cs="Times New Roman"/>
        </w:rPr>
        <w:t>be impacted</w:t>
      </w:r>
      <w:r w:rsidRPr="00D12DE5">
        <w:rPr>
          <w:rFonts w:ascii="Times New Roman" w:hAnsi="Times New Roman" w:cs="Times New Roman"/>
        </w:rPr>
        <w:t xml:space="preserve"> in the district. The capital budget is largely funded from the Government Grants and Subsidies in the MTREF.</w:t>
      </w:r>
    </w:p>
    <w:p w14:paraId="3266961A" w14:textId="4CAF69CC" w:rsidR="00593A47" w:rsidRDefault="00593A47">
      <w:pPr>
        <w:rPr>
          <w:rFonts w:ascii="Times New Roman" w:eastAsiaTheme="majorEastAsia" w:hAnsi="Times New Roman" w:cs="Times New Roman"/>
          <w:b/>
          <w:bCs/>
          <w:sz w:val="24"/>
          <w:szCs w:val="26"/>
        </w:rPr>
      </w:pPr>
    </w:p>
    <w:p w14:paraId="24992383" w14:textId="77777777" w:rsidR="00EA2370" w:rsidRPr="0024537C" w:rsidRDefault="006F01A7" w:rsidP="00E50998">
      <w:pPr>
        <w:pStyle w:val="Heading2"/>
      </w:pPr>
      <w:bookmarkStart w:id="30" w:name="_Toc384900361"/>
      <w:r w:rsidRPr="0024537C">
        <w:t>OPERATING REVENUE FRAMEWORK</w:t>
      </w:r>
      <w:bookmarkEnd w:id="29"/>
      <w:bookmarkEnd w:id="30"/>
    </w:p>
    <w:p w14:paraId="21F417AE" w14:textId="77777777" w:rsidR="00EA2370" w:rsidRPr="0024537C" w:rsidRDefault="00EA2370" w:rsidP="0007108A">
      <w:pPr>
        <w:rPr>
          <w:rFonts w:ascii="Times New Roman" w:eastAsia="Times New Roman" w:hAnsi="Times New Roman" w:cs="Times New Roman"/>
          <w:lang w:val="en-GB"/>
        </w:rPr>
      </w:pPr>
    </w:p>
    <w:p w14:paraId="2C3D45CE" w14:textId="77777777" w:rsidR="00EA2370" w:rsidRPr="0024537C" w:rsidRDefault="00EA2370" w:rsidP="0007108A">
      <w:pPr>
        <w:rPr>
          <w:rFonts w:ascii="Times New Roman" w:hAnsi="Times New Roman" w:cs="Times New Roman"/>
        </w:rPr>
      </w:pPr>
      <w:r w:rsidRPr="0024537C">
        <w:rPr>
          <w:rFonts w:ascii="Times New Roman" w:hAnsi="Times New Roman" w:cs="Times New Roman"/>
        </w:rPr>
        <w:t>For Harry Gwala District Municipality to continue improving the quality of services provided to its citizens it needs to generate the required revenue.  In these tough economic times strong revenue management is fundamental to the financial sustainability of every municipality.  The reality is that we are faced with development backlogs and poverty.  The expenditure required to address these challenges will inevitably always exceed available funding; hence difficult choices have to be made in relation to tariff increases and balancing expenditures against realistically anticipated revenues.</w:t>
      </w:r>
    </w:p>
    <w:p w14:paraId="45ABB046" w14:textId="77777777" w:rsidR="00EA2370" w:rsidRPr="0024537C" w:rsidRDefault="00EA2370" w:rsidP="0007108A">
      <w:pPr>
        <w:rPr>
          <w:rFonts w:ascii="Times New Roman" w:hAnsi="Times New Roman" w:cs="Times New Roman"/>
        </w:rPr>
      </w:pPr>
    </w:p>
    <w:p w14:paraId="66964F5C" w14:textId="77777777" w:rsidR="00EA2370" w:rsidRPr="0024537C" w:rsidRDefault="00EA2370" w:rsidP="0007108A">
      <w:pPr>
        <w:rPr>
          <w:rFonts w:ascii="Times New Roman" w:hAnsi="Times New Roman" w:cs="Times New Roman"/>
        </w:rPr>
      </w:pPr>
      <w:r w:rsidRPr="0024537C">
        <w:rPr>
          <w:rFonts w:ascii="Times New Roman" w:hAnsi="Times New Roman" w:cs="Times New Roman"/>
        </w:rPr>
        <w:t>The municipality’s revenue strategy is built around the following key components:</w:t>
      </w:r>
    </w:p>
    <w:p w14:paraId="2F6F65C6" w14:textId="77777777" w:rsidR="00EA2370" w:rsidRPr="006F01A7" w:rsidRDefault="00EA2370" w:rsidP="00B133EC">
      <w:pPr>
        <w:pStyle w:val="ListParagraph"/>
        <w:numPr>
          <w:ilvl w:val="0"/>
          <w:numId w:val="8"/>
        </w:numPr>
        <w:rPr>
          <w:rFonts w:ascii="Times New Roman" w:hAnsi="Times New Roman" w:cs="Times New Roman"/>
        </w:rPr>
      </w:pPr>
      <w:r w:rsidRPr="006F01A7">
        <w:rPr>
          <w:rFonts w:ascii="Times New Roman" w:hAnsi="Times New Roman" w:cs="Times New Roman"/>
        </w:rPr>
        <w:t>National Treasury’s guidelines and macroeconomic policy;</w:t>
      </w:r>
    </w:p>
    <w:p w14:paraId="5FA01F3D" w14:textId="77777777" w:rsidR="00EA2370" w:rsidRPr="006F01A7" w:rsidRDefault="00EA2370" w:rsidP="00B133EC">
      <w:pPr>
        <w:pStyle w:val="ListParagraph"/>
        <w:numPr>
          <w:ilvl w:val="0"/>
          <w:numId w:val="8"/>
        </w:numPr>
        <w:rPr>
          <w:rFonts w:ascii="Times New Roman" w:hAnsi="Times New Roman" w:cs="Times New Roman"/>
        </w:rPr>
      </w:pPr>
      <w:r w:rsidRPr="006F01A7">
        <w:rPr>
          <w:rFonts w:ascii="Times New Roman" w:hAnsi="Times New Roman" w:cs="Times New Roman"/>
        </w:rPr>
        <w:t>Growth in the District and continued economic development;</w:t>
      </w:r>
    </w:p>
    <w:p w14:paraId="1CDB5DD9" w14:textId="75F8D228" w:rsidR="00EA2370" w:rsidRPr="006F01A7" w:rsidRDefault="00EA2370" w:rsidP="00B133EC">
      <w:pPr>
        <w:pStyle w:val="ListParagraph"/>
        <w:numPr>
          <w:ilvl w:val="0"/>
          <w:numId w:val="8"/>
        </w:numPr>
        <w:rPr>
          <w:rFonts w:ascii="Times New Roman" w:hAnsi="Times New Roman" w:cs="Times New Roman"/>
        </w:rPr>
      </w:pPr>
      <w:r w:rsidRPr="006F01A7">
        <w:rPr>
          <w:rFonts w:ascii="Times New Roman" w:hAnsi="Times New Roman" w:cs="Times New Roman"/>
        </w:rPr>
        <w:t xml:space="preserve">Efficient revenue management, which </w:t>
      </w:r>
      <w:r w:rsidRPr="00B63BEF">
        <w:rPr>
          <w:rFonts w:ascii="Times New Roman" w:hAnsi="Times New Roman" w:cs="Times New Roman"/>
        </w:rPr>
        <w:t xml:space="preserve">aims to ensure </w:t>
      </w:r>
      <w:r w:rsidR="00C04826" w:rsidRPr="00B63BEF">
        <w:rPr>
          <w:rFonts w:ascii="Times New Roman" w:hAnsi="Times New Roman" w:cs="Times New Roman"/>
        </w:rPr>
        <w:t>a</w:t>
      </w:r>
      <w:r w:rsidRPr="00B63BEF">
        <w:rPr>
          <w:rFonts w:ascii="Times New Roman" w:hAnsi="Times New Roman" w:cs="Times New Roman"/>
        </w:rPr>
        <w:t xml:space="preserve"> </w:t>
      </w:r>
      <w:r w:rsidR="009B048C">
        <w:rPr>
          <w:rFonts w:ascii="Times New Roman" w:hAnsi="Times New Roman" w:cs="Times New Roman"/>
        </w:rPr>
        <w:t>90</w:t>
      </w:r>
      <w:r w:rsidRPr="00B63BEF">
        <w:rPr>
          <w:rFonts w:ascii="Times New Roman" w:hAnsi="Times New Roman" w:cs="Times New Roman"/>
        </w:rPr>
        <w:t xml:space="preserve"> per cent</w:t>
      </w:r>
      <w:r w:rsidRPr="006F01A7">
        <w:rPr>
          <w:rFonts w:ascii="Times New Roman" w:hAnsi="Times New Roman" w:cs="Times New Roman"/>
        </w:rPr>
        <w:t xml:space="preserve"> annual collection rate for water and sanitation service charges</w:t>
      </w:r>
      <w:r w:rsidR="00B63BEF">
        <w:rPr>
          <w:rFonts w:ascii="Times New Roman" w:hAnsi="Times New Roman" w:cs="Times New Roman"/>
        </w:rPr>
        <w:t xml:space="preserve"> in the MTREF</w:t>
      </w:r>
      <w:r w:rsidRPr="006F01A7">
        <w:rPr>
          <w:rFonts w:ascii="Times New Roman" w:hAnsi="Times New Roman" w:cs="Times New Roman"/>
        </w:rPr>
        <w:t>;</w:t>
      </w:r>
    </w:p>
    <w:p w14:paraId="26AC1CE2" w14:textId="77777777" w:rsidR="00EA2370" w:rsidRPr="006F01A7" w:rsidRDefault="00EA2370" w:rsidP="00B133EC">
      <w:pPr>
        <w:pStyle w:val="ListParagraph"/>
        <w:numPr>
          <w:ilvl w:val="0"/>
          <w:numId w:val="8"/>
        </w:numPr>
        <w:rPr>
          <w:rFonts w:ascii="Times New Roman" w:hAnsi="Times New Roman" w:cs="Times New Roman"/>
        </w:rPr>
      </w:pPr>
      <w:r w:rsidRPr="006F01A7">
        <w:rPr>
          <w:rFonts w:ascii="Times New Roman" w:hAnsi="Times New Roman" w:cs="Times New Roman"/>
        </w:rPr>
        <w:t xml:space="preserve">Achievement in the </w:t>
      </w:r>
      <w:r w:rsidR="00B63BEF">
        <w:rPr>
          <w:rFonts w:ascii="Times New Roman" w:hAnsi="Times New Roman" w:cs="Times New Roman"/>
        </w:rPr>
        <w:t>long</w:t>
      </w:r>
      <w:r w:rsidRPr="006F01A7">
        <w:rPr>
          <w:rFonts w:ascii="Times New Roman" w:hAnsi="Times New Roman" w:cs="Times New Roman"/>
        </w:rPr>
        <w:t xml:space="preserve"> term of full cost recovery of specific user charges especially in relation to trading services;</w:t>
      </w:r>
    </w:p>
    <w:p w14:paraId="33DCD5C8" w14:textId="77777777" w:rsidR="00EA2370" w:rsidRPr="006F01A7" w:rsidRDefault="00EA2370" w:rsidP="00B133EC">
      <w:pPr>
        <w:pStyle w:val="ListParagraph"/>
        <w:numPr>
          <w:ilvl w:val="0"/>
          <w:numId w:val="8"/>
        </w:numPr>
        <w:rPr>
          <w:rFonts w:ascii="Times New Roman" w:hAnsi="Times New Roman" w:cs="Times New Roman"/>
        </w:rPr>
      </w:pPr>
      <w:r w:rsidRPr="006F01A7">
        <w:rPr>
          <w:rFonts w:ascii="Times New Roman" w:hAnsi="Times New Roman" w:cs="Times New Roman"/>
        </w:rPr>
        <w:t>Determining the tariff escalation rate by establishing/calculating the revenue requirement of each service;</w:t>
      </w:r>
    </w:p>
    <w:p w14:paraId="3A021EAA" w14:textId="77777777" w:rsidR="00EA2370" w:rsidRPr="006F01A7" w:rsidRDefault="00EA2370" w:rsidP="00B133EC">
      <w:pPr>
        <w:pStyle w:val="ListParagraph"/>
        <w:numPr>
          <w:ilvl w:val="0"/>
          <w:numId w:val="8"/>
        </w:numPr>
        <w:rPr>
          <w:rFonts w:ascii="Times New Roman" w:hAnsi="Times New Roman" w:cs="Times New Roman"/>
        </w:rPr>
      </w:pPr>
      <w:r w:rsidRPr="006F01A7">
        <w:rPr>
          <w:rFonts w:ascii="Times New Roman" w:hAnsi="Times New Roman" w:cs="Times New Roman"/>
        </w:rPr>
        <w:t>Increase ability to extend new services and recover costs;</w:t>
      </w:r>
    </w:p>
    <w:p w14:paraId="7E5F44C2" w14:textId="77777777" w:rsidR="00EA2370" w:rsidRPr="006F01A7" w:rsidRDefault="00EA2370" w:rsidP="00B133EC">
      <w:pPr>
        <w:pStyle w:val="ListParagraph"/>
        <w:numPr>
          <w:ilvl w:val="0"/>
          <w:numId w:val="8"/>
        </w:numPr>
        <w:rPr>
          <w:rFonts w:ascii="Times New Roman" w:hAnsi="Times New Roman" w:cs="Times New Roman"/>
        </w:rPr>
      </w:pPr>
      <w:r w:rsidRPr="006F01A7">
        <w:rPr>
          <w:rFonts w:ascii="Times New Roman" w:hAnsi="Times New Roman" w:cs="Times New Roman"/>
        </w:rPr>
        <w:t>The municipality’s Indigent Policy and rendering of free basic services; and</w:t>
      </w:r>
    </w:p>
    <w:p w14:paraId="27DDC0FC" w14:textId="77777777" w:rsidR="00EA2370" w:rsidRPr="006F01A7" w:rsidRDefault="00EA2370" w:rsidP="00B133EC">
      <w:pPr>
        <w:pStyle w:val="ListParagraph"/>
        <w:numPr>
          <w:ilvl w:val="0"/>
          <w:numId w:val="8"/>
        </w:numPr>
        <w:rPr>
          <w:rFonts w:ascii="Times New Roman" w:hAnsi="Times New Roman" w:cs="Times New Roman"/>
        </w:rPr>
      </w:pPr>
      <w:r w:rsidRPr="006F01A7">
        <w:rPr>
          <w:rFonts w:ascii="Times New Roman" w:hAnsi="Times New Roman" w:cs="Times New Roman"/>
        </w:rPr>
        <w:t>Tariff policies of the district.</w:t>
      </w:r>
    </w:p>
    <w:p w14:paraId="2EC6ED12" w14:textId="77777777" w:rsidR="003D41F6" w:rsidRDefault="003D41F6" w:rsidP="0007108A">
      <w:pPr>
        <w:rPr>
          <w:rFonts w:ascii="Times New Roman" w:hAnsi="Times New Roman" w:cs="Times New Roman"/>
        </w:rPr>
      </w:pPr>
    </w:p>
    <w:p w14:paraId="399807ED" w14:textId="77777777" w:rsidR="00004709" w:rsidRDefault="00004709" w:rsidP="0007108A">
      <w:pPr>
        <w:rPr>
          <w:rFonts w:ascii="Times New Roman" w:hAnsi="Times New Roman" w:cs="Times New Roman"/>
        </w:rPr>
      </w:pPr>
    </w:p>
    <w:p w14:paraId="574A1A2B" w14:textId="77777777" w:rsidR="00004709" w:rsidRDefault="00004709" w:rsidP="0007108A">
      <w:pPr>
        <w:rPr>
          <w:rFonts w:ascii="Times New Roman" w:hAnsi="Times New Roman" w:cs="Times New Roman"/>
        </w:rPr>
      </w:pPr>
    </w:p>
    <w:p w14:paraId="76CAB9AF" w14:textId="77777777" w:rsidR="00004709" w:rsidRDefault="00004709" w:rsidP="0007108A">
      <w:pPr>
        <w:rPr>
          <w:rFonts w:ascii="Times New Roman" w:hAnsi="Times New Roman" w:cs="Times New Roman"/>
        </w:rPr>
      </w:pPr>
    </w:p>
    <w:p w14:paraId="43050A01" w14:textId="77777777" w:rsidR="00004709" w:rsidRDefault="00004709" w:rsidP="0007108A">
      <w:pPr>
        <w:rPr>
          <w:rFonts w:ascii="Times New Roman" w:hAnsi="Times New Roman" w:cs="Times New Roman"/>
        </w:rPr>
      </w:pPr>
    </w:p>
    <w:p w14:paraId="29472086" w14:textId="77777777" w:rsidR="00004709" w:rsidRDefault="00004709" w:rsidP="0007108A">
      <w:pPr>
        <w:rPr>
          <w:rFonts w:ascii="Times New Roman" w:hAnsi="Times New Roman" w:cs="Times New Roman"/>
        </w:rPr>
      </w:pPr>
    </w:p>
    <w:p w14:paraId="20A1E701" w14:textId="77777777" w:rsidR="00004709" w:rsidRDefault="00004709" w:rsidP="0007108A">
      <w:pPr>
        <w:rPr>
          <w:rFonts w:ascii="Times New Roman" w:hAnsi="Times New Roman" w:cs="Times New Roman"/>
        </w:rPr>
      </w:pPr>
    </w:p>
    <w:p w14:paraId="01415CCA" w14:textId="28B7721F" w:rsidR="00EA2370" w:rsidRPr="0024537C" w:rsidRDefault="00EA2370" w:rsidP="0007108A">
      <w:pPr>
        <w:rPr>
          <w:rFonts w:ascii="Times New Roman" w:hAnsi="Times New Roman" w:cs="Times New Roman"/>
        </w:rPr>
      </w:pPr>
      <w:r w:rsidRPr="0024537C">
        <w:rPr>
          <w:rFonts w:ascii="Times New Roman" w:hAnsi="Times New Roman" w:cs="Times New Roman"/>
        </w:rPr>
        <w:t xml:space="preserve">The following table is a summary of the </w:t>
      </w:r>
      <w:r w:rsidR="00EC3A04">
        <w:rPr>
          <w:rFonts w:ascii="Times New Roman" w:hAnsi="Times New Roman" w:cs="Times New Roman"/>
        </w:rPr>
        <w:t>2024/25</w:t>
      </w:r>
      <w:r w:rsidRPr="0024537C">
        <w:rPr>
          <w:rFonts w:ascii="Times New Roman" w:hAnsi="Times New Roman" w:cs="Times New Roman"/>
        </w:rPr>
        <w:t xml:space="preserve"> MTREF (classified by main revenue source):</w:t>
      </w:r>
    </w:p>
    <w:p w14:paraId="439171AC" w14:textId="7A1C9BA1" w:rsidR="00227ED4" w:rsidRDefault="00E17209" w:rsidP="00B63BEF">
      <w:pPr>
        <w:spacing w:after="0"/>
        <w:rPr>
          <w:rFonts w:ascii="Times New Roman" w:hAnsi="Times New Roman" w:cs="Times New Roman"/>
          <w:b/>
        </w:rPr>
      </w:pPr>
      <w:bookmarkStart w:id="31" w:name="_Toc353362541"/>
      <w:bookmarkStart w:id="32" w:name="_Toc384900383"/>
      <w:r w:rsidRPr="00B63BEF">
        <w:rPr>
          <w:rFonts w:ascii="Times New Roman" w:hAnsi="Times New Roman" w:cs="Times New Roman"/>
          <w:b/>
        </w:rPr>
        <w:t xml:space="preserve">Table </w:t>
      </w:r>
      <w:r w:rsidR="00965C78" w:rsidRPr="00B63BEF">
        <w:rPr>
          <w:rFonts w:ascii="Times New Roman" w:hAnsi="Times New Roman" w:cs="Times New Roman"/>
          <w:b/>
        </w:rPr>
        <w:fldChar w:fldCharType="begin"/>
      </w:r>
      <w:r w:rsidRPr="00B63BEF">
        <w:rPr>
          <w:rFonts w:ascii="Times New Roman" w:hAnsi="Times New Roman" w:cs="Times New Roman"/>
          <w:b/>
        </w:rPr>
        <w:instrText xml:space="preserve"> SEQ Table \* ARABIC </w:instrText>
      </w:r>
      <w:r w:rsidR="00965C78" w:rsidRPr="00B63BEF">
        <w:rPr>
          <w:rFonts w:ascii="Times New Roman" w:hAnsi="Times New Roman" w:cs="Times New Roman"/>
          <w:b/>
        </w:rPr>
        <w:fldChar w:fldCharType="separate"/>
      </w:r>
      <w:r w:rsidR="00EA3F2F">
        <w:rPr>
          <w:rFonts w:ascii="Times New Roman" w:hAnsi="Times New Roman" w:cs="Times New Roman"/>
          <w:b/>
          <w:noProof/>
        </w:rPr>
        <w:t>2</w:t>
      </w:r>
      <w:r w:rsidR="00965C78" w:rsidRPr="00B63BEF">
        <w:rPr>
          <w:rFonts w:ascii="Times New Roman" w:hAnsi="Times New Roman" w:cs="Times New Roman"/>
          <w:b/>
          <w:noProof/>
        </w:rPr>
        <w:fldChar w:fldCharType="end"/>
      </w:r>
      <w:r w:rsidRPr="00B63BEF">
        <w:rPr>
          <w:rFonts w:ascii="Times New Roman" w:hAnsi="Times New Roman" w:cs="Times New Roman"/>
          <w:b/>
        </w:rPr>
        <w:t xml:space="preserve">  Summary of revenue classified by main revenue source</w:t>
      </w:r>
      <w:bookmarkEnd w:id="31"/>
      <w:bookmarkEnd w:id="32"/>
    </w:p>
    <w:p w14:paraId="3DC2A77B" w14:textId="77777777" w:rsidR="009C1DE5" w:rsidRPr="00B63BEF" w:rsidRDefault="009C1DE5" w:rsidP="00B63BEF">
      <w:pPr>
        <w:spacing w:after="0"/>
        <w:rPr>
          <w:rFonts w:ascii="Times New Roman" w:hAnsi="Times New Roman" w:cs="Times New Roman"/>
          <w:b/>
        </w:rPr>
      </w:pPr>
    </w:p>
    <w:p w14:paraId="6F9FF060" w14:textId="46D7E43B" w:rsidR="00BE5840" w:rsidRDefault="00F44C6E" w:rsidP="0007108A">
      <w:r w:rsidRPr="00F44C6E">
        <w:rPr>
          <w:noProof/>
        </w:rPr>
        <w:drawing>
          <wp:inline distT="0" distB="0" distL="0" distR="0" wp14:anchorId="71971F39" wp14:editId="7314AD02">
            <wp:extent cx="6584950" cy="2997200"/>
            <wp:effectExtent l="0" t="0" r="6350" b="0"/>
            <wp:docPr id="9291622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84950" cy="2997200"/>
                    </a:xfrm>
                    <a:prstGeom prst="rect">
                      <a:avLst/>
                    </a:prstGeom>
                    <a:noFill/>
                    <a:ln>
                      <a:noFill/>
                    </a:ln>
                  </pic:spPr>
                </pic:pic>
              </a:graphicData>
            </a:graphic>
          </wp:inline>
        </w:drawing>
      </w:r>
    </w:p>
    <w:p w14:paraId="4A41B399" w14:textId="43817B00" w:rsidR="000505DC" w:rsidRDefault="002216E1" w:rsidP="00B63BEF">
      <w:pPr>
        <w:spacing w:after="0"/>
        <w:rPr>
          <w:rFonts w:ascii="Times New Roman" w:hAnsi="Times New Roman" w:cs="Times New Roman"/>
          <w:b/>
        </w:rPr>
      </w:pPr>
      <w:bookmarkStart w:id="33" w:name="_Toc384900384"/>
      <w:r w:rsidRPr="00B63BEF">
        <w:rPr>
          <w:rFonts w:ascii="Times New Roman" w:hAnsi="Times New Roman" w:cs="Times New Roman"/>
          <w:b/>
        </w:rPr>
        <w:t xml:space="preserve">Table </w:t>
      </w:r>
      <w:r w:rsidR="00965C78" w:rsidRPr="00B63BEF">
        <w:rPr>
          <w:rFonts w:ascii="Times New Roman" w:hAnsi="Times New Roman" w:cs="Times New Roman"/>
          <w:b/>
        </w:rPr>
        <w:fldChar w:fldCharType="begin"/>
      </w:r>
      <w:r w:rsidR="009F6B4A" w:rsidRPr="00B63BEF">
        <w:rPr>
          <w:rFonts w:ascii="Times New Roman" w:hAnsi="Times New Roman" w:cs="Times New Roman"/>
          <w:b/>
        </w:rPr>
        <w:instrText xml:space="preserve"> SEQ Table \* ARABIC </w:instrText>
      </w:r>
      <w:r w:rsidR="00965C78" w:rsidRPr="00B63BEF">
        <w:rPr>
          <w:rFonts w:ascii="Times New Roman" w:hAnsi="Times New Roman" w:cs="Times New Roman"/>
          <w:b/>
        </w:rPr>
        <w:fldChar w:fldCharType="separate"/>
      </w:r>
      <w:r w:rsidR="00EA3F2F">
        <w:rPr>
          <w:rFonts w:ascii="Times New Roman" w:hAnsi="Times New Roman" w:cs="Times New Roman"/>
          <w:b/>
          <w:noProof/>
        </w:rPr>
        <w:t>3</w:t>
      </w:r>
      <w:r w:rsidR="00965C78" w:rsidRPr="00B63BEF">
        <w:rPr>
          <w:rFonts w:ascii="Times New Roman" w:hAnsi="Times New Roman" w:cs="Times New Roman"/>
          <w:b/>
          <w:noProof/>
        </w:rPr>
        <w:fldChar w:fldCharType="end"/>
      </w:r>
      <w:r w:rsidRPr="00B63BEF">
        <w:rPr>
          <w:rFonts w:ascii="Times New Roman" w:hAnsi="Times New Roman" w:cs="Times New Roman"/>
          <w:b/>
        </w:rPr>
        <w:t xml:space="preserve"> </w:t>
      </w:r>
      <w:r w:rsidR="000505DC" w:rsidRPr="00B63BEF">
        <w:rPr>
          <w:rFonts w:ascii="Times New Roman" w:hAnsi="Times New Roman" w:cs="Times New Roman"/>
          <w:b/>
        </w:rPr>
        <w:t xml:space="preserve"> </w:t>
      </w:r>
      <w:r w:rsidRPr="00B63BEF">
        <w:rPr>
          <w:rFonts w:ascii="Times New Roman" w:hAnsi="Times New Roman" w:cs="Times New Roman"/>
          <w:b/>
        </w:rPr>
        <w:t>Percentage growth in revenue by main revenue source</w:t>
      </w:r>
      <w:bookmarkEnd w:id="33"/>
    </w:p>
    <w:p w14:paraId="5593D610" w14:textId="77777777" w:rsidR="0076202A" w:rsidRPr="00B63BEF" w:rsidRDefault="0076202A" w:rsidP="00B63BEF">
      <w:pPr>
        <w:spacing w:after="0"/>
        <w:rPr>
          <w:rFonts w:ascii="Times New Roman" w:hAnsi="Times New Roman" w:cs="Times New Roman"/>
          <w:b/>
        </w:rPr>
      </w:pPr>
    </w:p>
    <w:p w14:paraId="238809B8" w14:textId="27014125" w:rsidR="00210698" w:rsidRPr="0024537C" w:rsidRDefault="00B2500E" w:rsidP="0007108A">
      <w:pPr>
        <w:rPr>
          <w:rFonts w:ascii="Times New Roman" w:hAnsi="Times New Roman" w:cs="Times New Roman"/>
        </w:rPr>
      </w:pPr>
      <w:r w:rsidRPr="00B2500E">
        <w:rPr>
          <w:noProof/>
        </w:rPr>
        <w:drawing>
          <wp:inline distT="0" distB="0" distL="0" distR="0" wp14:anchorId="07F087CF" wp14:editId="4CDBC942">
            <wp:extent cx="6597650" cy="3359150"/>
            <wp:effectExtent l="0" t="0" r="0" b="0"/>
            <wp:docPr id="10536532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97650" cy="3359150"/>
                    </a:xfrm>
                    <a:prstGeom prst="rect">
                      <a:avLst/>
                    </a:prstGeom>
                    <a:noFill/>
                    <a:ln>
                      <a:noFill/>
                    </a:ln>
                  </pic:spPr>
                </pic:pic>
              </a:graphicData>
            </a:graphic>
          </wp:inline>
        </w:drawing>
      </w:r>
    </w:p>
    <w:p w14:paraId="255C9252" w14:textId="77777777" w:rsidR="003D41F6" w:rsidRDefault="003D41F6" w:rsidP="0007108A">
      <w:pPr>
        <w:rPr>
          <w:rFonts w:ascii="Times New Roman" w:hAnsi="Times New Roman" w:cs="Times New Roman"/>
        </w:rPr>
      </w:pPr>
    </w:p>
    <w:p w14:paraId="49533246" w14:textId="77777777" w:rsidR="003D41F6" w:rsidRDefault="003D41F6" w:rsidP="0007108A">
      <w:pPr>
        <w:rPr>
          <w:rFonts w:ascii="Times New Roman" w:hAnsi="Times New Roman" w:cs="Times New Roman"/>
        </w:rPr>
      </w:pPr>
    </w:p>
    <w:p w14:paraId="35228C77" w14:textId="77777777" w:rsidR="003D41F6" w:rsidRDefault="003D41F6" w:rsidP="0007108A">
      <w:pPr>
        <w:rPr>
          <w:rFonts w:ascii="Times New Roman" w:hAnsi="Times New Roman" w:cs="Times New Roman"/>
        </w:rPr>
      </w:pPr>
    </w:p>
    <w:p w14:paraId="34E98C85" w14:textId="17BC7D60" w:rsidR="00E17209" w:rsidRDefault="00E17209" w:rsidP="0007108A">
      <w:pPr>
        <w:rPr>
          <w:rFonts w:ascii="Times New Roman" w:hAnsi="Times New Roman" w:cs="Times New Roman"/>
        </w:rPr>
      </w:pPr>
      <w:r w:rsidRPr="0024537C">
        <w:rPr>
          <w:rFonts w:ascii="Times New Roman" w:hAnsi="Times New Roman" w:cs="Times New Roman"/>
        </w:rPr>
        <w:t>In line with the formats prescribed by the Municipal Budget and Reporting Regulations, capital transfers and contributions are excluded from the operating statement, as inclusion of these revenue sources would distort the calculation of the operating surplus/deficit.</w:t>
      </w:r>
    </w:p>
    <w:p w14:paraId="7EC09863" w14:textId="77777777" w:rsidR="00B63BEF" w:rsidRPr="0024537C" w:rsidRDefault="00B63BEF" w:rsidP="0007108A">
      <w:pPr>
        <w:rPr>
          <w:rFonts w:ascii="Times New Roman" w:hAnsi="Times New Roman" w:cs="Times New Roman"/>
        </w:rPr>
      </w:pPr>
    </w:p>
    <w:p w14:paraId="3DA31882" w14:textId="5A74AD43" w:rsidR="0059514D" w:rsidRDefault="00E17209" w:rsidP="0007108A">
      <w:pPr>
        <w:rPr>
          <w:rFonts w:ascii="Times New Roman" w:hAnsi="Times New Roman" w:cs="Times New Roman"/>
        </w:rPr>
      </w:pPr>
      <w:r w:rsidRPr="0024537C">
        <w:rPr>
          <w:rFonts w:ascii="Times New Roman" w:hAnsi="Times New Roman" w:cs="Times New Roman"/>
        </w:rPr>
        <w:t xml:space="preserve">Revenue generated from services charges forms a small percentage of the revenue basket for the </w:t>
      </w:r>
      <w:r w:rsidR="00BC591A" w:rsidRPr="0024537C">
        <w:rPr>
          <w:rFonts w:ascii="Times New Roman" w:hAnsi="Times New Roman" w:cs="Times New Roman"/>
        </w:rPr>
        <w:t>district</w:t>
      </w:r>
      <w:r w:rsidRPr="0024537C">
        <w:rPr>
          <w:rFonts w:ascii="Times New Roman" w:hAnsi="Times New Roman" w:cs="Times New Roman"/>
        </w:rPr>
        <w:t>.  Service cha</w:t>
      </w:r>
      <w:r w:rsidR="00B63BEF">
        <w:rPr>
          <w:rFonts w:ascii="Times New Roman" w:hAnsi="Times New Roman" w:cs="Times New Roman"/>
        </w:rPr>
        <w:t xml:space="preserve">rges revenue comprises a mere </w:t>
      </w:r>
      <w:r w:rsidR="00B2500E">
        <w:rPr>
          <w:rFonts w:ascii="Times New Roman" w:hAnsi="Times New Roman" w:cs="Times New Roman"/>
        </w:rPr>
        <w:t>1</w:t>
      </w:r>
      <w:r w:rsidR="00276100">
        <w:rPr>
          <w:rFonts w:ascii="Times New Roman" w:hAnsi="Times New Roman" w:cs="Times New Roman"/>
        </w:rPr>
        <w:t>2</w:t>
      </w:r>
      <w:r w:rsidRPr="0024537C">
        <w:rPr>
          <w:rFonts w:ascii="Times New Roman" w:hAnsi="Times New Roman" w:cs="Times New Roman"/>
        </w:rPr>
        <w:t>% of th</w:t>
      </w:r>
      <w:r w:rsidR="00203878">
        <w:rPr>
          <w:rFonts w:ascii="Times New Roman" w:hAnsi="Times New Roman" w:cs="Times New Roman"/>
        </w:rPr>
        <w:t xml:space="preserve">e total revenue mix.  In the </w:t>
      </w:r>
      <w:r w:rsidR="00EC3A04">
        <w:rPr>
          <w:rFonts w:ascii="Times New Roman" w:hAnsi="Times New Roman" w:cs="Times New Roman"/>
        </w:rPr>
        <w:t>2024/25</w:t>
      </w:r>
      <w:r w:rsidRPr="0024537C">
        <w:rPr>
          <w:rFonts w:ascii="Times New Roman" w:hAnsi="Times New Roman" w:cs="Times New Roman"/>
        </w:rPr>
        <w:t xml:space="preserve"> financial year, revenue f</w:t>
      </w:r>
      <w:r w:rsidR="00B63BEF">
        <w:rPr>
          <w:rFonts w:ascii="Times New Roman" w:hAnsi="Times New Roman" w:cs="Times New Roman"/>
        </w:rPr>
        <w:t xml:space="preserve">rom service charges totaled R </w:t>
      </w:r>
      <w:r w:rsidR="0071110B">
        <w:rPr>
          <w:rFonts w:ascii="Times New Roman" w:hAnsi="Times New Roman" w:cs="Times New Roman"/>
        </w:rPr>
        <w:t>7</w:t>
      </w:r>
      <w:r w:rsidR="00D80315">
        <w:rPr>
          <w:rFonts w:ascii="Times New Roman" w:hAnsi="Times New Roman" w:cs="Times New Roman"/>
        </w:rPr>
        <w:t>1</w:t>
      </w:r>
      <w:r w:rsidR="00A94E78">
        <w:rPr>
          <w:rFonts w:ascii="Times New Roman" w:hAnsi="Times New Roman" w:cs="Times New Roman"/>
        </w:rPr>
        <w:t xml:space="preserve">, </w:t>
      </w:r>
      <w:r w:rsidR="00D80315">
        <w:rPr>
          <w:rFonts w:ascii="Times New Roman" w:hAnsi="Times New Roman" w:cs="Times New Roman"/>
        </w:rPr>
        <w:t>1</w:t>
      </w:r>
      <w:r w:rsidR="00B63BEF">
        <w:rPr>
          <w:rFonts w:ascii="Times New Roman" w:hAnsi="Times New Roman" w:cs="Times New Roman"/>
        </w:rPr>
        <w:t xml:space="preserve">m or </w:t>
      </w:r>
      <w:r w:rsidR="00B2500E">
        <w:rPr>
          <w:rFonts w:ascii="Times New Roman" w:hAnsi="Times New Roman" w:cs="Times New Roman"/>
        </w:rPr>
        <w:t>11</w:t>
      </w:r>
      <w:r w:rsidRPr="0024537C">
        <w:rPr>
          <w:rFonts w:ascii="Times New Roman" w:hAnsi="Times New Roman" w:cs="Times New Roman"/>
        </w:rPr>
        <w:t xml:space="preserve">% </w:t>
      </w:r>
      <w:r w:rsidR="00B63BEF">
        <w:rPr>
          <w:rFonts w:ascii="Times New Roman" w:hAnsi="Times New Roman" w:cs="Times New Roman"/>
        </w:rPr>
        <w:t xml:space="preserve">per cent.  This </w:t>
      </w:r>
      <w:r w:rsidR="00203878">
        <w:rPr>
          <w:rFonts w:ascii="Times New Roman" w:hAnsi="Times New Roman" w:cs="Times New Roman"/>
        </w:rPr>
        <w:t>increases</w:t>
      </w:r>
      <w:r w:rsidR="00B63BEF">
        <w:rPr>
          <w:rFonts w:ascii="Times New Roman" w:hAnsi="Times New Roman" w:cs="Times New Roman"/>
        </w:rPr>
        <w:t xml:space="preserve"> to R</w:t>
      </w:r>
      <w:r w:rsidR="00D80315">
        <w:rPr>
          <w:rFonts w:ascii="Times New Roman" w:hAnsi="Times New Roman" w:cs="Times New Roman"/>
        </w:rPr>
        <w:t>80</w:t>
      </w:r>
      <w:r w:rsidR="00A94E78">
        <w:rPr>
          <w:rFonts w:ascii="Times New Roman" w:hAnsi="Times New Roman" w:cs="Times New Roman"/>
        </w:rPr>
        <w:t xml:space="preserve">, </w:t>
      </w:r>
      <w:r w:rsidR="00D80315">
        <w:rPr>
          <w:rFonts w:ascii="Times New Roman" w:hAnsi="Times New Roman" w:cs="Times New Roman"/>
        </w:rPr>
        <w:t>3</w:t>
      </w:r>
      <w:r w:rsidR="00E76114">
        <w:rPr>
          <w:rFonts w:ascii="Times New Roman" w:hAnsi="Times New Roman" w:cs="Times New Roman"/>
        </w:rPr>
        <w:t>m,</w:t>
      </w:r>
      <w:r w:rsidR="001A5D21">
        <w:rPr>
          <w:rFonts w:ascii="Times New Roman" w:hAnsi="Times New Roman" w:cs="Times New Roman"/>
        </w:rPr>
        <w:t xml:space="preserve"> </w:t>
      </w:r>
      <w:r w:rsidR="006576E8">
        <w:rPr>
          <w:rFonts w:ascii="Times New Roman" w:hAnsi="Times New Roman" w:cs="Times New Roman"/>
        </w:rPr>
        <w:t xml:space="preserve">and then </w:t>
      </w:r>
      <w:r w:rsidR="00E76114">
        <w:rPr>
          <w:rFonts w:ascii="Times New Roman" w:hAnsi="Times New Roman" w:cs="Times New Roman"/>
        </w:rPr>
        <w:t>R</w:t>
      </w:r>
      <w:r w:rsidR="0071110B">
        <w:rPr>
          <w:rFonts w:ascii="Times New Roman" w:hAnsi="Times New Roman" w:cs="Times New Roman"/>
        </w:rPr>
        <w:t>8</w:t>
      </w:r>
      <w:r w:rsidR="00D80315">
        <w:rPr>
          <w:rFonts w:ascii="Times New Roman" w:hAnsi="Times New Roman" w:cs="Times New Roman"/>
        </w:rPr>
        <w:t>4</w:t>
      </w:r>
      <w:r w:rsidR="0071110B">
        <w:rPr>
          <w:rFonts w:ascii="Times New Roman" w:hAnsi="Times New Roman" w:cs="Times New Roman"/>
        </w:rPr>
        <w:t xml:space="preserve">, </w:t>
      </w:r>
      <w:r w:rsidR="00E06D57">
        <w:rPr>
          <w:rFonts w:ascii="Times New Roman" w:hAnsi="Times New Roman" w:cs="Times New Roman"/>
        </w:rPr>
        <w:t>3</w:t>
      </w:r>
      <w:r w:rsidR="00FC409C">
        <w:rPr>
          <w:rFonts w:ascii="Times New Roman" w:hAnsi="Times New Roman" w:cs="Times New Roman"/>
        </w:rPr>
        <w:t>m</w:t>
      </w:r>
      <w:r w:rsidR="00A94E78">
        <w:rPr>
          <w:rFonts w:ascii="Times New Roman" w:hAnsi="Times New Roman" w:cs="Times New Roman"/>
        </w:rPr>
        <w:t xml:space="preserve"> in</w:t>
      </w:r>
      <w:r w:rsidRPr="0024537C">
        <w:rPr>
          <w:rFonts w:ascii="Times New Roman" w:hAnsi="Times New Roman" w:cs="Times New Roman"/>
        </w:rPr>
        <w:t xml:space="preserve"> the respective financial years of the MTREF.  A notable trend is the </w:t>
      </w:r>
      <w:r w:rsidR="00B63BEF">
        <w:rPr>
          <w:rFonts w:ascii="Times New Roman" w:hAnsi="Times New Roman" w:cs="Times New Roman"/>
        </w:rPr>
        <w:t>constant pattern</w:t>
      </w:r>
      <w:r w:rsidRPr="0024537C">
        <w:rPr>
          <w:rFonts w:ascii="Times New Roman" w:hAnsi="Times New Roman" w:cs="Times New Roman"/>
        </w:rPr>
        <w:t xml:space="preserve"> in the total percentage revenue generated from ser</w:t>
      </w:r>
      <w:r w:rsidR="00B63BEF">
        <w:rPr>
          <w:rFonts w:ascii="Times New Roman" w:hAnsi="Times New Roman" w:cs="Times New Roman"/>
        </w:rPr>
        <w:t xml:space="preserve">vices charges which averaging </w:t>
      </w:r>
      <w:r w:rsidR="00276100">
        <w:rPr>
          <w:rFonts w:ascii="Times New Roman" w:hAnsi="Times New Roman" w:cs="Times New Roman"/>
        </w:rPr>
        <w:t>11</w:t>
      </w:r>
      <w:r w:rsidRPr="0024537C">
        <w:rPr>
          <w:rFonts w:ascii="Times New Roman" w:hAnsi="Times New Roman" w:cs="Times New Roman"/>
        </w:rPr>
        <w:t xml:space="preserve">% in the MTREF.  The above table excludes revenue foregone arising from discounts and rebates associated with the tariff policies of the Municipality.  Details in this regard are contained in Table 64 </w:t>
      </w:r>
      <w:r w:rsidR="00B80614">
        <w:rPr>
          <w:rFonts w:ascii="Times New Roman" w:hAnsi="Times New Roman" w:cs="Times New Roman"/>
        </w:rPr>
        <w:t>MBRR SA1.</w:t>
      </w:r>
    </w:p>
    <w:p w14:paraId="34F00786" w14:textId="77777777" w:rsidR="00B80614" w:rsidRDefault="00B80614" w:rsidP="0007108A">
      <w:pPr>
        <w:rPr>
          <w:rFonts w:ascii="Times New Roman" w:hAnsi="Times New Roman" w:cs="Times New Roman"/>
        </w:rPr>
      </w:pPr>
    </w:p>
    <w:p w14:paraId="775D606A" w14:textId="0C6F01E1" w:rsidR="00C13359" w:rsidRPr="00C13359" w:rsidRDefault="00E17209" w:rsidP="00C13359">
      <w:pPr>
        <w:rPr>
          <w:rFonts w:ascii="Times New Roman" w:hAnsi="Times New Roman" w:cs="Times New Roman"/>
        </w:rPr>
      </w:pPr>
      <w:r w:rsidRPr="0024537C">
        <w:rPr>
          <w:rFonts w:ascii="Times New Roman" w:hAnsi="Times New Roman" w:cs="Times New Roman"/>
        </w:rPr>
        <w:t xml:space="preserve">Operating grants and transfers </w:t>
      </w:r>
      <w:r w:rsidR="00574A3F">
        <w:rPr>
          <w:rFonts w:ascii="Times New Roman" w:hAnsi="Times New Roman" w:cs="Times New Roman"/>
        </w:rPr>
        <w:t>total</w:t>
      </w:r>
      <w:r w:rsidRPr="0024537C">
        <w:rPr>
          <w:rFonts w:ascii="Times New Roman" w:hAnsi="Times New Roman" w:cs="Times New Roman"/>
        </w:rPr>
        <w:t xml:space="preserve"> R</w:t>
      </w:r>
      <w:r w:rsidR="00F860CF">
        <w:rPr>
          <w:rFonts w:ascii="Times New Roman" w:hAnsi="Times New Roman" w:cs="Times New Roman"/>
        </w:rPr>
        <w:t>5</w:t>
      </w:r>
      <w:r w:rsidR="00C87018">
        <w:rPr>
          <w:rFonts w:ascii="Times New Roman" w:hAnsi="Times New Roman" w:cs="Times New Roman"/>
        </w:rPr>
        <w:t>32</w:t>
      </w:r>
      <w:r w:rsidR="00A94E78">
        <w:rPr>
          <w:rFonts w:ascii="Times New Roman" w:hAnsi="Times New Roman" w:cs="Times New Roman"/>
        </w:rPr>
        <w:t xml:space="preserve">, </w:t>
      </w:r>
      <w:r w:rsidR="00C87018">
        <w:rPr>
          <w:rFonts w:ascii="Times New Roman" w:hAnsi="Times New Roman" w:cs="Times New Roman"/>
        </w:rPr>
        <w:t>6</w:t>
      </w:r>
      <w:r w:rsidRPr="0024537C">
        <w:rPr>
          <w:rFonts w:ascii="Times New Roman" w:hAnsi="Times New Roman" w:cs="Times New Roman"/>
        </w:rPr>
        <w:t xml:space="preserve">m in the </w:t>
      </w:r>
      <w:r w:rsidR="00EC3A04">
        <w:rPr>
          <w:rFonts w:ascii="Times New Roman" w:hAnsi="Times New Roman" w:cs="Times New Roman"/>
        </w:rPr>
        <w:t>2024/25</w:t>
      </w:r>
      <w:r w:rsidRPr="0024537C">
        <w:rPr>
          <w:rFonts w:ascii="Times New Roman" w:hAnsi="Times New Roman" w:cs="Times New Roman"/>
        </w:rPr>
        <w:t xml:space="preserve"> financial year and </w:t>
      </w:r>
      <w:r w:rsidR="00C8053B">
        <w:rPr>
          <w:rFonts w:ascii="Times New Roman" w:hAnsi="Times New Roman" w:cs="Times New Roman"/>
        </w:rPr>
        <w:t>increases</w:t>
      </w:r>
      <w:r w:rsidRPr="0024537C">
        <w:rPr>
          <w:rFonts w:ascii="Times New Roman" w:hAnsi="Times New Roman" w:cs="Times New Roman"/>
        </w:rPr>
        <w:t xml:space="preserve"> to R</w:t>
      </w:r>
      <w:r w:rsidR="00F860CF">
        <w:rPr>
          <w:rFonts w:ascii="Times New Roman" w:hAnsi="Times New Roman" w:cs="Times New Roman"/>
        </w:rPr>
        <w:t>5</w:t>
      </w:r>
      <w:r w:rsidR="00C87018">
        <w:rPr>
          <w:rFonts w:ascii="Times New Roman" w:hAnsi="Times New Roman" w:cs="Times New Roman"/>
        </w:rPr>
        <w:t>71</w:t>
      </w:r>
      <w:r w:rsidR="00DA55FA">
        <w:rPr>
          <w:rFonts w:ascii="Times New Roman" w:hAnsi="Times New Roman" w:cs="Times New Roman"/>
        </w:rPr>
        <w:t xml:space="preserve">, </w:t>
      </w:r>
      <w:r w:rsidR="00C87018">
        <w:rPr>
          <w:rFonts w:ascii="Times New Roman" w:hAnsi="Times New Roman" w:cs="Times New Roman"/>
        </w:rPr>
        <w:t>7</w:t>
      </w:r>
      <w:r w:rsidRPr="0024537C">
        <w:rPr>
          <w:rFonts w:ascii="Times New Roman" w:hAnsi="Times New Roman" w:cs="Times New Roman"/>
        </w:rPr>
        <w:t>m 20</w:t>
      </w:r>
      <w:r w:rsidR="00C8053B">
        <w:rPr>
          <w:rFonts w:ascii="Times New Roman" w:hAnsi="Times New Roman" w:cs="Times New Roman"/>
        </w:rPr>
        <w:t>2</w:t>
      </w:r>
      <w:r w:rsidR="00F860CF">
        <w:rPr>
          <w:rFonts w:ascii="Times New Roman" w:hAnsi="Times New Roman" w:cs="Times New Roman"/>
        </w:rPr>
        <w:t>5</w:t>
      </w:r>
      <w:r w:rsidRPr="0024537C">
        <w:rPr>
          <w:rFonts w:ascii="Times New Roman" w:hAnsi="Times New Roman" w:cs="Times New Roman"/>
        </w:rPr>
        <w:t>/</w:t>
      </w:r>
      <w:r w:rsidR="00050F57">
        <w:rPr>
          <w:rFonts w:ascii="Times New Roman" w:hAnsi="Times New Roman" w:cs="Times New Roman"/>
        </w:rPr>
        <w:t>2</w:t>
      </w:r>
      <w:r w:rsidR="00F860CF">
        <w:rPr>
          <w:rFonts w:ascii="Times New Roman" w:hAnsi="Times New Roman" w:cs="Times New Roman"/>
        </w:rPr>
        <w:t>6</w:t>
      </w:r>
      <w:r w:rsidRPr="0024537C">
        <w:rPr>
          <w:rFonts w:ascii="Times New Roman" w:hAnsi="Times New Roman" w:cs="Times New Roman"/>
        </w:rPr>
        <w:t xml:space="preserve"> and R</w:t>
      </w:r>
      <w:r w:rsidR="00C87018">
        <w:rPr>
          <w:rFonts w:ascii="Times New Roman" w:hAnsi="Times New Roman" w:cs="Times New Roman"/>
        </w:rPr>
        <w:t>609, 4</w:t>
      </w:r>
      <w:r w:rsidR="00717216">
        <w:rPr>
          <w:rFonts w:ascii="Times New Roman" w:hAnsi="Times New Roman" w:cs="Times New Roman"/>
        </w:rPr>
        <w:t>m</w:t>
      </w:r>
      <w:r w:rsidRPr="0024537C">
        <w:rPr>
          <w:rFonts w:ascii="Times New Roman" w:hAnsi="Times New Roman" w:cs="Times New Roman"/>
        </w:rPr>
        <w:t xml:space="preserve"> in 20</w:t>
      </w:r>
      <w:r w:rsidR="00050F57">
        <w:rPr>
          <w:rFonts w:ascii="Times New Roman" w:hAnsi="Times New Roman" w:cs="Times New Roman"/>
        </w:rPr>
        <w:t>2</w:t>
      </w:r>
      <w:r w:rsidR="00F860CF">
        <w:rPr>
          <w:rFonts w:ascii="Times New Roman" w:hAnsi="Times New Roman" w:cs="Times New Roman"/>
        </w:rPr>
        <w:t>6</w:t>
      </w:r>
      <w:r w:rsidRPr="0024537C">
        <w:rPr>
          <w:rFonts w:ascii="Times New Roman" w:hAnsi="Times New Roman" w:cs="Times New Roman"/>
        </w:rPr>
        <w:t>/</w:t>
      </w:r>
      <w:r w:rsidR="003E43DE">
        <w:rPr>
          <w:rFonts w:ascii="Times New Roman" w:hAnsi="Times New Roman" w:cs="Times New Roman"/>
        </w:rPr>
        <w:t>2</w:t>
      </w:r>
      <w:r w:rsidR="00F860CF">
        <w:rPr>
          <w:rFonts w:ascii="Times New Roman" w:hAnsi="Times New Roman" w:cs="Times New Roman"/>
        </w:rPr>
        <w:t>7</w:t>
      </w:r>
      <w:r w:rsidRPr="0024537C">
        <w:rPr>
          <w:rFonts w:ascii="Times New Roman" w:hAnsi="Times New Roman" w:cs="Times New Roman"/>
        </w:rPr>
        <w:t xml:space="preserve">.  Note that the year-on-year growth </w:t>
      </w:r>
      <w:r w:rsidR="00A9544D">
        <w:rPr>
          <w:rFonts w:ascii="Times New Roman" w:hAnsi="Times New Roman" w:cs="Times New Roman"/>
        </w:rPr>
        <w:t xml:space="preserve">on the operational grants </w:t>
      </w:r>
      <w:r w:rsidRPr="0024537C">
        <w:rPr>
          <w:rFonts w:ascii="Times New Roman" w:hAnsi="Times New Roman" w:cs="Times New Roman"/>
        </w:rPr>
        <w:t xml:space="preserve">for </w:t>
      </w:r>
      <w:r w:rsidR="00A9544D">
        <w:rPr>
          <w:rFonts w:ascii="Times New Roman" w:hAnsi="Times New Roman" w:cs="Times New Roman"/>
        </w:rPr>
        <w:t xml:space="preserve">the </w:t>
      </w:r>
      <w:r w:rsidR="00EC3A04">
        <w:rPr>
          <w:rFonts w:ascii="Times New Roman" w:hAnsi="Times New Roman" w:cs="Times New Roman"/>
        </w:rPr>
        <w:t>2024/25</w:t>
      </w:r>
      <w:r w:rsidR="00A9544D">
        <w:rPr>
          <w:rFonts w:ascii="Times New Roman" w:hAnsi="Times New Roman" w:cs="Times New Roman"/>
        </w:rPr>
        <w:t xml:space="preserve"> financial year is</w:t>
      </w:r>
      <w:r w:rsidR="00D33669">
        <w:rPr>
          <w:rFonts w:ascii="Times New Roman" w:hAnsi="Times New Roman" w:cs="Times New Roman"/>
        </w:rPr>
        <w:t xml:space="preserve"> </w:t>
      </w:r>
      <w:r w:rsidR="00F860CF">
        <w:rPr>
          <w:rFonts w:ascii="Times New Roman" w:hAnsi="Times New Roman" w:cs="Times New Roman"/>
        </w:rPr>
        <w:t>7</w:t>
      </w:r>
      <w:r w:rsidR="005F159A">
        <w:rPr>
          <w:rFonts w:ascii="Times New Roman" w:hAnsi="Times New Roman" w:cs="Times New Roman"/>
        </w:rPr>
        <w:t>%</w:t>
      </w:r>
      <w:r w:rsidRPr="0024537C">
        <w:rPr>
          <w:rFonts w:ascii="Times New Roman" w:hAnsi="Times New Roman" w:cs="Times New Roman"/>
        </w:rPr>
        <w:t xml:space="preserve"> </w:t>
      </w:r>
      <w:r w:rsidR="00574A3F">
        <w:rPr>
          <w:rFonts w:ascii="Times New Roman" w:hAnsi="Times New Roman" w:cs="Times New Roman"/>
        </w:rPr>
        <w:t>percent</w:t>
      </w:r>
      <w:r w:rsidRPr="0024537C">
        <w:rPr>
          <w:rFonts w:ascii="Times New Roman" w:hAnsi="Times New Roman" w:cs="Times New Roman"/>
        </w:rPr>
        <w:t xml:space="preserve"> and then </w:t>
      </w:r>
      <w:r w:rsidR="00717216">
        <w:rPr>
          <w:rFonts w:ascii="Times New Roman" w:hAnsi="Times New Roman" w:cs="Times New Roman"/>
        </w:rPr>
        <w:t>increased</w:t>
      </w:r>
      <w:r w:rsidRPr="0024537C">
        <w:rPr>
          <w:rFonts w:ascii="Times New Roman" w:hAnsi="Times New Roman" w:cs="Times New Roman"/>
        </w:rPr>
        <w:t xml:space="preserve"> to </w:t>
      </w:r>
      <w:r w:rsidR="00F860CF">
        <w:rPr>
          <w:rFonts w:ascii="Times New Roman" w:hAnsi="Times New Roman" w:cs="Times New Roman"/>
        </w:rPr>
        <w:t>7</w:t>
      </w:r>
      <w:r w:rsidRPr="0024537C">
        <w:rPr>
          <w:rFonts w:ascii="Times New Roman" w:hAnsi="Times New Roman" w:cs="Times New Roman"/>
        </w:rPr>
        <w:t xml:space="preserve"> % and</w:t>
      </w:r>
      <w:r w:rsidR="005B13FA">
        <w:rPr>
          <w:rFonts w:ascii="Times New Roman" w:hAnsi="Times New Roman" w:cs="Times New Roman"/>
        </w:rPr>
        <w:t xml:space="preserve"> </w:t>
      </w:r>
      <w:r w:rsidR="00F860CF">
        <w:rPr>
          <w:rFonts w:ascii="Times New Roman" w:hAnsi="Times New Roman" w:cs="Times New Roman"/>
        </w:rPr>
        <w:t>7</w:t>
      </w:r>
      <w:r w:rsidRPr="0024537C">
        <w:rPr>
          <w:rFonts w:ascii="Times New Roman" w:hAnsi="Times New Roman" w:cs="Times New Roman"/>
        </w:rPr>
        <w:t xml:space="preserve"> % </w:t>
      </w:r>
      <w:r w:rsidR="00574A3F">
        <w:rPr>
          <w:rFonts w:ascii="Times New Roman" w:hAnsi="Times New Roman" w:cs="Times New Roman"/>
        </w:rPr>
        <w:t>percent</w:t>
      </w:r>
      <w:r w:rsidRPr="0024537C">
        <w:rPr>
          <w:rFonts w:ascii="Times New Roman" w:hAnsi="Times New Roman" w:cs="Times New Roman"/>
        </w:rPr>
        <w:t xml:space="preserve"> in the two outer years.  The following table gives a breakdown of the various operating grants and subsidies allocated to the municipality over the medium term:</w:t>
      </w:r>
      <w:r w:rsidR="00502BCD">
        <w:rPr>
          <w:rFonts w:ascii="Times New Roman" w:hAnsi="Times New Roman" w:cs="Times New Roman"/>
        </w:rPr>
        <w:t xml:space="preserve"> The actual operating </w:t>
      </w:r>
      <w:r w:rsidR="00A00F45">
        <w:rPr>
          <w:rFonts w:ascii="Times New Roman" w:hAnsi="Times New Roman" w:cs="Times New Roman"/>
        </w:rPr>
        <w:t xml:space="preserve">grants and transfers total R </w:t>
      </w:r>
      <w:r w:rsidR="00C87018">
        <w:rPr>
          <w:rFonts w:ascii="Times New Roman" w:hAnsi="Times New Roman" w:cs="Times New Roman"/>
        </w:rPr>
        <w:t>512</w:t>
      </w:r>
      <w:r w:rsidR="00A00F45">
        <w:rPr>
          <w:rFonts w:ascii="Times New Roman" w:hAnsi="Times New Roman" w:cs="Times New Roman"/>
        </w:rPr>
        <w:t xml:space="preserve">, </w:t>
      </w:r>
      <w:r w:rsidR="00C87018">
        <w:rPr>
          <w:rFonts w:ascii="Times New Roman" w:hAnsi="Times New Roman" w:cs="Times New Roman"/>
        </w:rPr>
        <w:t>4</w:t>
      </w:r>
      <w:r w:rsidR="00502BCD">
        <w:rPr>
          <w:rFonts w:ascii="Times New Roman" w:hAnsi="Times New Roman" w:cs="Times New Roman"/>
        </w:rPr>
        <w:t xml:space="preserve">m in the </w:t>
      </w:r>
      <w:r w:rsidR="00EC3A04">
        <w:rPr>
          <w:rFonts w:ascii="Times New Roman" w:hAnsi="Times New Roman" w:cs="Times New Roman"/>
        </w:rPr>
        <w:t>2024/25</w:t>
      </w:r>
      <w:r w:rsidR="00502BCD">
        <w:rPr>
          <w:rFonts w:ascii="Times New Roman" w:hAnsi="Times New Roman" w:cs="Times New Roman"/>
        </w:rPr>
        <w:t xml:space="preserve"> finan</w:t>
      </w:r>
      <w:r w:rsidR="00A00F45">
        <w:rPr>
          <w:rFonts w:ascii="Times New Roman" w:hAnsi="Times New Roman" w:cs="Times New Roman"/>
        </w:rPr>
        <w:t xml:space="preserve">cial year and increases to R </w:t>
      </w:r>
      <w:r w:rsidR="00C87018">
        <w:rPr>
          <w:rFonts w:ascii="Times New Roman" w:hAnsi="Times New Roman" w:cs="Times New Roman"/>
        </w:rPr>
        <w:t>551</w:t>
      </w:r>
      <w:r w:rsidR="00A00F45">
        <w:rPr>
          <w:rFonts w:ascii="Times New Roman" w:hAnsi="Times New Roman" w:cs="Times New Roman"/>
        </w:rPr>
        <w:t xml:space="preserve">, </w:t>
      </w:r>
      <w:r w:rsidR="00C87018">
        <w:rPr>
          <w:rFonts w:ascii="Times New Roman" w:hAnsi="Times New Roman" w:cs="Times New Roman"/>
        </w:rPr>
        <w:t>6</w:t>
      </w:r>
      <w:r w:rsidR="00502BCD">
        <w:rPr>
          <w:rFonts w:ascii="Times New Roman" w:hAnsi="Times New Roman" w:cs="Times New Roman"/>
        </w:rPr>
        <w:t>m</w:t>
      </w:r>
      <w:r w:rsidR="00574A3F">
        <w:rPr>
          <w:rFonts w:ascii="Times New Roman" w:hAnsi="Times New Roman" w:cs="Times New Roman"/>
        </w:rPr>
        <w:t>,</w:t>
      </w:r>
      <w:r w:rsidR="00A00F45">
        <w:rPr>
          <w:rFonts w:ascii="Times New Roman" w:hAnsi="Times New Roman" w:cs="Times New Roman"/>
        </w:rPr>
        <w:t xml:space="preserve"> </w:t>
      </w:r>
      <w:r w:rsidR="00996EDB">
        <w:rPr>
          <w:rFonts w:ascii="Times New Roman" w:hAnsi="Times New Roman" w:cs="Times New Roman"/>
        </w:rPr>
        <w:t xml:space="preserve">and </w:t>
      </w:r>
      <w:r w:rsidR="00A00F45">
        <w:rPr>
          <w:rFonts w:ascii="Times New Roman" w:hAnsi="Times New Roman" w:cs="Times New Roman"/>
        </w:rPr>
        <w:t>increases to R 5</w:t>
      </w:r>
      <w:r w:rsidR="00C87018">
        <w:rPr>
          <w:rFonts w:ascii="Times New Roman" w:hAnsi="Times New Roman" w:cs="Times New Roman"/>
        </w:rPr>
        <w:t>88</w:t>
      </w:r>
      <w:r w:rsidR="005B13FA">
        <w:rPr>
          <w:rFonts w:ascii="Times New Roman" w:hAnsi="Times New Roman" w:cs="Times New Roman"/>
        </w:rPr>
        <w:t>4</w:t>
      </w:r>
      <w:r w:rsidR="00A00F45">
        <w:rPr>
          <w:rFonts w:ascii="Times New Roman" w:hAnsi="Times New Roman" w:cs="Times New Roman"/>
        </w:rPr>
        <w:t xml:space="preserve">m </w:t>
      </w:r>
      <w:r w:rsidR="00C13359" w:rsidRPr="00C13359">
        <w:rPr>
          <w:rFonts w:ascii="Times New Roman" w:hAnsi="Times New Roman" w:cs="Times New Roman"/>
        </w:rPr>
        <w:t>however due to R</w:t>
      </w:r>
      <w:r w:rsidR="00F860CF">
        <w:rPr>
          <w:rFonts w:ascii="Times New Roman" w:hAnsi="Times New Roman" w:cs="Times New Roman"/>
        </w:rPr>
        <w:t>20</w:t>
      </w:r>
      <w:r w:rsidR="00C13359" w:rsidRPr="00C13359">
        <w:rPr>
          <w:rFonts w:ascii="Times New Roman" w:hAnsi="Times New Roman" w:cs="Times New Roman"/>
        </w:rPr>
        <w:t xml:space="preserve">million </w:t>
      </w:r>
      <w:r w:rsidR="00C13359">
        <w:rPr>
          <w:rFonts w:ascii="Times New Roman" w:hAnsi="Times New Roman" w:cs="Times New Roman"/>
        </w:rPr>
        <w:t>transfer to</w:t>
      </w:r>
      <w:r w:rsidR="00C13359" w:rsidRPr="00C13359">
        <w:rPr>
          <w:rFonts w:ascii="Times New Roman" w:hAnsi="Times New Roman" w:cs="Times New Roman"/>
        </w:rPr>
        <w:t xml:space="preserve"> Harry Gwala Development Agency this results on overstating the </w:t>
      </w:r>
      <w:r w:rsidR="00C13359">
        <w:rPr>
          <w:rFonts w:ascii="Times New Roman" w:hAnsi="Times New Roman" w:cs="Times New Roman"/>
        </w:rPr>
        <w:t>operating grants and transfers</w:t>
      </w:r>
      <w:r w:rsidR="00C13359" w:rsidRPr="00C13359">
        <w:rPr>
          <w:rFonts w:ascii="Times New Roman" w:hAnsi="Times New Roman" w:cs="Times New Roman"/>
        </w:rPr>
        <w:t xml:space="preserve"> by R</w:t>
      </w:r>
      <w:r w:rsidR="00F860CF">
        <w:rPr>
          <w:rFonts w:ascii="Times New Roman" w:hAnsi="Times New Roman" w:cs="Times New Roman"/>
        </w:rPr>
        <w:t>20</w:t>
      </w:r>
      <w:r w:rsidR="00C13359" w:rsidRPr="00C13359">
        <w:rPr>
          <w:rFonts w:ascii="Times New Roman" w:hAnsi="Times New Roman" w:cs="Times New Roman"/>
        </w:rPr>
        <w:t xml:space="preserve"> million</w:t>
      </w:r>
      <w:r w:rsidR="00C13359">
        <w:rPr>
          <w:rFonts w:ascii="Times New Roman" w:hAnsi="Times New Roman" w:cs="Times New Roman"/>
        </w:rPr>
        <w:t xml:space="preserve"> in </w:t>
      </w:r>
      <w:r w:rsidR="00EC3A04">
        <w:rPr>
          <w:rFonts w:ascii="Times New Roman" w:hAnsi="Times New Roman" w:cs="Times New Roman"/>
        </w:rPr>
        <w:t>2024/25</w:t>
      </w:r>
      <w:r w:rsidR="00A00F45">
        <w:rPr>
          <w:rFonts w:ascii="Times New Roman" w:hAnsi="Times New Roman" w:cs="Times New Roman"/>
        </w:rPr>
        <w:t xml:space="preserve"> financial year and</w:t>
      </w:r>
      <w:r w:rsidR="00C13359">
        <w:rPr>
          <w:rFonts w:ascii="Times New Roman" w:hAnsi="Times New Roman" w:cs="Times New Roman"/>
        </w:rPr>
        <w:t xml:space="preserve"> in the outer years</w:t>
      </w:r>
      <w:r w:rsidR="00C13359" w:rsidRPr="00C13359">
        <w:rPr>
          <w:rFonts w:ascii="Times New Roman" w:hAnsi="Times New Roman" w:cs="Times New Roman"/>
        </w:rPr>
        <w:t xml:space="preserve">. </w:t>
      </w:r>
    </w:p>
    <w:p w14:paraId="5448C050" w14:textId="77777777" w:rsidR="004047DE" w:rsidRDefault="004047DE" w:rsidP="0007108A">
      <w:pPr>
        <w:rPr>
          <w:rFonts w:ascii="Times New Roman" w:hAnsi="Times New Roman" w:cs="Times New Roman"/>
          <w:b/>
        </w:rPr>
      </w:pPr>
      <w:bookmarkStart w:id="34" w:name="_Toc384900385"/>
    </w:p>
    <w:p w14:paraId="06069602" w14:textId="77777777" w:rsidR="004047DE" w:rsidRDefault="004047DE" w:rsidP="0007108A">
      <w:pPr>
        <w:rPr>
          <w:rFonts w:ascii="Times New Roman" w:hAnsi="Times New Roman" w:cs="Times New Roman"/>
          <w:b/>
        </w:rPr>
      </w:pPr>
    </w:p>
    <w:p w14:paraId="5B4259DC" w14:textId="638DACD7" w:rsidR="001C22D7" w:rsidRPr="004047DE" w:rsidRDefault="002216E1" w:rsidP="0007108A">
      <w:pPr>
        <w:rPr>
          <w:rFonts w:ascii="Times New Roman" w:hAnsi="Times New Roman" w:cs="Times New Roman"/>
          <w:b/>
        </w:rPr>
      </w:pPr>
      <w:r w:rsidRPr="004047DE">
        <w:rPr>
          <w:rFonts w:ascii="Times New Roman" w:hAnsi="Times New Roman" w:cs="Times New Roman"/>
          <w:b/>
        </w:rPr>
        <w:t xml:space="preserve">Table </w:t>
      </w:r>
      <w:r w:rsidR="00965C78" w:rsidRPr="004047DE">
        <w:rPr>
          <w:rFonts w:ascii="Times New Roman" w:hAnsi="Times New Roman" w:cs="Times New Roman"/>
          <w:b/>
        </w:rPr>
        <w:fldChar w:fldCharType="begin"/>
      </w:r>
      <w:r w:rsidR="009F6B4A" w:rsidRPr="004047DE">
        <w:rPr>
          <w:rFonts w:ascii="Times New Roman" w:hAnsi="Times New Roman" w:cs="Times New Roman"/>
          <w:b/>
        </w:rPr>
        <w:instrText xml:space="preserve"> SEQ Table \* ARABIC </w:instrText>
      </w:r>
      <w:r w:rsidR="00965C78" w:rsidRPr="004047DE">
        <w:rPr>
          <w:rFonts w:ascii="Times New Roman" w:hAnsi="Times New Roman" w:cs="Times New Roman"/>
          <w:b/>
        </w:rPr>
        <w:fldChar w:fldCharType="separate"/>
      </w:r>
      <w:r w:rsidR="00EA3F2F">
        <w:rPr>
          <w:rFonts w:ascii="Times New Roman" w:hAnsi="Times New Roman" w:cs="Times New Roman"/>
          <w:b/>
          <w:noProof/>
        </w:rPr>
        <w:t>4</w:t>
      </w:r>
      <w:r w:rsidR="00965C78" w:rsidRPr="004047DE">
        <w:rPr>
          <w:rFonts w:ascii="Times New Roman" w:hAnsi="Times New Roman" w:cs="Times New Roman"/>
          <w:b/>
          <w:noProof/>
        </w:rPr>
        <w:fldChar w:fldCharType="end"/>
      </w:r>
      <w:r w:rsidRPr="004047DE">
        <w:rPr>
          <w:rFonts w:ascii="Times New Roman" w:hAnsi="Times New Roman" w:cs="Times New Roman"/>
          <w:b/>
        </w:rPr>
        <w:t xml:space="preserve"> </w:t>
      </w:r>
      <w:r w:rsidR="001C22D7" w:rsidRPr="004047DE">
        <w:rPr>
          <w:rFonts w:ascii="Times New Roman" w:hAnsi="Times New Roman" w:cs="Times New Roman"/>
          <w:b/>
        </w:rPr>
        <w:t xml:space="preserve"> Operating Transfers and Grant Receipts</w:t>
      </w:r>
      <w:bookmarkEnd w:id="34"/>
    </w:p>
    <w:p w14:paraId="1B7E29FC" w14:textId="292CAD93" w:rsidR="00B47E8A" w:rsidRPr="0024537C" w:rsidRDefault="00650EA8" w:rsidP="0007108A">
      <w:pPr>
        <w:rPr>
          <w:rFonts w:ascii="Times New Roman" w:hAnsi="Times New Roman" w:cs="Times New Roman"/>
        </w:rPr>
      </w:pPr>
      <w:r w:rsidRPr="00650EA8">
        <w:rPr>
          <w:noProof/>
        </w:rPr>
        <w:drawing>
          <wp:inline distT="0" distB="0" distL="0" distR="0" wp14:anchorId="16E9BADC" wp14:editId="6C8F9A44">
            <wp:extent cx="6394450" cy="7708900"/>
            <wp:effectExtent l="0" t="0" r="6350" b="6350"/>
            <wp:docPr id="180747880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94450" cy="7708900"/>
                    </a:xfrm>
                    <a:prstGeom prst="rect">
                      <a:avLst/>
                    </a:prstGeom>
                    <a:noFill/>
                    <a:ln>
                      <a:noFill/>
                    </a:ln>
                  </pic:spPr>
                </pic:pic>
              </a:graphicData>
            </a:graphic>
          </wp:inline>
        </w:drawing>
      </w:r>
    </w:p>
    <w:p w14:paraId="521D72F3" w14:textId="77777777" w:rsidR="004047DE" w:rsidRDefault="004047DE" w:rsidP="0007108A">
      <w:pPr>
        <w:rPr>
          <w:rFonts w:ascii="Times New Roman" w:hAnsi="Times New Roman" w:cs="Times New Roman"/>
        </w:rPr>
      </w:pPr>
    </w:p>
    <w:p w14:paraId="70235E5D" w14:textId="09737ABD" w:rsidR="00825DED" w:rsidRDefault="00825DED" w:rsidP="0007108A">
      <w:pPr>
        <w:rPr>
          <w:rFonts w:ascii="Times New Roman" w:hAnsi="Times New Roman" w:cs="Times New Roman"/>
          <w:b/>
        </w:rPr>
      </w:pPr>
    </w:p>
    <w:p w14:paraId="2E385F68" w14:textId="77777777" w:rsidR="003D41F6" w:rsidRDefault="003D41F6" w:rsidP="0007108A">
      <w:pPr>
        <w:rPr>
          <w:rFonts w:ascii="Times New Roman" w:hAnsi="Times New Roman" w:cs="Times New Roman"/>
          <w:b/>
        </w:rPr>
      </w:pPr>
    </w:p>
    <w:p w14:paraId="4ECFBC47" w14:textId="6FB3F6DC" w:rsidR="004047DE" w:rsidRPr="004047DE" w:rsidRDefault="004047DE" w:rsidP="0007108A">
      <w:pPr>
        <w:rPr>
          <w:rFonts w:ascii="Times New Roman" w:hAnsi="Times New Roman" w:cs="Times New Roman"/>
          <w:b/>
        </w:rPr>
      </w:pPr>
      <w:r>
        <w:rPr>
          <w:rFonts w:ascii="Times New Roman" w:hAnsi="Times New Roman" w:cs="Times New Roman"/>
          <w:b/>
        </w:rPr>
        <w:t>TARIFFS</w:t>
      </w:r>
      <w:r w:rsidRPr="004047DE">
        <w:rPr>
          <w:rFonts w:ascii="Times New Roman" w:hAnsi="Times New Roman" w:cs="Times New Roman"/>
          <w:b/>
        </w:rPr>
        <w:t>: 202</w:t>
      </w:r>
      <w:r w:rsidR="00650EA8">
        <w:rPr>
          <w:rFonts w:ascii="Times New Roman" w:hAnsi="Times New Roman" w:cs="Times New Roman"/>
          <w:b/>
        </w:rPr>
        <w:t>4</w:t>
      </w:r>
      <w:r w:rsidRPr="004047DE">
        <w:rPr>
          <w:rFonts w:ascii="Times New Roman" w:hAnsi="Times New Roman" w:cs="Times New Roman"/>
          <w:b/>
        </w:rPr>
        <w:t>/202</w:t>
      </w:r>
      <w:r w:rsidR="00650EA8">
        <w:rPr>
          <w:rFonts w:ascii="Times New Roman" w:hAnsi="Times New Roman" w:cs="Times New Roman"/>
          <w:b/>
        </w:rPr>
        <w:t>5</w:t>
      </w:r>
      <w:r w:rsidRPr="004047DE">
        <w:rPr>
          <w:rFonts w:ascii="Times New Roman" w:hAnsi="Times New Roman" w:cs="Times New Roman"/>
          <w:b/>
        </w:rPr>
        <w:t xml:space="preserve"> FINANCIAL YEAR</w:t>
      </w:r>
    </w:p>
    <w:p w14:paraId="1276CE21" w14:textId="078A9092" w:rsidR="005204B1" w:rsidRPr="0024537C" w:rsidRDefault="005204B1" w:rsidP="0007108A">
      <w:pPr>
        <w:rPr>
          <w:rFonts w:ascii="Times New Roman" w:hAnsi="Times New Roman" w:cs="Times New Roman"/>
        </w:rPr>
      </w:pPr>
      <w:r w:rsidRPr="0024537C">
        <w:rPr>
          <w:rFonts w:ascii="Times New Roman" w:hAnsi="Times New Roman" w:cs="Times New Roman"/>
        </w:rPr>
        <w:t xml:space="preserve">Tariff-setting is a pivotal and strategic part of the compilation of any budget.  When rates, tariffs and other charges were revised, local economic conditions, input costs and the affordability of services were </w:t>
      </w:r>
      <w:r w:rsidR="00BC591A" w:rsidRPr="0024537C">
        <w:rPr>
          <w:rFonts w:ascii="Times New Roman" w:hAnsi="Times New Roman" w:cs="Times New Roman"/>
        </w:rPr>
        <w:t>considered</w:t>
      </w:r>
      <w:r w:rsidRPr="0024537C">
        <w:rPr>
          <w:rFonts w:ascii="Times New Roman" w:hAnsi="Times New Roman" w:cs="Times New Roman"/>
        </w:rPr>
        <w:t xml:space="preserve"> to ensure the financial sustainability of the district.</w:t>
      </w:r>
    </w:p>
    <w:p w14:paraId="72CE95C3" w14:textId="6F1632BA" w:rsidR="005204B1" w:rsidRPr="0024537C" w:rsidRDefault="00F3766D" w:rsidP="0007108A">
      <w:pPr>
        <w:rPr>
          <w:rFonts w:ascii="Times New Roman" w:hAnsi="Times New Roman" w:cs="Times New Roman"/>
        </w:rPr>
      </w:pPr>
      <w:r w:rsidRPr="0024537C">
        <w:rPr>
          <w:rFonts w:ascii="Times New Roman" w:hAnsi="Times New Roman" w:cs="Times New Roman"/>
        </w:rPr>
        <w:t>The National</w:t>
      </w:r>
      <w:r w:rsidR="005204B1" w:rsidRPr="0024537C">
        <w:rPr>
          <w:rFonts w:ascii="Times New Roman" w:hAnsi="Times New Roman" w:cs="Times New Roman"/>
        </w:rPr>
        <w:t xml:space="preserve"> Treasury continues to encourage municipalities to keep increases in rates, tariffs and other charges as low as possible. </w:t>
      </w:r>
      <w:r w:rsidR="00A9544D">
        <w:rPr>
          <w:rFonts w:ascii="Times New Roman" w:hAnsi="Times New Roman" w:cs="Times New Roman"/>
        </w:rPr>
        <w:t>However, e</w:t>
      </w:r>
      <w:r w:rsidR="005204B1" w:rsidRPr="0024537C">
        <w:rPr>
          <w:rFonts w:ascii="Times New Roman" w:hAnsi="Times New Roman" w:cs="Times New Roman"/>
        </w:rPr>
        <w:t>xcessive increases are likely to be counterproductive, resulting in higher levels of non-payment.</w:t>
      </w:r>
    </w:p>
    <w:p w14:paraId="7A544881" w14:textId="24808355" w:rsidR="005204B1" w:rsidRPr="0024537C" w:rsidRDefault="005204B1" w:rsidP="0007108A">
      <w:pPr>
        <w:rPr>
          <w:rFonts w:ascii="Times New Roman" w:hAnsi="Times New Roman" w:cs="Times New Roman"/>
        </w:rPr>
      </w:pPr>
      <w:r w:rsidRPr="0024537C">
        <w:rPr>
          <w:rFonts w:ascii="Times New Roman" w:hAnsi="Times New Roman" w:cs="Times New Roman"/>
        </w:rPr>
        <w:t xml:space="preserve">The percentage increases of Umngeni Water bulk tariffs </w:t>
      </w:r>
      <w:r w:rsidR="003D41F6">
        <w:rPr>
          <w:rFonts w:ascii="Times New Roman" w:hAnsi="Times New Roman" w:cs="Times New Roman"/>
        </w:rPr>
        <w:t xml:space="preserve">proposed </w:t>
      </w:r>
      <w:r w:rsidR="00FC68B8">
        <w:rPr>
          <w:rFonts w:ascii="Times New Roman" w:hAnsi="Times New Roman" w:cs="Times New Roman"/>
        </w:rPr>
        <w:t>9</w:t>
      </w:r>
      <w:r w:rsidR="006053C5">
        <w:rPr>
          <w:rFonts w:ascii="Times New Roman" w:hAnsi="Times New Roman" w:cs="Times New Roman"/>
        </w:rPr>
        <w:t xml:space="preserve">, </w:t>
      </w:r>
      <w:r w:rsidR="00FC68B8">
        <w:rPr>
          <w:rFonts w:ascii="Times New Roman" w:hAnsi="Times New Roman" w:cs="Times New Roman"/>
        </w:rPr>
        <w:t>5</w:t>
      </w:r>
      <w:r w:rsidR="00F3766D">
        <w:rPr>
          <w:rFonts w:ascii="Times New Roman" w:hAnsi="Times New Roman" w:cs="Times New Roman"/>
        </w:rPr>
        <w:t>% for</w:t>
      </w:r>
      <w:r w:rsidR="003D41F6">
        <w:rPr>
          <w:rFonts w:ascii="Times New Roman" w:hAnsi="Times New Roman" w:cs="Times New Roman"/>
        </w:rPr>
        <w:t xml:space="preserve"> </w:t>
      </w:r>
      <w:r w:rsidR="00EC3A04">
        <w:rPr>
          <w:rFonts w:ascii="Times New Roman" w:hAnsi="Times New Roman" w:cs="Times New Roman"/>
        </w:rPr>
        <w:t>2024/25</w:t>
      </w:r>
      <w:r w:rsidR="003D41F6">
        <w:rPr>
          <w:rFonts w:ascii="Times New Roman" w:hAnsi="Times New Roman" w:cs="Times New Roman"/>
        </w:rPr>
        <w:t xml:space="preserve"> financial year</w:t>
      </w:r>
      <w:r w:rsidR="00F3766D">
        <w:rPr>
          <w:rFonts w:ascii="Times New Roman" w:hAnsi="Times New Roman" w:cs="Times New Roman"/>
        </w:rPr>
        <w:t>,</w:t>
      </w:r>
      <w:r w:rsidR="003D41F6">
        <w:rPr>
          <w:rFonts w:ascii="Times New Roman" w:hAnsi="Times New Roman" w:cs="Times New Roman"/>
        </w:rPr>
        <w:t xml:space="preserve"> and it is</w:t>
      </w:r>
      <w:r w:rsidRPr="0024537C">
        <w:rPr>
          <w:rFonts w:ascii="Times New Roman" w:hAnsi="Times New Roman" w:cs="Times New Roman"/>
        </w:rPr>
        <w:t xml:space="preserve"> </w:t>
      </w:r>
      <w:r w:rsidR="003B1FDA">
        <w:rPr>
          <w:rFonts w:ascii="Times New Roman" w:hAnsi="Times New Roman" w:cs="Times New Roman"/>
        </w:rPr>
        <w:t>more than</w:t>
      </w:r>
      <w:r w:rsidRPr="0024537C">
        <w:rPr>
          <w:rFonts w:ascii="Times New Roman" w:hAnsi="Times New Roman" w:cs="Times New Roman"/>
        </w:rPr>
        <w:t xml:space="preserve"> the mentioned inflation target</w:t>
      </w:r>
      <w:r w:rsidR="00A9544D">
        <w:rPr>
          <w:rFonts w:ascii="Times New Roman" w:hAnsi="Times New Roman" w:cs="Times New Roman"/>
        </w:rPr>
        <w:t xml:space="preserve"> of </w:t>
      </w:r>
      <w:r w:rsidR="00FC68B8">
        <w:rPr>
          <w:rFonts w:ascii="Times New Roman" w:hAnsi="Times New Roman" w:cs="Times New Roman"/>
        </w:rPr>
        <w:t>4</w:t>
      </w:r>
      <w:r w:rsidR="003D41F6">
        <w:rPr>
          <w:rFonts w:ascii="Times New Roman" w:hAnsi="Times New Roman" w:cs="Times New Roman"/>
        </w:rPr>
        <w:t xml:space="preserve">, </w:t>
      </w:r>
      <w:r w:rsidR="00FC68B8">
        <w:rPr>
          <w:rFonts w:ascii="Times New Roman" w:hAnsi="Times New Roman" w:cs="Times New Roman"/>
        </w:rPr>
        <w:t>9</w:t>
      </w:r>
      <w:r w:rsidR="00A9544D">
        <w:rPr>
          <w:rFonts w:ascii="Times New Roman" w:hAnsi="Times New Roman" w:cs="Times New Roman"/>
        </w:rPr>
        <w:t>%</w:t>
      </w:r>
      <w:r w:rsidRPr="0024537C">
        <w:rPr>
          <w:rFonts w:ascii="Times New Roman" w:hAnsi="Times New Roman" w:cs="Times New Roman"/>
        </w:rPr>
        <w:t xml:space="preserve">. Given that these tariff increases are determined by external agencies, the impact they have on the municipality’s rates and in these tariffs are largely outside the control of the </w:t>
      </w:r>
      <w:r w:rsidR="00F3766D" w:rsidRPr="0024537C">
        <w:rPr>
          <w:rFonts w:ascii="Times New Roman" w:hAnsi="Times New Roman" w:cs="Times New Roman"/>
        </w:rPr>
        <w:t>district</w:t>
      </w:r>
      <w:r w:rsidRPr="0024537C">
        <w:rPr>
          <w:rFonts w:ascii="Times New Roman" w:hAnsi="Times New Roman" w:cs="Times New Roman"/>
        </w:rPr>
        <w:t xml:space="preserve">.  Discounting the impact of these price increases in lower consumer tariffs will erode the </w:t>
      </w:r>
      <w:r w:rsidR="00F3766D" w:rsidRPr="0024537C">
        <w:rPr>
          <w:rFonts w:ascii="Times New Roman" w:hAnsi="Times New Roman" w:cs="Times New Roman"/>
        </w:rPr>
        <w:t>district’s</w:t>
      </w:r>
      <w:r w:rsidRPr="0024537C">
        <w:rPr>
          <w:rFonts w:ascii="Times New Roman" w:hAnsi="Times New Roman" w:cs="Times New Roman"/>
        </w:rPr>
        <w:t xml:space="preserve"> future financial position and viability.</w:t>
      </w:r>
    </w:p>
    <w:p w14:paraId="0E6E8802" w14:textId="2C888E4E" w:rsidR="005204B1" w:rsidRDefault="005204B1" w:rsidP="0007108A">
      <w:pPr>
        <w:rPr>
          <w:rFonts w:ascii="Times New Roman" w:hAnsi="Times New Roman" w:cs="Times New Roman"/>
        </w:rPr>
      </w:pPr>
      <w:r w:rsidRPr="0024537C">
        <w:rPr>
          <w:rFonts w:ascii="Times New Roman" w:hAnsi="Times New Roman" w:cs="Times New Roman"/>
        </w:rPr>
        <w:t xml:space="preserve">It must also be appreciated that the consumer price index, as measured by CPI, is not a good measure of the cost increases of goods and services relevant to municipalities.  The basket of goods and services utilised for the calculation of the CPI consist of items such as food, </w:t>
      </w:r>
      <w:r w:rsidR="00BC591A" w:rsidRPr="0024537C">
        <w:rPr>
          <w:rFonts w:ascii="Times New Roman" w:hAnsi="Times New Roman" w:cs="Times New Roman"/>
        </w:rPr>
        <w:t>petrol,</w:t>
      </w:r>
      <w:r w:rsidRPr="0024537C">
        <w:rPr>
          <w:rFonts w:ascii="Times New Roman" w:hAnsi="Times New Roman" w:cs="Times New Roman"/>
        </w:rPr>
        <w:t xml:space="preserve"> and medical services, whereas the cost drivers of a municipality are informed by items such as the cost of remuneration, bulk purchases of water, petrol, diesel, chemicals etc.  The current challenge facing the District is managing the gap between cost drivers and tariffs levied, as any shortfall must be made up by either operational efficiency gains or service level reductions.  Within this framework the District has undertaken the tariff setting process relating to service charges as follows.</w:t>
      </w:r>
    </w:p>
    <w:p w14:paraId="4164740B" w14:textId="77777777" w:rsidR="005204B1" w:rsidRPr="0024537C" w:rsidRDefault="005204B1" w:rsidP="0007108A">
      <w:pPr>
        <w:rPr>
          <w:rFonts w:ascii="Times New Roman" w:eastAsiaTheme="majorEastAsia" w:hAnsi="Times New Roman" w:cs="Times New Roman"/>
          <w:b/>
          <w:bCs/>
        </w:rPr>
      </w:pPr>
      <w:r w:rsidRPr="0024537C">
        <w:rPr>
          <w:rFonts w:ascii="Times New Roman" w:eastAsiaTheme="majorEastAsia" w:hAnsi="Times New Roman" w:cs="Times New Roman"/>
          <w:b/>
          <w:bCs/>
        </w:rPr>
        <w:t>Sale of Water and Impact of Tariff Increases</w:t>
      </w:r>
    </w:p>
    <w:p w14:paraId="45C49021" w14:textId="77777777" w:rsidR="005204B1" w:rsidRPr="0024537C" w:rsidRDefault="005204B1" w:rsidP="0007108A">
      <w:pPr>
        <w:rPr>
          <w:rFonts w:ascii="Times New Roman" w:hAnsi="Times New Roman" w:cs="Times New Roman"/>
          <w:lang w:val="en-GB"/>
        </w:rPr>
      </w:pPr>
      <w:r w:rsidRPr="0024537C">
        <w:rPr>
          <w:rFonts w:ascii="Times New Roman" w:hAnsi="Times New Roman" w:cs="Times New Roman"/>
          <w:lang w:val="en-GB"/>
        </w:rPr>
        <w:t>South Africa faces similar challenges with regard to water supply as it did with District, since demand growth outstrips supply.  Consequently, National Treasury is encouraging all municipalities to carefully review the level and structure of their water tariffs to ensure:</w:t>
      </w:r>
    </w:p>
    <w:p w14:paraId="20DA1C6E" w14:textId="77777777" w:rsidR="005204B1" w:rsidRPr="00DC6A9D" w:rsidRDefault="005204B1" w:rsidP="00B133EC">
      <w:pPr>
        <w:pStyle w:val="ListParagraph"/>
        <w:numPr>
          <w:ilvl w:val="0"/>
          <w:numId w:val="9"/>
        </w:numPr>
        <w:rPr>
          <w:rFonts w:ascii="Times New Roman" w:hAnsi="Times New Roman" w:cs="Times New Roman"/>
        </w:rPr>
      </w:pPr>
      <w:r w:rsidRPr="00DC6A9D">
        <w:rPr>
          <w:rFonts w:ascii="Times New Roman" w:hAnsi="Times New Roman" w:cs="Times New Roman"/>
        </w:rPr>
        <w:t>Water tariffs are fully cost-reflective – including the cost of maintenance and renewal of purification plants, water networks and the cost associated with reticulation expansion;</w:t>
      </w:r>
    </w:p>
    <w:p w14:paraId="6A8164A7" w14:textId="715D855F" w:rsidR="005204B1" w:rsidRPr="00DC6A9D" w:rsidRDefault="005204B1" w:rsidP="00B133EC">
      <w:pPr>
        <w:pStyle w:val="ListParagraph"/>
        <w:numPr>
          <w:ilvl w:val="0"/>
          <w:numId w:val="9"/>
        </w:numPr>
        <w:rPr>
          <w:rFonts w:ascii="Times New Roman" w:hAnsi="Times New Roman" w:cs="Times New Roman"/>
        </w:rPr>
      </w:pPr>
      <w:r w:rsidRPr="00DC6A9D">
        <w:rPr>
          <w:rFonts w:ascii="Times New Roman" w:hAnsi="Times New Roman" w:cs="Times New Roman"/>
        </w:rPr>
        <w:t>Water tariffs are structured to protect basic levels of service and ensure the provision of free water to the poorest of the poor (indigent</w:t>
      </w:r>
      <w:r w:rsidR="00F3766D" w:rsidRPr="00DC6A9D">
        <w:rPr>
          <w:rFonts w:ascii="Times New Roman" w:hAnsi="Times New Roman" w:cs="Times New Roman"/>
        </w:rPr>
        <w:t>); and</w:t>
      </w:r>
    </w:p>
    <w:p w14:paraId="00FF3975" w14:textId="77777777" w:rsidR="005204B1" w:rsidRPr="00DC6A9D" w:rsidRDefault="005204B1" w:rsidP="00B133EC">
      <w:pPr>
        <w:pStyle w:val="ListParagraph"/>
        <w:numPr>
          <w:ilvl w:val="0"/>
          <w:numId w:val="9"/>
        </w:numPr>
        <w:rPr>
          <w:rFonts w:ascii="Times New Roman" w:hAnsi="Times New Roman" w:cs="Times New Roman"/>
        </w:rPr>
      </w:pPr>
      <w:r w:rsidRPr="00DC6A9D">
        <w:rPr>
          <w:rFonts w:ascii="Times New Roman" w:hAnsi="Times New Roman" w:cs="Times New Roman"/>
        </w:rPr>
        <w:t>Water tariffs are designed to encourage efficient and sustainable consumption.</w:t>
      </w:r>
    </w:p>
    <w:p w14:paraId="5A4BE85D" w14:textId="77777777" w:rsidR="005204B1" w:rsidRPr="0024537C" w:rsidRDefault="005204B1" w:rsidP="0007108A">
      <w:pPr>
        <w:rPr>
          <w:rFonts w:ascii="Times New Roman" w:hAnsi="Times New Roman" w:cs="Times New Roman"/>
          <w:lang w:val="en-GB"/>
        </w:rPr>
      </w:pPr>
    </w:p>
    <w:p w14:paraId="2D1E0DBB" w14:textId="72018FFA" w:rsidR="005204B1" w:rsidRPr="0024537C" w:rsidRDefault="005204B1" w:rsidP="0007108A">
      <w:pPr>
        <w:rPr>
          <w:rFonts w:ascii="Times New Roman" w:hAnsi="Times New Roman" w:cs="Times New Roman"/>
          <w:lang w:val="en-GB"/>
        </w:rPr>
      </w:pPr>
      <w:r w:rsidRPr="0024537C">
        <w:rPr>
          <w:rFonts w:ascii="Times New Roman" w:hAnsi="Times New Roman" w:cs="Times New Roman"/>
          <w:lang w:val="en-GB"/>
        </w:rPr>
        <w:t xml:space="preserve">In </w:t>
      </w:r>
      <w:r w:rsidR="00F3766D" w:rsidRPr="0024537C">
        <w:rPr>
          <w:rFonts w:ascii="Times New Roman" w:hAnsi="Times New Roman" w:cs="Times New Roman"/>
          <w:lang w:val="en-GB"/>
        </w:rPr>
        <w:t>addition,</w:t>
      </w:r>
      <w:r w:rsidRPr="0024537C">
        <w:rPr>
          <w:rFonts w:ascii="Times New Roman" w:hAnsi="Times New Roman" w:cs="Times New Roman"/>
          <w:lang w:val="en-GB"/>
        </w:rPr>
        <w:t xml:space="preserve"> National Treasury has urged all municipalities to ensure that water tariff structures are cost reflective. </w:t>
      </w:r>
    </w:p>
    <w:p w14:paraId="75018AFC" w14:textId="142B4DA9" w:rsidR="005204B1" w:rsidRPr="0024537C" w:rsidRDefault="005204B1" w:rsidP="0007108A">
      <w:pPr>
        <w:rPr>
          <w:rFonts w:ascii="Times New Roman" w:eastAsia="Gulim" w:hAnsi="Times New Roman" w:cs="Times New Roman"/>
          <w:lang w:eastAsia="ko-KR"/>
        </w:rPr>
      </w:pPr>
      <w:r w:rsidRPr="0024537C">
        <w:rPr>
          <w:rFonts w:ascii="Times New Roman" w:hAnsi="Times New Roman" w:cs="Times New Roman"/>
          <w:lang w:val="en-GB"/>
        </w:rPr>
        <w:t>Better maintenance of infrastructure, new construction of Bulwer dam and cost-reflective tariffs will ensure that the supply challenges are managed in future to ensure sustainability.  Umngeni</w:t>
      </w:r>
      <w:r w:rsidRPr="0024537C">
        <w:rPr>
          <w:rFonts w:ascii="Times New Roman" w:eastAsia="Gulim" w:hAnsi="Times New Roman" w:cs="Times New Roman"/>
          <w:lang w:eastAsia="ko-KR"/>
        </w:rPr>
        <w:t xml:space="preserve"> Water has increased its bulk tariffs by a higher than the CPIX increase from 1 July 20</w:t>
      </w:r>
      <w:r w:rsidR="00D6093C">
        <w:rPr>
          <w:rFonts w:ascii="Times New Roman" w:eastAsia="Gulim" w:hAnsi="Times New Roman" w:cs="Times New Roman"/>
          <w:lang w:eastAsia="ko-KR"/>
        </w:rPr>
        <w:t>2</w:t>
      </w:r>
      <w:r w:rsidR="00825DED">
        <w:rPr>
          <w:rFonts w:ascii="Times New Roman" w:eastAsia="Gulim" w:hAnsi="Times New Roman" w:cs="Times New Roman"/>
          <w:lang w:eastAsia="ko-KR"/>
        </w:rPr>
        <w:t>3</w:t>
      </w:r>
      <w:r w:rsidRPr="0024537C">
        <w:rPr>
          <w:rFonts w:ascii="Times New Roman" w:eastAsia="Gulim" w:hAnsi="Times New Roman" w:cs="Times New Roman"/>
          <w:lang w:eastAsia="ko-KR"/>
        </w:rPr>
        <w:t>, which increases the District’s water input cost tremendously.</w:t>
      </w:r>
    </w:p>
    <w:p w14:paraId="573DCD65" w14:textId="7C581E4F" w:rsidR="005204B1" w:rsidRDefault="005204B1" w:rsidP="0007108A">
      <w:pPr>
        <w:rPr>
          <w:rFonts w:ascii="Times New Roman" w:hAnsi="Times New Roman" w:cs="Times New Roman"/>
        </w:rPr>
      </w:pPr>
      <w:r w:rsidRPr="0024537C">
        <w:rPr>
          <w:rFonts w:ascii="Times New Roman" w:eastAsia="Gulim" w:hAnsi="Times New Roman" w:cs="Times New Roman"/>
          <w:lang w:eastAsia="ko-KR"/>
        </w:rPr>
        <w:t xml:space="preserve">A tariff </w:t>
      </w:r>
      <w:r w:rsidR="001711FF" w:rsidRPr="0024537C">
        <w:rPr>
          <w:rFonts w:ascii="Times New Roman" w:eastAsia="Gulim" w:hAnsi="Times New Roman" w:cs="Times New Roman"/>
          <w:lang w:eastAsia="ko-KR"/>
        </w:rPr>
        <w:t>increases</w:t>
      </w:r>
      <w:r w:rsidRPr="0024537C">
        <w:rPr>
          <w:rFonts w:ascii="Times New Roman" w:eastAsia="Gulim" w:hAnsi="Times New Roman" w:cs="Times New Roman"/>
          <w:lang w:eastAsia="ko-KR"/>
        </w:rPr>
        <w:t xml:space="preserve"> of </w:t>
      </w:r>
      <w:r w:rsidR="000946CA">
        <w:rPr>
          <w:rFonts w:ascii="Times New Roman" w:eastAsia="Gulim" w:hAnsi="Times New Roman" w:cs="Times New Roman"/>
          <w:lang w:eastAsia="ko-KR"/>
        </w:rPr>
        <w:t>8</w:t>
      </w:r>
      <w:r w:rsidRPr="0024537C">
        <w:rPr>
          <w:rFonts w:ascii="Times New Roman" w:eastAsia="Gulim" w:hAnsi="Times New Roman" w:cs="Times New Roman"/>
          <w:lang w:eastAsia="ko-KR"/>
        </w:rPr>
        <w:t xml:space="preserve"> per cent from 1 July 20</w:t>
      </w:r>
      <w:r w:rsidR="00D6093C">
        <w:rPr>
          <w:rFonts w:ascii="Times New Roman" w:eastAsia="Gulim" w:hAnsi="Times New Roman" w:cs="Times New Roman"/>
          <w:lang w:eastAsia="ko-KR"/>
        </w:rPr>
        <w:t>2</w:t>
      </w:r>
      <w:r w:rsidR="000946CA">
        <w:rPr>
          <w:rFonts w:ascii="Times New Roman" w:eastAsia="Gulim" w:hAnsi="Times New Roman" w:cs="Times New Roman"/>
          <w:lang w:eastAsia="ko-KR"/>
        </w:rPr>
        <w:t>4</w:t>
      </w:r>
      <w:r w:rsidRPr="0024537C">
        <w:rPr>
          <w:rFonts w:ascii="Times New Roman" w:eastAsia="Gulim" w:hAnsi="Times New Roman" w:cs="Times New Roman"/>
          <w:lang w:eastAsia="ko-KR"/>
        </w:rPr>
        <w:t xml:space="preserve"> for water is proposed.  This is based on input cost of </w:t>
      </w:r>
      <w:r w:rsidR="00FC68B8">
        <w:rPr>
          <w:rFonts w:ascii="Times New Roman" w:eastAsia="Gulim" w:hAnsi="Times New Roman" w:cs="Times New Roman"/>
          <w:lang w:eastAsia="ko-KR"/>
        </w:rPr>
        <w:t>9</w:t>
      </w:r>
      <w:r w:rsidR="00E238D2">
        <w:rPr>
          <w:rFonts w:ascii="Times New Roman" w:eastAsia="Gulim" w:hAnsi="Times New Roman" w:cs="Times New Roman"/>
          <w:lang w:eastAsia="ko-KR"/>
        </w:rPr>
        <w:t xml:space="preserve">, </w:t>
      </w:r>
      <w:r w:rsidR="00FC68B8">
        <w:rPr>
          <w:rFonts w:ascii="Times New Roman" w:eastAsia="Gulim" w:hAnsi="Times New Roman" w:cs="Times New Roman"/>
          <w:lang w:eastAsia="ko-KR"/>
        </w:rPr>
        <w:t>5</w:t>
      </w:r>
      <w:r w:rsidR="00A9544D">
        <w:rPr>
          <w:rFonts w:ascii="Times New Roman" w:eastAsia="Gulim" w:hAnsi="Times New Roman" w:cs="Times New Roman"/>
          <w:lang w:eastAsia="ko-KR"/>
        </w:rPr>
        <w:t>%</w:t>
      </w:r>
      <w:r w:rsidRPr="0024537C">
        <w:rPr>
          <w:rFonts w:ascii="Times New Roman" w:eastAsia="Gulim" w:hAnsi="Times New Roman" w:cs="Times New Roman"/>
          <w:lang w:eastAsia="ko-KR"/>
        </w:rPr>
        <w:t xml:space="preserve"> increase in the cost of bulk water (Umngeni Water), the cost of other inputs increasing by </w:t>
      </w:r>
      <w:r w:rsidR="000946CA">
        <w:rPr>
          <w:rFonts w:ascii="Times New Roman" w:eastAsia="Gulim" w:hAnsi="Times New Roman" w:cs="Times New Roman"/>
          <w:lang w:eastAsia="ko-KR"/>
        </w:rPr>
        <w:t>8</w:t>
      </w:r>
      <w:r w:rsidRPr="0024537C">
        <w:rPr>
          <w:rFonts w:ascii="Times New Roman" w:eastAsia="Gulim" w:hAnsi="Times New Roman" w:cs="Times New Roman"/>
          <w:lang w:eastAsia="ko-KR"/>
        </w:rPr>
        <w:t xml:space="preserve"> per cent and a surplus generated on the water service of a minimum 15 per cent.  In </w:t>
      </w:r>
      <w:r w:rsidR="001711FF" w:rsidRPr="0024537C">
        <w:rPr>
          <w:rFonts w:ascii="Times New Roman" w:eastAsia="Gulim" w:hAnsi="Times New Roman" w:cs="Times New Roman"/>
          <w:lang w:eastAsia="ko-KR"/>
        </w:rPr>
        <w:t>addition,</w:t>
      </w:r>
      <w:r w:rsidRPr="0024537C">
        <w:rPr>
          <w:rFonts w:ascii="Times New Roman" w:eastAsia="Gulim" w:hAnsi="Times New Roman" w:cs="Times New Roman"/>
          <w:lang w:eastAsia="ko-KR"/>
        </w:rPr>
        <w:t xml:space="preserve"> 6 kℓ</w:t>
      </w:r>
      <w:r w:rsidRPr="0024537C">
        <w:rPr>
          <w:rFonts w:ascii="Times New Roman" w:hAnsi="Times New Roman" w:cs="Times New Roman"/>
        </w:rPr>
        <w:t xml:space="preserve"> water per 30-day period will again be granted free of charge to </w:t>
      </w:r>
      <w:r w:rsidR="00647CF5">
        <w:rPr>
          <w:rFonts w:ascii="Times New Roman" w:hAnsi="Times New Roman" w:cs="Times New Roman"/>
        </w:rPr>
        <w:t>indigent households</w:t>
      </w:r>
      <w:r w:rsidRPr="0024537C">
        <w:rPr>
          <w:rFonts w:ascii="Times New Roman" w:hAnsi="Times New Roman" w:cs="Times New Roman"/>
        </w:rPr>
        <w:t>.</w:t>
      </w:r>
    </w:p>
    <w:p w14:paraId="3129758F" w14:textId="57B959FF" w:rsidR="00DC4F2D" w:rsidRDefault="00DC4F2D" w:rsidP="0007108A">
      <w:pPr>
        <w:rPr>
          <w:rFonts w:ascii="Times New Roman" w:hAnsi="Times New Roman" w:cs="Times New Roman"/>
          <w:b/>
        </w:rPr>
      </w:pPr>
    </w:p>
    <w:p w14:paraId="32EE01E7" w14:textId="4208FB0D" w:rsidR="005204B1" w:rsidRPr="00DC6A9D" w:rsidRDefault="005204B1" w:rsidP="0007108A">
      <w:pPr>
        <w:rPr>
          <w:rFonts w:ascii="Times New Roman" w:hAnsi="Times New Roman" w:cs="Times New Roman"/>
          <w:b/>
        </w:rPr>
      </w:pPr>
      <w:r w:rsidRPr="00DC6A9D">
        <w:rPr>
          <w:rFonts w:ascii="Times New Roman" w:hAnsi="Times New Roman" w:cs="Times New Roman"/>
          <w:b/>
        </w:rPr>
        <w:t>A summary of the proposed tariffs for households (residential) and non-residential are as follows:</w:t>
      </w:r>
    </w:p>
    <w:p w14:paraId="6FCBBA61" w14:textId="77777777" w:rsidR="00CD4D7B" w:rsidRPr="00DC6A9D" w:rsidRDefault="00923B60" w:rsidP="00B133EC">
      <w:pPr>
        <w:pStyle w:val="ListParagraph"/>
        <w:numPr>
          <w:ilvl w:val="0"/>
          <w:numId w:val="10"/>
        </w:numPr>
        <w:rPr>
          <w:rFonts w:ascii="Times New Roman" w:hAnsi="Times New Roman" w:cs="Times New Roman"/>
        </w:rPr>
      </w:pPr>
      <w:bookmarkStart w:id="35" w:name="_Toc286034095"/>
      <w:bookmarkStart w:id="36" w:name="_Toc286034686"/>
      <w:r w:rsidRPr="00DC6A9D">
        <w:rPr>
          <w:rFonts w:ascii="Times New Roman" w:hAnsi="Times New Roman" w:cs="Times New Roman"/>
        </w:rPr>
        <w:t xml:space="preserve">Sale of Water and </w:t>
      </w:r>
      <w:r w:rsidR="00EE347D" w:rsidRPr="00DC6A9D">
        <w:rPr>
          <w:rFonts w:ascii="Times New Roman" w:hAnsi="Times New Roman" w:cs="Times New Roman"/>
        </w:rPr>
        <w:t xml:space="preserve">Impact of </w:t>
      </w:r>
      <w:r w:rsidRPr="00DC6A9D">
        <w:rPr>
          <w:rFonts w:ascii="Times New Roman" w:hAnsi="Times New Roman" w:cs="Times New Roman"/>
        </w:rPr>
        <w:t>Tariff Increases</w:t>
      </w:r>
      <w:bookmarkEnd w:id="35"/>
      <w:bookmarkEnd w:id="36"/>
    </w:p>
    <w:p w14:paraId="75BA15AB" w14:textId="77777777" w:rsidR="00535807" w:rsidRPr="0024537C" w:rsidRDefault="00923B60" w:rsidP="0007108A">
      <w:pPr>
        <w:rPr>
          <w:rFonts w:ascii="Times New Roman" w:hAnsi="Times New Roman" w:cs="Times New Roman"/>
          <w:lang w:val="en-GB"/>
        </w:rPr>
      </w:pPr>
      <w:r w:rsidRPr="0024537C">
        <w:rPr>
          <w:rFonts w:ascii="Times New Roman" w:hAnsi="Times New Roman" w:cs="Times New Roman"/>
          <w:lang w:val="en-GB"/>
        </w:rPr>
        <w:t>South Africa faces similar challenges with regard to water supply as</w:t>
      </w:r>
      <w:r w:rsidR="00535807" w:rsidRPr="0024537C">
        <w:rPr>
          <w:rFonts w:ascii="Times New Roman" w:hAnsi="Times New Roman" w:cs="Times New Roman"/>
          <w:lang w:val="en-GB"/>
        </w:rPr>
        <w:t xml:space="preserve"> it did with </w:t>
      </w:r>
      <w:r w:rsidR="001663AA" w:rsidRPr="0024537C">
        <w:rPr>
          <w:rFonts w:ascii="Times New Roman" w:hAnsi="Times New Roman" w:cs="Times New Roman"/>
          <w:lang w:val="en-GB"/>
        </w:rPr>
        <w:t>District</w:t>
      </w:r>
      <w:r w:rsidRPr="0024537C">
        <w:rPr>
          <w:rFonts w:ascii="Times New Roman" w:hAnsi="Times New Roman" w:cs="Times New Roman"/>
          <w:lang w:val="en-GB"/>
        </w:rPr>
        <w:t xml:space="preserve">, </w:t>
      </w:r>
      <w:r w:rsidR="00535807" w:rsidRPr="0024537C">
        <w:rPr>
          <w:rFonts w:ascii="Times New Roman" w:hAnsi="Times New Roman" w:cs="Times New Roman"/>
          <w:lang w:val="en-GB"/>
        </w:rPr>
        <w:t xml:space="preserve">since </w:t>
      </w:r>
      <w:r w:rsidRPr="0024537C">
        <w:rPr>
          <w:rFonts w:ascii="Times New Roman" w:hAnsi="Times New Roman" w:cs="Times New Roman"/>
          <w:lang w:val="en-GB"/>
        </w:rPr>
        <w:t xml:space="preserve">demand growth outstrips supply.  </w:t>
      </w:r>
      <w:r w:rsidR="00535807" w:rsidRPr="0024537C">
        <w:rPr>
          <w:rFonts w:ascii="Times New Roman" w:hAnsi="Times New Roman" w:cs="Times New Roman"/>
          <w:lang w:val="en-GB"/>
        </w:rPr>
        <w:t>Consequently, National Treasury is encouraging all municipalities to carefully review the level and structure of their water tariffs to ensure:</w:t>
      </w:r>
    </w:p>
    <w:p w14:paraId="7EDE39D4" w14:textId="77777777" w:rsidR="005F2817" w:rsidRPr="00DC6A9D" w:rsidRDefault="00535807" w:rsidP="00B133EC">
      <w:pPr>
        <w:pStyle w:val="ListParagraph"/>
        <w:numPr>
          <w:ilvl w:val="0"/>
          <w:numId w:val="10"/>
        </w:numPr>
        <w:rPr>
          <w:rFonts w:ascii="Times New Roman" w:hAnsi="Times New Roman" w:cs="Times New Roman"/>
        </w:rPr>
      </w:pPr>
      <w:r w:rsidRPr="00DC6A9D">
        <w:rPr>
          <w:rFonts w:ascii="Times New Roman" w:hAnsi="Times New Roman" w:cs="Times New Roman"/>
        </w:rPr>
        <w:t>Water tariffs are fully cost-reflective – including the cost of maintenance and renewal of purification plants, water networks and the cost associated with reticulation expansion;</w:t>
      </w:r>
    </w:p>
    <w:p w14:paraId="2E5D6BD5" w14:textId="58504037" w:rsidR="005F2817" w:rsidRPr="00DC6A9D" w:rsidRDefault="00535807" w:rsidP="00B133EC">
      <w:pPr>
        <w:pStyle w:val="ListParagraph"/>
        <w:numPr>
          <w:ilvl w:val="0"/>
          <w:numId w:val="10"/>
        </w:numPr>
        <w:rPr>
          <w:rFonts w:ascii="Times New Roman" w:hAnsi="Times New Roman" w:cs="Times New Roman"/>
        </w:rPr>
      </w:pPr>
      <w:r w:rsidRPr="00DC6A9D">
        <w:rPr>
          <w:rFonts w:ascii="Times New Roman" w:hAnsi="Times New Roman" w:cs="Times New Roman"/>
        </w:rPr>
        <w:t>Water tariffs are structured to protect basic levels of service and ensure the provision of free water to the poorest of the poor (indigent</w:t>
      </w:r>
      <w:r w:rsidR="000946CA" w:rsidRPr="00DC6A9D">
        <w:rPr>
          <w:rFonts w:ascii="Times New Roman" w:hAnsi="Times New Roman" w:cs="Times New Roman"/>
        </w:rPr>
        <w:t>); and</w:t>
      </w:r>
    </w:p>
    <w:p w14:paraId="50FEA0EC" w14:textId="77777777" w:rsidR="00535807" w:rsidRPr="00DC6A9D" w:rsidRDefault="00535807" w:rsidP="00B133EC">
      <w:pPr>
        <w:pStyle w:val="ListParagraph"/>
        <w:numPr>
          <w:ilvl w:val="0"/>
          <w:numId w:val="10"/>
        </w:numPr>
        <w:rPr>
          <w:rFonts w:ascii="Times New Roman" w:hAnsi="Times New Roman" w:cs="Times New Roman"/>
        </w:rPr>
      </w:pPr>
      <w:r w:rsidRPr="00DC6A9D">
        <w:rPr>
          <w:rFonts w:ascii="Times New Roman" w:hAnsi="Times New Roman" w:cs="Times New Roman"/>
        </w:rPr>
        <w:t>Water tariffs are designed to encourage efficient and sustainable consumption.</w:t>
      </w:r>
    </w:p>
    <w:p w14:paraId="53704FB4" w14:textId="36207FBE" w:rsidR="00535807" w:rsidRPr="0024537C" w:rsidRDefault="00535807" w:rsidP="0007108A">
      <w:pPr>
        <w:rPr>
          <w:rFonts w:ascii="Times New Roman" w:hAnsi="Times New Roman" w:cs="Times New Roman"/>
          <w:lang w:val="en-GB"/>
        </w:rPr>
      </w:pPr>
      <w:r w:rsidRPr="0024537C">
        <w:rPr>
          <w:rFonts w:ascii="Times New Roman" w:hAnsi="Times New Roman" w:cs="Times New Roman"/>
          <w:lang w:val="en-GB"/>
        </w:rPr>
        <w:t>In addition National Treasury has urged all municipalities to ensure that water tariff structures are cost reflective by 20</w:t>
      </w:r>
      <w:r w:rsidR="000946CA">
        <w:rPr>
          <w:rFonts w:ascii="Times New Roman" w:hAnsi="Times New Roman" w:cs="Times New Roman"/>
          <w:lang w:val="en-GB"/>
        </w:rPr>
        <w:t>24</w:t>
      </w:r>
      <w:r w:rsidRPr="0024537C">
        <w:rPr>
          <w:rFonts w:ascii="Times New Roman" w:hAnsi="Times New Roman" w:cs="Times New Roman"/>
          <w:lang w:val="en-GB"/>
        </w:rPr>
        <w:t xml:space="preserve">. </w:t>
      </w:r>
    </w:p>
    <w:p w14:paraId="16AEA1A8" w14:textId="094679B1" w:rsidR="007269ED" w:rsidRPr="0024537C" w:rsidRDefault="00923B60" w:rsidP="0007108A">
      <w:pPr>
        <w:rPr>
          <w:rFonts w:ascii="Times New Roman" w:eastAsia="Gulim" w:hAnsi="Times New Roman" w:cs="Times New Roman"/>
          <w:lang w:eastAsia="ko-KR"/>
        </w:rPr>
      </w:pPr>
      <w:r w:rsidRPr="0024537C">
        <w:rPr>
          <w:rFonts w:ascii="Times New Roman" w:hAnsi="Times New Roman" w:cs="Times New Roman"/>
          <w:lang w:val="en-GB"/>
        </w:rPr>
        <w:t>Better maintenance of infrastructure, new construction</w:t>
      </w:r>
      <w:r w:rsidR="00E54616" w:rsidRPr="0024537C">
        <w:rPr>
          <w:rFonts w:ascii="Times New Roman" w:hAnsi="Times New Roman" w:cs="Times New Roman"/>
          <w:lang w:val="en-GB"/>
        </w:rPr>
        <w:t xml:space="preserve"> of Bulwer dam</w:t>
      </w:r>
      <w:r w:rsidRPr="0024537C">
        <w:rPr>
          <w:rFonts w:ascii="Times New Roman" w:hAnsi="Times New Roman" w:cs="Times New Roman"/>
          <w:lang w:val="en-GB"/>
        </w:rPr>
        <w:t xml:space="preserve"> and cost-reflective tariffs will ensure that the supply challenges are managed in future to ensure sustainability</w:t>
      </w:r>
      <w:r w:rsidR="007269ED" w:rsidRPr="0024537C">
        <w:rPr>
          <w:rFonts w:ascii="Times New Roman" w:hAnsi="Times New Roman" w:cs="Times New Roman"/>
          <w:lang w:val="en-GB"/>
        </w:rPr>
        <w:t xml:space="preserve">. </w:t>
      </w:r>
      <w:r w:rsidR="00535807" w:rsidRPr="0024537C">
        <w:rPr>
          <w:rFonts w:ascii="Times New Roman" w:hAnsi="Times New Roman" w:cs="Times New Roman"/>
          <w:lang w:val="en-GB"/>
        </w:rPr>
        <w:t xml:space="preserve"> </w:t>
      </w:r>
      <w:r w:rsidR="00B356D1" w:rsidRPr="0024537C">
        <w:rPr>
          <w:rFonts w:ascii="Times New Roman" w:hAnsi="Times New Roman" w:cs="Times New Roman"/>
          <w:lang w:val="en-GB"/>
        </w:rPr>
        <w:t>Umngeni</w:t>
      </w:r>
      <w:r w:rsidR="007269ED" w:rsidRPr="0024537C">
        <w:rPr>
          <w:rFonts w:ascii="Times New Roman" w:eastAsia="Gulim" w:hAnsi="Times New Roman" w:cs="Times New Roman"/>
          <w:lang w:eastAsia="ko-KR"/>
        </w:rPr>
        <w:t xml:space="preserve"> Water has </w:t>
      </w:r>
      <w:r w:rsidR="00434EB7" w:rsidRPr="0024537C">
        <w:rPr>
          <w:rFonts w:ascii="Times New Roman" w:eastAsia="Gulim" w:hAnsi="Times New Roman" w:cs="Times New Roman"/>
          <w:lang w:eastAsia="ko-KR"/>
        </w:rPr>
        <w:t xml:space="preserve">increased its bulk tariffs by a higher than the CPIX </w:t>
      </w:r>
      <w:r w:rsidR="007606F4" w:rsidRPr="0024537C">
        <w:rPr>
          <w:rFonts w:ascii="Times New Roman" w:eastAsia="Gulim" w:hAnsi="Times New Roman" w:cs="Times New Roman"/>
          <w:lang w:eastAsia="ko-KR"/>
        </w:rPr>
        <w:t>increase</w:t>
      </w:r>
      <w:r w:rsidR="007269ED" w:rsidRPr="0024537C">
        <w:rPr>
          <w:rFonts w:ascii="Times New Roman" w:eastAsia="Gulim" w:hAnsi="Times New Roman" w:cs="Times New Roman"/>
          <w:lang w:eastAsia="ko-KR"/>
        </w:rPr>
        <w:t xml:space="preserve"> from 1 July </w:t>
      </w:r>
      <w:r w:rsidR="009A7F5D">
        <w:rPr>
          <w:rFonts w:ascii="Times New Roman" w:eastAsia="Gulim" w:hAnsi="Times New Roman" w:cs="Times New Roman"/>
          <w:lang w:eastAsia="ko-KR"/>
        </w:rPr>
        <w:t>202</w:t>
      </w:r>
      <w:r w:rsidR="001711FF">
        <w:rPr>
          <w:rFonts w:ascii="Times New Roman" w:eastAsia="Gulim" w:hAnsi="Times New Roman" w:cs="Times New Roman"/>
          <w:lang w:eastAsia="ko-KR"/>
        </w:rPr>
        <w:t>3</w:t>
      </w:r>
      <w:r w:rsidR="007269ED" w:rsidRPr="0024537C">
        <w:rPr>
          <w:rFonts w:ascii="Times New Roman" w:eastAsia="Gulim" w:hAnsi="Times New Roman" w:cs="Times New Roman"/>
          <w:lang w:eastAsia="ko-KR"/>
        </w:rPr>
        <w:t>, which increase</w:t>
      </w:r>
      <w:r w:rsidR="00434EB7" w:rsidRPr="0024537C">
        <w:rPr>
          <w:rFonts w:ascii="Times New Roman" w:eastAsia="Gulim" w:hAnsi="Times New Roman" w:cs="Times New Roman"/>
          <w:lang w:eastAsia="ko-KR"/>
        </w:rPr>
        <w:t>s</w:t>
      </w:r>
      <w:r w:rsidR="007269ED" w:rsidRPr="0024537C">
        <w:rPr>
          <w:rFonts w:ascii="Times New Roman" w:eastAsia="Gulim" w:hAnsi="Times New Roman" w:cs="Times New Roman"/>
          <w:lang w:eastAsia="ko-KR"/>
        </w:rPr>
        <w:t xml:space="preserve"> the </w:t>
      </w:r>
      <w:r w:rsidR="00B356D1" w:rsidRPr="0024537C">
        <w:rPr>
          <w:rFonts w:ascii="Times New Roman" w:eastAsia="Gulim" w:hAnsi="Times New Roman" w:cs="Times New Roman"/>
          <w:lang w:eastAsia="ko-KR"/>
        </w:rPr>
        <w:t>District’</w:t>
      </w:r>
      <w:r w:rsidR="00225A0A" w:rsidRPr="0024537C">
        <w:rPr>
          <w:rFonts w:ascii="Times New Roman" w:eastAsia="Gulim" w:hAnsi="Times New Roman" w:cs="Times New Roman"/>
          <w:lang w:eastAsia="ko-KR"/>
        </w:rPr>
        <w:t xml:space="preserve">s </w:t>
      </w:r>
      <w:r w:rsidR="0020488F" w:rsidRPr="0024537C">
        <w:rPr>
          <w:rFonts w:ascii="Times New Roman" w:eastAsia="Gulim" w:hAnsi="Times New Roman" w:cs="Times New Roman"/>
          <w:lang w:eastAsia="ko-KR"/>
        </w:rPr>
        <w:t xml:space="preserve">water </w:t>
      </w:r>
      <w:r w:rsidR="00225A0A" w:rsidRPr="0024537C">
        <w:rPr>
          <w:rFonts w:ascii="Times New Roman" w:eastAsia="Gulim" w:hAnsi="Times New Roman" w:cs="Times New Roman"/>
          <w:lang w:eastAsia="ko-KR"/>
        </w:rPr>
        <w:t>i</w:t>
      </w:r>
      <w:r w:rsidR="007269ED" w:rsidRPr="0024537C">
        <w:rPr>
          <w:rFonts w:ascii="Times New Roman" w:eastAsia="Gulim" w:hAnsi="Times New Roman" w:cs="Times New Roman"/>
          <w:lang w:eastAsia="ko-KR"/>
        </w:rPr>
        <w:t>nput cost</w:t>
      </w:r>
      <w:r w:rsidR="00434EB7" w:rsidRPr="0024537C">
        <w:rPr>
          <w:rFonts w:ascii="Times New Roman" w:eastAsia="Gulim" w:hAnsi="Times New Roman" w:cs="Times New Roman"/>
          <w:lang w:eastAsia="ko-KR"/>
        </w:rPr>
        <w:t xml:space="preserve"> </w:t>
      </w:r>
      <w:r w:rsidR="007606F4" w:rsidRPr="0024537C">
        <w:rPr>
          <w:rFonts w:ascii="Times New Roman" w:eastAsia="Gulim" w:hAnsi="Times New Roman" w:cs="Times New Roman"/>
          <w:lang w:eastAsia="ko-KR"/>
        </w:rPr>
        <w:t>tremendously</w:t>
      </w:r>
      <w:r w:rsidR="007269ED" w:rsidRPr="0024537C">
        <w:rPr>
          <w:rFonts w:ascii="Times New Roman" w:eastAsia="Gulim" w:hAnsi="Times New Roman" w:cs="Times New Roman"/>
          <w:lang w:eastAsia="ko-KR"/>
        </w:rPr>
        <w:t>.</w:t>
      </w:r>
    </w:p>
    <w:p w14:paraId="1189BD68" w14:textId="77777777" w:rsidR="00B95353" w:rsidRPr="0024537C" w:rsidRDefault="00923B60" w:rsidP="0007108A">
      <w:pPr>
        <w:rPr>
          <w:rFonts w:ascii="Times New Roman" w:hAnsi="Times New Roman" w:cs="Times New Roman"/>
        </w:rPr>
      </w:pPr>
      <w:r w:rsidRPr="0024537C">
        <w:rPr>
          <w:rFonts w:ascii="Times New Roman" w:hAnsi="Times New Roman" w:cs="Times New Roman"/>
        </w:rPr>
        <w:t>A summary of the proposed tariffs for households (residential) and non-residential are as follows:</w:t>
      </w:r>
    </w:p>
    <w:p w14:paraId="6C3401D7" w14:textId="76757A05" w:rsidR="00B61663" w:rsidRPr="00497459" w:rsidRDefault="002216E1" w:rsidP="0007108A">
      <w:pPr>
        <w:rPr>
          <w:rFonts w:ascii="Times New Roman" w:hAnsi="Times New Roman" w:cs="Times New Roman"/>
          <w:b/>
        </w:rPr>
      </w:pPr>
      <w:bookmarkStart w:id="37" w:name="_Toc384900386"/>
      <w:r w:rsidRPr="00497459">
        <w:rPr>
          <w:rFonts w:ascii="Times New Roman" w:hAnsi="Times New Roman" w:cs="Times New Roman"/>
          <w:b/>
        </w:rPr>
        <w:t xml:space="preserve">Table </w:t>
      </w:r>
      <w:r w:rsidR="00965C78" w:rsidRPr="00497459">
        <w:rPr>
          <w:rFonts w:ascii="Times New Roman" w:hAnsi="Times New Roman" w:cs="Times New Roman"/>
          <w:b/>
        </w:rPr>
        <w:fldChar w:fldCharType="begin"/>
      </w:r>
      <w:r w:rsidR="009F6B4A" w:rsidRPr="00497459">
        <w:rPr>
          <w:rFonts w:ascii="Times New Roman" w:hAnsi="Times New Roman" w:cs="Times New Roman"/>
          <w:b/>
        </w:rPr>
        <w:instrText xml:space="preserve"> SEQ Table \* ARABIC </w:instrText>
      </w:r>
      <w:r w:rsidR="00965C78" w:rsidRPr="00497459">
        <w:rPr>
          <w:rFonts w:ascii="Times New Roman" w:hAnsi="Times New Roman" w:cs="Times New Roman"/>
          <w:b/>
        </w:rPr>
        <w:fldChar w:fldCharType="separate"/>
      </w:r>
      <w:r w:rsidR="00EA3F2F">
        <w:rPr>
          <w:rFonts w:ascii="Times New Roman" w:hAnsi="Times New Roman" w:cs="Times New Roman"/>
          <w:b/>
          <w:noProof/>
        </w:rPr>
        <w:t>5</w:t>
      </w:r>
      <w:r w:rsidR="00965C78" w:rsidRPr="00497459">
        <w:rPr>
          <w:rFonts w:ascii="Times New Roman" w:hAnsi="Times New Roman" w:cs="Times New Roman"/>
          <w:b/>
          <w:noProof/>
        </w:rPr>
        <w:fldChar w:fldCharType="end"/>
      </w:r>
      <w:r w:rsidRPr="00497459">
        <w:rPr>
          <w:rFonts w:ascii="Times New Roman" w:hAnsi="Times New Roman" w:cs="Times New Roman"/>
          <w:b/>
        </w:rPr>
        <w:t xml:space="preserve"> </w:t>
      </w:r>
      <w:r w:rsidR="00B61663" w:rsidRPr="00497459">
        <w:rPr>
          <w:rFonts w:ascii="Times New Roman" w:hAnsi="Times New Roman" w:cs="Times New Roman"/>
          <w:b/>
        </w:rPr>
        <w:t xml:space="preserve"> Proposed Water Tariffs</w:t>
      </w:r>
      <w:bookmarkEnd w:id="37"/>
    </w:p>
    <w:p w14:paraId="223784C0" w14:textId="77777777" w:rsidR="002D7F39" w:rsidRPr="0024537C" w:rsidRDefault="002D7F39" w:rsidP="0007108A">
      <w:pPr>
        <w:rPr>
          <w:rFonts w:ascii="Times New Roman" w:hAnsi="Times New Roman" w:cs="Times New Roman"/>
          <w:b/>
        </w:rPr>
      </w:pPr>
      <w:r w:rsidRPr="00462555">
        <w:rPr>
          <w:rFonts w:ascii="Times New Roman" w:hAnsi="Times New Roman" w:cs="Times New Roman"/>
          <w:b/>
        </w:rPr>
        <w:t>Residential</w:t>
      </w:r>
    </w:p>
    <w:tbl>
      <w:tblPr>
        <w:tblStyle w:val="LightShading1"/>
        <w:tblW w:w="8745" w:type="dxa"/>
        <w:tblLook w:val="04A0" w:firstRow="1" w:lastRow="0" w:firstColumn="1" w:lastColumn="0" w:noHBand="0" w:noVBand="1"/>
      </w:tblPr>
      <w:tblGrid>
        <w:gridCol w:w="2345"/>
        <w:gridCol w:w="2159"/>
        <w:gridCol w:w="2058"/>
        <w:gridCol w:w="2183"/>
      </w:tblGrid>
      <w:tr w:rsidR="00A36D45" w:rsidRPr="0024537C" w14:paraId="7425FF6C" w14:textId="77777777" w:rsidTr="00A9544D">
        <w:trPr>
          <w:cnfStyle w:val="100000000000" w:firstRow="1" w:lastRow="0" w:firstColumn="0" w:lastColumn="0" w:oddVBand="0" w:evenVBand="0" w:oddHBand="0" w:evenHBand="0" w:firstRowFirstColumn="0" w:firstRowLastColumn="0" w:lastRowFirstColumn="0" w:lastRowLastColumn="0"/>
          <w:trHeight w:val="602"/>
        </w:trPr>
        <w:tc>
          <w:tcPr>
            <w:cnfStyle w:val="001000000000" w:firstRow="0" w:lastRow="0" w:firstColumn="1" w:lastColumn="0" w:oddVBand="0" w:evenVBand="0" w:oddHBand="0" w:evenHBand="0" w:firstRowFirstColumn="0" w:firstRowLastColumn="0" w:lastRowFirstColumn="0" w:lastRowLastColumn="0"/>
            <w:tcW w:w="2345" w:type="dxa"/>
            <w:hideMark/>
          </w:tcPr>
          <w:p w14:paraId="46EC861A" w14:textId="77777777" w:rsidR="00A36D45" w:rsidRPr="009305AE" w:rsidRDefault="00A36D45" w:rsidP="0007108A">
            <w:pPr>
              <w:rPr>
                <w:rFonts w:ascii="Times New Roman" w:eastAsia="Times New Roman" w:hAnsi="Times New Roman" w:cs="Times New Roman"/>
                <w:bCs w:val="0"/>
                <w:color w:val="000000"/>
                <w:lang w:val="en-ZA" w:eastAsia="en-ZA"/>
              </w:rPr>
            </w:pPr>
            <w:r w:rsidRPr="009305AE">
              <w:rPr>
                <w:rFonts w:ascii="Times New Roman" w:eastAsia="Times New Roman" w:hAnsi="Times New Roman" w:cs="Times New Roman"/>
                <w:bCs w:val="0"/>
                <w:color w:val="000000"/>
                <w:lang w:val="en-ZA" w:eastAsia="en-ZA"/>
              </w:rPr>
              <w:t>Consumption in KL</w:t>
            </w:r>
          </w:p>
        </w:tc>
        <w:tc>
          <w:tcPr>
            <w:tcW w:w="2159" w:type="dxa"/>
            <w:noWrap/>
            <w:hideMark/>
          </w:tcPr>
          <w:p w14:paraId="7AE170CD" w14:textId="1F1A5C11" w:rsidR="00A36D45" w:rsidRPr="009305AE" w:rsidRDefault="00CD4DA0" w:rsidP="0074093E">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lang w:val="en-ZA" w:eastAsia="en-ZA"/>
              </w:rPr>
            </w:pPr>
            <w:r>
              <w:rPr>
                <w:rFonts w:ascii="Times New Roman" w:eastAsia="Times New Roman" w:hAnsi="Times New Roman" w:cs="Times New Roman"/>
                <w:bCs w:val="0"/>
                <w:color w:val="000000"/>
                <w:lang w:val="en-ZA" w:eastAsia="en-ZA"/>
              </w:rPr>
              <w:t xml:space="preserve">        </w:t>
            </w:r>
            <w:r w:rsidR="000E637C">
              <w:rPr>
                <w:rFonts w:ascii="Times New Roman" w:eastAsia="Times New Roman" w:hAnsi="Times New Roman" w:cs="Times New Roman"/>
                <w:bCs w:val="0"/>
                <w:color w:val="000000"/>
                <w:lang w:val="en-ZA" w:eastAsia="en-ZA"/>
              </w:rPr>
              <w:t>202</w:t>
            </w:r>
            <w:r w:rsidR="00CB4CCB">
              <w:rPr>
                <w:rFonts w:ascii="Times New Roman" w:eastAsia="Times New Roman" w:hAnsi="Times New Roman" w:cs="Times New Roman"/>
                <w:bCs w:val="0"/>
                <w:color w:val="000000"/>
                <w:lang w:val="en-ZA" w:eastAsia="en-ZA"/>
              </w:rPr>
              <w:t>3</w:t>
            </w:r>
            <w:r w:rsidR="000E637C">
              <w:rPr>
                <w:rFonts w:ascii="Times New Roman" w:eastAsia="Times New Roman" w:hAnsi="Times New Roman" w:cs="Times New Roman"/>
                <w:bCs w:val="0"/>
                <w:color w:val="000000"/>
                <w:lang w:val="en-ZA" w:eastAsia="en-ZA"/>
              </w:rPr>
              <w:t>/2</w:t>
            </w:r>
            <w:r w:rsidR="00CB4CCB">
              <w:rPr>
                <w:rFonts w:ascii="Times New Roman" w:eastAsia="Times New Roman" w:hAnsi="Times New Roman" w:cs="Times New Roman"/>
                <w:bCs w:val="0"/>
                <w:color w:val="000000"/>
                <w:lang w:val="en-ZA" w:eastAsia="en-ZA"/>
              </w:rPr>
              <w:t>4</w:t>
            </w:r>
          </w:p>
        </w:tc>
        <w:tc>
          <w:tcPr>
            <w:tcW w:w="2058" w:type="dxa"/>
            <w:noWrap/>
            <w:hideMark/>
          </w:tcPr>
          <w:p w14:paraId="35B1751D" w14:textId="3199919D" w:rsidR="00A36D45" w:rsidRPr="009305AE" w:rsidRDefault="00EC3A04" w:rsidP="0074093E">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lang w:val="en-ZA" w:eastAsia="en-ZA"/>
              </w:rPr>
            </w:pPr>
            <w:r>
              <w:rPr>
                <w:rFonts w:ascii="Times New Roman" w:eastAsia="Times New Roman" w:hAnsi="Times New Roman" w:cs="Times New Roman"/>
                <w:bCs w:val="0"/>
                <w:color w:val="000000"/>
                <w:lang w:val="en-ZA" w:eastAsia="en-ZA"/>
              </w:rPr>
              <w:t>2024/25</w:t>
            </w:r>
          </w:p>
        </w:tc>
        <w:tc>
          <w:tcPr>
            <w:tcW w:w="2183" w:type="dxa"/>
            <w:noWrap/>
            <w:hideMark/>
          </w:tcPr>
          <w:p w14:paraId="73E6B120" w14:textId="77777777" w:rsidR="00A36D45" w:rsidRPr="009305AE" w:rsidRDefault="00A36D45" w:rsidP="0007108A">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lang w:val="en-ZA" w:eastAsia="en-ZA"/>
              </w:rPr>
            </w:pPr>
            <w:r w:rsidRPr="009305AE">
              <w:rPr>
                <w:rFonts w:ascii="Times New Roman" w:eastAsia="Times New Roman" w:hAnsi="Times New Roman" w:cs="Times New Roman"/>
                <w:bCs w:val="0"/>
                <w:color w:val="000000"/>
                <w:lang w:val="en-ZA" w:eastAsia="en-ZA"/>
              </w:rPr>
              <w:t>Increase</w:t>
            </w:r>
          </w:p>
        </w:tc>
      </w:tr>
      <w:tr w:rsidR="00CB4CCB" w:rsidRPr="0024537C" w14:paraId="47EB2F59" w14:textId="77777777" w:rsidTr="00CB4CCB">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2345" w:type="dxa"/>
          </w:tcPr>
          <w:p w14:paraId="4FC331F9" w14:textId="068039FF" w:rsidR="00CB4CCB" w:rsidRPr="009305AE" w:rsidRDefault="00CB4CCB" w:rsidP="0007108A">
            <w:pPr>
              <w:rPr>
                <w:rFonts w:ascii="Times New Roman" w:eastAsia="Times New Roman" w:hAnsi="Times New Roman" w:cs="Times New Roman"/>
                <w:color w:val="000000"/>
                <w:lang w:val="en-ZA" w:eastAsia="en-ZA"/>
              </w:rPr>
            </w:pPr>
            <w:r>
              <w:rPr>
                <w:rFonts w:ascii="Times New Roman" w:eastAsia="Times New Roman" w:hAnsi="Times New Roman" w:cs="Times New Roman"/>
                <w:color w:val="000000"/>
                <w:lang w:val="en-ZA" w:eastAsia="en-ZA"/>
              </w:rPr>
              <w:t>0-6 INDIGENT</w:t>
            </w:r>
          </w:p>
        </w:tc>
        <w:tc>
          <w:tcPr>
            <w:tcW w:w="2159" w:type="dxa"/>
            <w:noWrap/>
          </w:tcPr>
          <w:p w14:paraId="0E610EAD" w14:textId="2BA3F5CD" w:rsidR="00CB4CCB" w:rsidRDefault="00CB4CCB" w:rsidP="0074093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ZA" w:eastAsia="en-ZA"/>
              </w:rPr>
            </w:pPr>
            <w:r>
              <w:rPr>
                <w:rFonts w:ascii="Times New Roman" w:eastAsia="Times New Roman" w:hAnsi="Times New Roman" w:cs="Times New Roman"/>
                <w:color w:val="000000"/>
                <w:lang w:val="en-ZA" w:eastAsia="en-ZA"/>
              </w:rPr>
              <w:t xml:space="preserve">       R0.00</w:t>
            </w:r>
          </w:p>
        </w:tc>
        <w:tc>
          <w:tcPr>
            <w:tcW w:w="2058" w:type="dxa"/>
            <w:noWrap/>
          </w:tcPr>
          <w:p w14:paraId="3C7CC7EF" w14:textId="1580B779" w:rsidR="00CB4CCB" w:rsidRDefault="00CB4CCB" w:rsidP="0074093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ZA" w:eastAsia="en-ZA"/>
              </w:rPr>
            </w:pPr>
            <w:r>
              <w:rPr>
                <w:rFonts w:ascii="Times New Roman" w:eastAsia="Times New Roman" w:hAnsi="Times New Roman" w:cs="Times New Roman"/>
                <w:color w:val="000000"/>
                <w:lang w:val="en-ZA" w:eastAsia="en-ZA"/>
              </w:rPr>
              <w:t>R0.00</w:t>
            </w:r>
          </w:p>
        </w:tc>
        <w:tc>
          <w:tcPr>
            <w:tcW w:w="2183" w:type="dxa"/>
            <w:noWrap/>
          </w:tcPr>
          <w:p w14:paraId="1A0EE16F" w14:textId="6BCF583E" w:rsidR="00CB4CCB" w:rsidRPr="009305AE" w:rsidRDefault="00CB4CCB" w:rsidP="0007108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ZA" w:eastAsia="en-ZA"/>
              </w:rPr>
            </w:pPr>
            <w:r>
              <w:rPr>
                <w:rFonts w:ascii="Times New Roman" w:eastAsia="Times New Roman" w:hAnsi="Times New Roman" w:cs="Times New Roman"/>
                <w:color w:val="000000"/>
                <w:lang w:val="en-ZA" w:eastAsia="en-ZA"/>
              </w:rPr>
              <w:t>R0.00</w:t>
            </w:r>
          </w:p>
        </w:tc>
      </w:tr>
      <w:tr w:rsidR="00594C6B" w:rsidRPr="0024537C" w14:paraId="251CC215" w14:textId="77777777" w:rsidTr="00C23177">
        <w:trPr>
          <w:trHeight w:val="301"/>
        </w:trPr>
        <w:tc>
          <w:tcPr>
            <w:cnfStyle w:val="001000000000" w:firstRow="0" w:lastRow="0" w:firstColumn="1" w:lastColumn="0" w:oddVBand="0" w:evenVBand="0" w:oddHBand="0" w:evenHBand="0" w:firstRowFirstColumn="0" w:firstRowLastColumn="0" w:lastRowFirstColumn="0" w:lastRowLastColumn="0"/>
            <w:tcW w:w="2345" w:type="dxa"/>
            <w:noWrap/>
            <w:hideMark/>
          </w:tcPr>
          <w:p w14:paraId="70C4DA87" w14:textId="3157A0D4" w:rsidR="00594C6B" w:rsidRPr="0024537C" w:rsidRDefault="00594C6B" w:rsidP="00594C6B">
            <w:pPr>
              <w:rPr>
                <w:rFonts w:ascii="Times New Roman" w:eastAsia="Times New Roman" w:hAnsi="Times New Roman" w:cs="Times New Roman"/>
                <w:b w:val="0"/>
                <w:bCs w:val="0"/>
                <w:color w:val="000000"/>
                <w:lang w:val="en-ZA" w:eastAsia="en-ZA"/>
              </w:rPr>
            </w:pPr>
            <w:r w:rsidRPr="0024537C">
              <w:rPr>
                <w:rFonts w:ascii="Times New Roman" w:eastAsia="Times New Roman" w:hAnsi="Times New Roman" w:cs="Times New Roman"/>
                <w:b w:val="0"/>
                <w:bCs w:val="0"/>
                <w:color w:val="000000"/>
                <w:lang w:val="en-ZA" w:eastAsia="en-ZA"/>
              </w:rPr>
              <w:t>0</w:t>
            </w:r>
            <w:r w:rsidR="00CB4CCB">
              <w:rPr>
                <w:rFonts w:ascii="Times New Roman" w:eastAsia="Times New Roman" w:hAnsi="Times New Roman" w:cs="Times New Roman"/>
                <w:b w:val="0"/>
                <w:bCs w:val="0"/>
                <w:color w:val="000000"/>
                <w:lang w:val="en-ZA" w:eastAsia="en-ZA"/>
              </w:rPr>
              <w:t>7- 20</w:t>
            </w:r>
          </w:p>
        </w:tc>
        <w:tc>
          <w:tcPr>
            <w:tcW w:w="2159" w:type="dxa"/>
            <w:noWrap/>
            <w:vAlign w:val="center"/>
          </w:tcPr>
          <w:p w14:paraId="4B005677" w14:textId="6A434AAC" w:rsidR="00594C6B" w:rsidRPr="0024537C" w:rsidRDefault="00594C6B" w:rsidP="00594C6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ZA" w:eastAsia="en-ZA"/>
              </w:rPr>
            </w:pPr>
            <w:r>
              <w:rPr>
                <w:rFonts w:ascii="Times New Roman" w:eastAsia="Times New Roman" w:hAnsi="Times New Roman" w:cs="Times New Roman"/>
                <w:color w:val="000000"/>
                <w:lang w:val="en-ZA" w:eastAsia="en-ZA"/>
              </w:rPr>
              <w:t xml:space="preserve">       R   10.</w:t>
            </w:r>
            <w:r w:rsidR="00CB4CCB">
              <w:rPr>
                <w:rFonts w:ascii="Times New Roman" w:eastAsia="Times New Roman" w:hAnsi="Times New Roman" w:cs="Times New Roman"/>
                <w:color w:val="000000"/>
                <w:lang w:val="en-ZA" w:eastAsia="en-ZA"/>
              </w:rPr>
              <w:t>85</w:t>
            </w:r>
          </w:p>
        </w:tc>
        <w:tc>
          <w:tcPr>
            <w:tcW w:w="2058" w:type="dxa"/>
            <w:noWrap/>
            <w:vAlign w:val="center"/>
          </w:tcPr>
          <w:p w14:paraId="670202F2" w14:textId="1D5F5972" w:rsidR="00594C6B" w:rsidRPr="0024537C" w:rsidRDefault="00594C6B" w:rsidP="00594C6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ZA" w:eastAsia="en-ZA"/>
              </w:rPr>
            </w:pPr>
            <w:r>
              <w:rPr>
                <w:rFonts w:ascii="Times New Roman" w:eastAsia="Times New Roman" w:hAnsi="Times New Roman" w:cs="Times New Roman"/>
                <w:color w:val="000000"/>
                <w:lang w:val="en-ZA" w:eastAsia="en-ZA"/>
              </w:rPr>
              <w:t xml:space="preserve">R </w:t>
            </w:r>
            <w:r w:rsidR="00CB4CCB">
              <w:rPr>
                <w:rFonts w:ascii="Times New Roman" w:eastAsia="Times New Roman" w:hAnsi="Times New Roman" w:cs="Times New Roman"/>
                <w:color w:val="000000"/>
                <w:lang w:val="en-ZA" w:eastAsia="en-ZA"/>
              </w:rPr>
              <w:t>11.72</w:t>
            </w:r>
          </w:p>
        </w:tc>
        <w:tc>
          <w:tcPr>
            <w:tcW w:w="2183" w:type="dxa"/>
            <w:noWrap/>
            <w:vAlign w:val="center"/>
            <w:hideMark/>
          </w:tcPr>
          <w:p w14:paraId="5337F772" w14:textId="116D80A5" w:rsidR="00594C6B" w:rsidRPr="0024537C" w:rsidRDefault="00594C6B" w:rsidP="00CD4D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ZA" w:eastAsia="en-ZA"/>
              </w:rPr>
            </w:pPr>
            <w:r w:rsidRPr="0024537C">
              <w:rPr>
                <w:rFonts w:ascii="Times New Roman" w:eastAsia="Times New Roman" w:hAnsi="Times New Roman" w:cs="Times New Roman"/>
                <w:b/>
                <w:bCs/>
                <w:color w:val="000000"/>
                <w:lang w:val="en-ZA" w:eastAsia="en-ZA"/>
              </w:rPr>
              <w:t xml:space="preserve">R </w:t>
            </w:r>
            <w:r w:rsidR="00CB4CCB">
              <w:rPr>
                <w:rFonts w:ascii="Times New Roman" w:eastAsia="Times New Roman" w:hAnsi="Times New Roman" w:cs="Times New Roman"/>
                <w:b/>
                <w:bCs/>
                <w:color w:val="000000"/>
                <w:lang w:val="en-ZA" w:eastAsia="en-ZA"/>
              </w:rPr>
              <w:t>0.87</w:t>
            </w:r>
          </w:p>
        </w:tc>
      </w:tr>
      <w:tr w:rsidR="00594C6B" w:rsidRPr="0024537C" w14:paraId="6E226B80" w14:textId="77777777" w:rsidTr="00EE4177">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345" w:type="dxa"/>
            <w:noWrap/>
            <w:hideMark/>
          </w:tcPr>
          <w:p w14:paraId="5B4E6828" w14:textId="7B715795" w:rsidR="00594C6B" w:rsidRPr="0024537C" w:rsidRDefault="00CB4CCB" w:rsidP="00594C6B">
            <w:pPr>
              <w:rPr>
                <w:rFonts w:ascii="Times New Roman" w:eastAsia="Times New Roman" w:hAnsi="Times New Roman" w:cs="Times New Roman"/>
                <w:b w:val="0"/>
                <w:bCs w:val="0"/>
                <w:color w:val="000000"/>
                <w:lang w:val="en-ZA" w:eastAsia="en-ZA"/>
              </w:rPr>
            </w:pPr>
            <w:r>
              <w:rPr>
                <w:rFonts w:ascii="Times New Roman" w:eastAsia="Times New Roman" w:hAnsi="Times New Roman" w:cs="Times New Roman"/>
                <w:b w:val="0"/>
                <w:bCs w:val="0"/>
                <w:color w:val="000000"/>
                <w:lang w:val="en-ZA" w:eastAsia="en-ZA"/>
              </w:rPr>
              <w:t>21- 40</w:t>
            </w:r>
          </w:p>
        </w:tc>
        <w:tc>
          <w:tcPr>
            <w:tcW w:w="2159" w:type="dxa"/>
            <w:noWrap/>
            <w:vAlign w:val="center"/>
          </w:tcPr>
          <w:p w14:paraId="69FEC023" w14:textId="38483743" w:rsidR="00594C6B" w:rsidRPr="0024537C" w:rsidRDefault="00594C6B" w:rsidP="00594C6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ZA" w:eastAsia="en-ZA"/>
              </w:rPr>
            </w:pPr>
            <w:r>
              <w:rPr>
                <w:rFonts w:ascii="Times New Roman" w:eastAsia="Times New Roman" w:hAnsi="Times New Roman" w:cs="Times New Roman"/>
                <w:color w:val="000000"/>
                <w:lang w:val="en-ZA" w:eastAsia="en-ZA"/>
              </w:rPr>
              <w:t xml:space="preserve">       </w:t>
            </w:r>
            <w:r w:rsidRPr="0024537C">
              <w:rPr>
                <w:rFonts w:ascii="Times New Roman" w:eastAsia="Times New Roman" w:hAnsi="Times New Roman" w:cs="Times New Roman"/>
                <w:color w:val="000000"/>
                <w:lang w:val="en-ZA" w:eastAsia="en-ZA"/>
              </w:rPr>
              <w:t xml:space="preserve">R   </w:t>
            </w:r>
            <w:r>
              <w:rPr>
                <w:rFonts w:ascii="Times New Roman" w:eastAsia="Times New Roman" w:hAnsi="Times New Roman" w:cs="Times New Roman"/>
                <w:color w:val="000000"/>
                <w:lang w:val="en-ZA" w:eastAsia="en-ZA"/>
              </w:rPr>
              <w:t>1</w:t>
            </w:r>
            <w:r w:rsidR="00CB4CCB">
              <w:rPr>
                <w:rFonts w:ascii="Times New Roman" w:eastAsia="Times New Roman" w:hAnsi="Times New Roman" w:cs="Times New Roman"/>
                <w:color w:val="000000"/>
                <w:lang w:val="en-ZA" w:eastAsia="en-ZA"/>
              </w:rPr>
              <w:t>1.49</w:t>
            </w:r>
          </w:p>
        </w:tc>
        <w:tc>
          <w:tcPr>
            <w:tcW w:w="2058" w:type="dxa"/>
            <w:noWrap/>
            <w:vAlign w:val="center"/>
          </w:tcPr>
          <w:p w14:paraId="6D1DF759" w14:textId="7372A607" w:rsidR="00594C6B" w:rsidRPr="0024537C" w:rsidRDefault="00594C6B" w:rsidP="00594C6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ZA" w:eastAsia="en-ZA"/>
              </w:rPr>
            </w:pPr>
            <w:r>
              <w:rPr>
                <w:rFonts w:ascii="Times New Roman" w:eastAsia="Times New Roman" w:hAnsi="Times New Roman" w:cs="Times New Roman"/>
                <w:color w:val="000000"/>
                <w:lang w:val="en-ZA" w:eastAsia="en-ZA"/>
              </w:rPr>
              <w:t xml:space="preserve">R </w:t>
            </w:r>
            <w:r w:rsidR="00CB4CCB">
              <w:rPr>
                <w:rFonts w:ascii="Times New Roman" w:eastAsia="Times New Roman" w:hAnsi="Times New Roman" w:cs="Times New Roman"/>
                <w:color w:val="000000"/>
                <w:lang w:val="en-ZA" w:eastAsia="en-ZA"/>
              </w:rPr>
              <w:t>12.41</w:t>
            </w:r>
          </w:p>
        </w:tc>
        <w:tc>
          <w:tcPr>
            <w:tcW w:w="2183" w:type="dxa"/>
            <w:noWrap/>
            <w:vAlign w:val="center"/>
          </w:tcPr>
          <w:p w14:paraId="31A6FC1B" w14:textId="2E4C2885" w:rsidR="00594C6B" w:rsidRPr="0024537C" w:rsidRDefault="00594C6B" w:rsidP="00CD4DA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val="en-ZA" w:eastAsia="en-ZA"/>
              </w:rPr>
            </w:pPr>
            <w:r w:rsidRPr="0024537C">
              <w:rPr>
                <w:rFonts w:ascii="Times New Roman" w:eastAsia="Times New Roman" w:hAnsi="Times New Roman" w:cs="Times New Roman"/>
                <w:b/>
                <w:bCs/>
                <w:color w:val="000000"/>
                <w:lang w:val="en-ZA" w:eastAsia="en-ZA"/>
              </w:rPr>
              <w:t xml:space="preserve">R </w:t>
            </w:r>
            <w:r w:rsidR="00CB4CCB">
              <w:rPr>
                <w:rFonts w:ascii="Times New Roman" w:eastAsia="Times New Roman" w:hAnsi="Times New Roman" w:cs="Times New Roman"/>
                <w:b/>
                <w:bCs/>
                <w:color w:val="000000"/>
                <w:lang w:val="en-ZA" w:eastAsia="en-ZA"/>
              </w:rPr>
              <w:t>0.92</w:t>
            </w:r>
          </w:p>
        </w:tc>
      </w:tr>
      <w:tr w:rsidR="00594C6B" w:rsidRPr="0024537C" w14:paraId="52CD6519" w14:textId="77777777" w:rsidTr="00EE4177">
        <w:trPr>
          <w:trHeight w:val="301"/>
        </w:trPr>
        <w:tc>
          <w:tcPr>
            <w:cnfStyle w:val="001000000000" w:firstRow="0" w:lastRow="0" w:firstColumn="1" w:lastColumn="0" w:oddVBand="0" w:evenVBand="0" w:oddHBand="0" w:evenHBand="0" w:firstRowFirstColumn="0" w:firstRowLastColumn="0" w:lastRowFirstColumn="0" w:lastRowLastColumn="0"/>
            <w:tcW w:w="2345" w:type="dxa"/>
            <w:noWrap/>
            <w:hideMark/>
          </w:tcPr>
          <w:p w14:paraId="39830995" w14:textId="2BCBDF59" w:rsidR="00594C6B" w:rsidRPr="0024537C" w:rsidRDefault="00CB4CCB" w:rsidP="00594C6B">
            <w:pPr>
              <w:rPr>
                <w:rFonts w:ascii="Times New Roman" w:eastAsia="Times New Roman" w:hAnsi="Times New Roman" w:cs="Times New Roman"/>
                <w:b w:val="0"/>
                <w:bCs w:val="0"/>
                <w:color w:val="000000"/>
                <w:lang w:val="en-ZA" w:eastAsia="en-ZA"/>
              </w:rPr>
            </w:pPr>
            <w:r>
              <w:rPr>
                <w:rFonts w:ascii="Times New Roman" w:eastAsia="Times New Roman" w:hAnsi="Times New Roman" w:cs="Times New Roman"/>
                <w:b w:val="0"/>
                <w:bCs w:val="0"/>
                <w:color w:val="000000"/>
                <w:lang w:val="en-ZA" w:eastAsia="en-ZA"/>
              </w:rPr>
              <w:t>41-100</w:t>
            </w:r>
          </w:p>
        </w:tc>
        <w:tc>
          <w:tcPr>
            <w:tcW w:w="2159" w:type="dxa"/>
            <w:noWrap/>
            <w:vAlign w:val="center"/>
          </w:tcPr>
          <w:p w14:paraId="73136B2C" w14:textId="30F39E0B" w:rsidR="00594C6B" w:rsidRPr="0024537C" w:rsidRDefault="00594C6B" w:rsidP="00594C6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ZA" w:eastAsia="en-ZA"/>
              </w:rPr>
            </w:pPr>
            <w:r>
              <w:rPr>
                <w:rFonts w:ascii="Times New Roman" w:eastAsia="Times New Roman" w:hAnsi="Times New Roman" w:cs="Times New Roman"/>
                <w:color w:val="000000"/>
                <w:lang w:val="en-ZA" w:eastAsia="en-ZA"/>
              </w:rPr>
              <w:t xml:space="preserve">       </w:t>
            </w:r>
            <w:r w:rsidRPr="0024537C">
              <w:rPr>
                <w:rFonts w:ascii="Times New Roman" w:eastAsia="Times New Roman" w:hAnsi="Times New Roman" w:cs="Times New Roman"/>
                <w:color w:val="000000"/>
                <w:lang w:val="en-ZA" w:eastAsia="en-ZA"/>
              </w:rPr>
              <w:t>R</w:t>
            </w:r>
            <w:r>
              <w:rPr>
                <w:rFonts w:ascii="Times New Roman" w:eastAsia="Times New Roman" w:hAnsi="Times New Roman" w:cs="Times New Roman"/>
                <w:color w:val="000000"/>
                <w:lang w:val="en-ZA" w:eastAsia="en-ZA"/>
              </w:rPr>
              <w:t xml:space="preserve">   </w:t>
            </w:r>
            <w:r w:rsidR="00CB4CCB">
              <w:rPr>
                <w:rFonts w:ascii="Times New Roman" w:eastAsia="Times New Roman" w:hAnsi="Times New Roman" w:cs="Times New Roman"/>
                <w:color w:val="000000"/>
                <w:lang w:val="en-ZA" w:eastAsia="en-ZA"/>
              </w:rPr>
              <w:t>21.05</w:t>
            </w:r>
          </w:p>
        </w:tc>
        <w:tc>
          <w:tcPr>
            <w:tcW w:w="2058" w:type="dxa"/>
            <w:noWrap/>
            <w:vAlign w:val="center"/>
          </w:tcPr>
          <w:p w14:paraId="4B037337" w14:textId="0FA4EED6" w:rsidR="00594C6B" w:rsidRPr="0024537C" w:rsidRDefault="00594C6B" w:rsidP="00594C6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ZA" w:eastAsia="en-ZA"/>
              </w:rPr>
            </w:pPr>
            <w:r>
              <w:rPr>
                <w:rFonts w:ascii="Times New Roman" w:eastAsia="Times New Roman" w:hAnsi="Times New Roman" w:cs="Times New Roman"/>
                <w:color w:val="000000"/>
                <w:lang w:val="en-ZA" w:eastAsia="en-ZA"/>
              </w:rPr>
              <w:t xml:space="preserve">R </w:t>
            </w:r>
            <w:r w:rsidR="00CB4CCB">
              <w:rPr>
                <w:rFonts w:ascii="Times New Roman" w:eastAsia="Times New Roman" w:hAnsi="Times New Roman" w:cs="Times New Roman"/>
                <w:color w:val="000000"/>
                <w:lang w:val="en-ZA" w:eastAsia="en-ZA"/>
              </w:rPr>
              <w:t>22.73</w:t>
            </w:r>
          </w:p>
        </w:tc>
        <w:tc>
          <w:tcPr>
            <w:tcW w:w="2183" w:type="dxa"/>
            <w:noWrap/>
            <w:vAlign w:val="center"/>
          </w:tcPr>
          <w:p w14:paraId="5E67E51D" w14:textId="258A7FDA" w:rsidR="00594C6B" w:rsidRPr="0024537C" w:rsidRDefault="00594C6B" w:rsidP="00CD4D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ZA" w:eastAsia="en-ZA"/>
              </w:rPr>
            </w:pPr>
            <w:r w:rsidRPr="0024537C">
              <w:rPr>
                <w:rFonts w:ascii="Times New Roman" w:eastAsia="Times New Roman" w:hAnsi="Times New Roman" w:cs="Times New Roman"/>
                <w:b/>
                <w:bCs/>
                <w:color w:val="000000"/>
                <w:lang w:val="en-ZA" w:eastAsia="en-ZA"/>
              </w:rPr>
              <w:t xml:space="preserve">R </w:t>
            </w:r>
            <w:r w:rsidR="00CB4CCB">
              <w:rPr>
                <w:rFonts w:ascii="Times New Roman" w:eastAsia="Times New Roman" w:hAnsi="Times New Roman" w:cs="Times New Roman"/>
                <w:b/>
                <w:bCs/>
                <w:color w:val="000000"/>
                <w:lang w:val="en-ZA" w:eastAsia="en-ZA"/>
              </w:rPr>
              <w:t>1.68</w:t>
            </w:r>
          </w:p>
        </w:tc>
      </w:tr>
      <w:tr w:rsidR="00594C6B" w:rsidRPr="0024537C" w14:paraId="46EB77BA" w14:textId="77777777" w:rsidTr="00EE4177">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345" w:type="dxa"/>
            <w:noWrap/>
            <w:hideMark/>
          </w:tcPr>
          <w:p w14:paraId="2CAC4893" w14:textId="7F5BE6E5" w:rsidR="00594C6B" w:rsidRPr="0024537C" w:rsidRDefault="00CB4CCB" w:rsidP="00594C6B">
            <w:pPr>
              <w:rPr>
                <w:rFonts w:ascii="Times New Roman" w:eastAsia="Times New Roman" w:hAnsi="Times New Roman" w:cs="Times New Roman"/>
                <w:b w:val="0"/>
                <w:bCs w:val="0"/>
                <w:color w:val="000000"/>
                <w:lang w:val="en-ZA" w:eastAsia="en-ZA"/>
              </w:rPr>
            </w:pPr>
            <w:r>
              <w:rPr>
                <w:rFonts w:ascii="Times New Roman" w:eastAsia="Times New Roman" w:hAnsi="Times New Roman" w:cs="Times New Roman"/>
                <w:b w:val="0"/>
                <w:bCs w:val="0"/>
                <w:color w:val="000000"/>
                <w:lang w:val="en-ZA" w:eastAsia="en-ZA"/>
              </w:rPr>
              <w:t>101- 200</w:t>
            </w:r>
          </w:p>
        </w:tc>
        <w:tc>
          <w:tcPr>
            <w:tcW w:w="2159" w:type="dxa"/>
            <w:noWrap/>
            <w:vAlign w:val="center"/>
          </w:tcPr>
          <w:p w14:paraId="6868F6BB" w14:textId="55179B6F" w:rsidR="00594C6B" w:rsidRPr="0024537C" w:rsidRDefault="00594C6B" w:rsidP="00594C6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ZA" w:eastAsia="en-ZA"/>
              </w:rPr>
            </w:pPr>
            <w:r>
              <w:rPr>
                <w:rFonts w:ascii="Times New Roman" w:eastAsia="Times New Roman" w:hAnsi="Times New Roman" w:cs="Times New Roman"/>
                <w:color w:val="000000"/>
                <w:lang w:val="en-ZA" w:eastAsia="en-ZA"/>
              </w:rPr>
              <w:t xml:space="preserve">       </w:t>
            </w:r>
            <w:r w:rsidRPr="0024537C">
              <w:rPr>
                <w:rFonts w:ascii="Times New Roman" w:eastAsia="Times New Roman" w:hAnsi="Times New Roman" w:cs="Times New Roman"/>
                <w:color w:val="000000"/>
                <w:lang w:val="en-ZA" w:eastAsia="en-ZA"/>
              </w:rPr>
              <w:t>R</w:t>
            </w:r>
            <w:r>
              <w:rPr>
                <w:rFonts w:ascii="Times New Roman" w:eastAsia="Times New Roman" w:hAnsi="Times New Roman" w:cs="Times New Roman"/>
                <w:color w:val="000000"/>
                <w:lang w:val="en-ZA" w:eastAsia="en-ZA"/>
              </w:rPr>
              <w:t xml:space="preserve">   3</w:t>
            </w:r>
            <w:r w:rsidR="00CB4CCB">
              <w:rPr>
                <w:rFonts w:ascii="Times New Roman" w:eastAsia="Times New Roman" w:hAnsi="Times New Roman" w:cs="Times New Roman"/>
                <w:color w:val="000000"/>
                <w:lang w:val="en-ZA" w:eastAsia="en-ZA"/>
              </w:rPr>
              <w:t>4.92</w:t>
            </w:r>
          </w:p>
        </w:tc>
        <w:tc>
          <w:tcPr>
            <w:tcW w:w="2058" w:type="dxa"/>
            <w:noWrap/>
            <w:vAlign w:val="center"/>
          </w:tcPr>
          <w:p w14:paraId="1DCE6124" w14:textId="0AE3CC91" w:rsidR="00594C6B" w:rsidRPr="0024537C" w:rsidRDefault="00594C6B" w:rsidP="00594C6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ZA" w:eastAsia="en-ZA"/>
              </w:rPr>
            </w:pPr>
            <w:r>
              <w:rPr>
                <w:rFonts w:ascii="Times New Roman" w:eastAsia="Times New Roman" w:hAnsi="Times New Roman" w:cs="Times New Roman"/>
                <w:color w:val="000000"/>
                <w:lang w:val="en-ZA" w:eastAsia="en-ZA"/>
              </w:rPr>
              <w:t xml:space="preserve">R </w:t>
            </w:r>
            <w:r w:rsidR="00CB4CCB">
              <w:rPr>
                <w:rFonts w:ascii="Times New Roman" w:eastAsia="Times New Roman" w:hAnsi="Times New Roman" w:cs="Times New Roman"/>
                <w:color w:val="000000"/>
                <w:lang w:val="en-ZA" w:eastAsia="en-ZA"/>
              </w:rPr>
              <w:t>37.71</w:t>
            </w:r>
          </w:p>
        </w:tc>
        <w:tc>
          <w:tcPr>
            <w:tcW w:w="2183" w:type="dxa"/>
            <w:noWrap/>
            <w:vAlign w:val="center"/>
          </w:tcPr>
          <w:p w14:paraId="11716990" w14:textId="324703C6" w:rsidR="00594C6B" w:rsidRPr="0024537C" w:rsidRDefault="00594C6B" w:rsidP="00CD4DA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val="en-ZA" w:eastAsia="en-ZA"/>
              </w:rPr>
            </w:pPr>
            <w:r>
              <w:rPr>
                <w:rFonts w:ascii="Times New Roman" w:eastAsia="Times New Roman" w:hAnsi="Times New Roman" w:cs="Times New Roman"/>
                <w:b/>
                <w:bCs/>
                <w:color w:val="000000"/>
                <w:lang w:val="en-ZA" w:eastAsia="en-ZA"/>
              </w:rPr>
              <w:t xml:space="preserve">R </w:t>
            </w:r>
            <w:r w:rsidR="00CB4CCB">
              <w:rPr>
                <w:rFonts w:ascii="Times New Roman" w:eastAsia="Times New Roman" w:hAnsi="Times New Roman" w:cs="Times New Roman"/>
                <w:b/>
                <w:bCs/>
                <w:color w:val="000000"/>
                <w:lang w:val="en-ZA" w:eastAsia="en-ZA"/>
              </w:rPr>
              <w:t>2.79</w:t>
            </w:r>
          </w:p>
        </w:tc>
      </w:tr>
      <w:tr w:rsidR="00594C6B" w:rsidRPr="0024537C" w14:paraId="6ED22C5A" w14:textId="77777777" w:rsidTr="00EE4177">
        <w:trPr>
          <w:trHeight w:val="301"/>
        </w:trPr>
        <w:tc>
          <w:tcPr>
            <w:cnfStyle w:val="001000000000" w:firstRow="0" w:lastRow="0" w:firstColumn="1" w:lastColumn="0" w:oddVBand="0" w:evenVBand="0" w:oddHBand="0" w:evenHBand="0" w:firstRowFirstColumn="0" w:firstRowLastColumn="0" w:lastRowFirstColumn="0" w:lastRowLastColumn="0"/>
            <w:tcW w:w="2345" w:type="dxa"/>
            <w:noWrap/>
            <w:hideMark/>
          </w:tcPr>
          <w:p w14:paraId="525D002C" w14:textId="255EF8D5" w:rsidR="00594C6B" w:rsidRPr="0024537C" w:rsidRDefault="00CB4CCB" w:rsidP="00594C6B">
            <w:pPr>
              <w:rPr>
                <w:rFonts w:ascii="Times New Roman" w:eastAsia="Times New Roman" w:hAnsi="Times New Roman" w:cs="Times New Roman"/>
                <w:b w:val="0"/>
                <w:bCs w:val="0"/>
                <w:color w:val="000000"/>
                <w:lang w:val="en-ZA" w:eastAsia="en-ZA"/>
              </w:rPr>
            </w:pPr>
            <w:r>
              <w:rPr>
                <w:rFonts w:ascii="Times New Roman" w:eastAsia="Times New Roman" w:hAnsi="Times New Roman" w:cs="Times New Roman"/>
                <w:b w:val="0"/>
                <w:bCs w:val="0"/>
                <w:color w:val="000000"/>
                <w:lang w:val="en-ZA" w:eastAsia="en-ZA"/>
              </w:rPr>
              <w:t>201+</w:t>
            </w:r>
          </w:p>
        </w:tc>
        <w:tc>
          <w:tcPr>
            <w:tcW w:w="2159" w:type="dxa"/>
            <w:noWrap/>
            <w:vAlign w:val="center"/>
          </w:tcPr>
          <w:p w14:paraId="54DC7D83" w14:textId="5216F6EF" w:rsidR="00594C6B" w:rsidRPr="0024537C" w:rsidRDefault="00594C6B" w:rsidP="00594C6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ZA" w:eastAsia="en-ZA"/>
              </w:rPr>
            </w:pPr>
            <w:r>
              <w:rPr>
                <w:rFonts w:ascii="Times New Roman" w:eastAsia="Times New Roman" w:hAnsi="Times New Roman" w:cs="Times New Roman"/>
                <w:color w:val="000000"/>
                <w:lang w:val="en-ZA" w:eastAsia="en-ZA"/>
              </w:rPr>
              <w:t xml:space="preserve">       </w:t>
            </w:r>
            <w:r w:rsidRPr="0024537C">
              <w:rPr>
                <w:rFonts w:ascii="Times New Roman" w:eastAsia="Times New Roman" w:hAnsi="Times New Roman" w:cs="Times New Roman"/>
                <w:color w:val="000000"/>
                <w:lang w:val="en-ZA" w:eastAsia="en-ZA"/>
              </w:rPr>
              <w:t>R</w:t>
            </w:r>
            <w:r>
              <w:rPr>
                <w:rFonts w:ascii="Times New Roman" w:eastAsia="Times New Roman" w:hAnsi="Times New Roman" w:cs="Times New Roman"/>
                <w:color w:val="000000"/>
                <w:lang w:val="en-ZA" w:eastAsia="en-ZA"/>
              </w:rPr>
              <w:t xml:space="preserve">   3</w:t>
            </w:r>
            <w:r w:rsidR="00CB4CCB">
              <w:rPr>
                <w:rFonts w:ascii="Times New Roman" w:eastAsia="Times New Roman" w:hAnsi="Times New Roman" w:cs="Times New Roman"/>
                <w:color w:val="000000"/>
                <w:lang w:val="en-ZA" w:eastAsia="en-ZA"/>
              </w:rPr>
              <w:t>9.74</w:t>
            </w:r>
          </w:p>
        </w:tc>
        <w:tc>
          <w:tcPr>
            <w:tcW w:w="2058" w:type="dxa"/>
            <w:noWrap/>
            <w:vAlign w:val="center"/>
          </w:tcPr>
          <w:p w14:paraId="29C7E927" w14:textId="1BC83092" w:rsidR="00594C6B" w:rsidRPr="0024537C" w:rsidRDefault="00594C6B" w:rsidP="00594C6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ZA" w:eastAsia="en-ZA"/>
              </w:rPr>
            </w:pPr>
            <w:r>
              <w:rPr>
                <w:rFonts w:ascii="Times New Roman" w:eastAsia="Times New Roman" w:hAnsi="Times New Roman" w:cs="Times New Roman"/>
                <w:color w:val="000000"/>
                <w:lang w:val="en-ZA" w:eastAsia="en-ZA"/>
              </w:rPr>
              <w:t xml:space="preserve">R </w:t>
            </w:r>
            <w:r w:rsidR="00CB4CCB">
              <w:rPr>
                <w:rFonts w:ascii="Times New Roman" w:eastAsia="Times New Roman" w:hAnsi="Times New Roman" w:cs="Times New Roman"/>
                <w:color w:val="000000"/>
                <w:lang w:val="en-ZA" w:eastAsia="en-ZA"/>
              </w:rPr>
              <w:t>42.92</w:t>
            </w:r>
          </w:p>
        </w:tc>
        <w:tc>
          <w:tcPr>
            <w:tcW w:w="2183" w:type="dxa"/>
            <w:noWrap/>
            <w:vAlign w:val="center"/>
          </w:tcPr>
          <w:p w14:paraId="7548397B" w14:textId="515D40E7" w:rsidR="00594C6B" w:rsidRPr="0024537C" w:rsidRDefault="00594C6B" w:rsidP="00CD4D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ZA" w:eastAsia="en-ZA"/>
              </w:rPr>
            </w:pPr>
            <w:r w:rsidRPr="0024537C">
              <w:rPr>
                <w:rFonts w:ascii="Times New Roman" w:eastAsia="Times New Roman" w:hAnsi="Times New Roman" w:cs="Times New Roman"/>
                <w:b/>
                <w:bCs/>
                <w:color w:val="000000"/>
                <w:lang w:val="en-ZA" w:eastAsia="en-ZA"/>
              </w:rPr>
              <w:t xml:space="preserve">R </w:t>
            </w:r>
            <w:r w:rsidR="00CB4CCB">
              <w:rPr>
                <w:rFonts w:ascii="Times New Roman" w:eastAsia="Times New Roman" w:hAnsi="Times New Roman" w:cs="Times New Roman"/>
                <w:b/>
                <w:bCs/>
                <w:color w:val="000000"/>
                <w:lang w:val="en-ZA" w:eastAsia="en-ZA"/>
              </w:rPr>
              <w:t>3.18</w:t>
            </w:r>
          </w:p>
        </w:tc>
      </w:tr>
      <w:tr w:rsidR="00C23177" w:rsidRPr="0024537C" w14:paraId="42B3B6EF" w14:textId="77777777" w:rsidTr="00C23177">
        <w:trPr>
          <w:cnfStyle w:val="000000100000" w:firstRow="0" w:lastRow="0" w:firstColumn="0" w:lastColumn="0" w:oddVBand="0" w:evenVBand="0" w:oddHBand="1" w:evenHBand="0" w:firstRowFirstColumn="0" w:firstRowLastColumn="0" w:lastRowFirstColumn="0" w:lastRowLastColumn="0"/>
          <w:trHeight w:val="602"/>
        </w:trPr>
        <w:tc>
          <w:tcPr>
            <w:cnfStyle w:val="001000000000" w:firstRow="0" w:lastRow="0" w:firstColumn="1" w:lastColumn="0" w:oddVBand="0" w:evenVBand="0" w:oddHBand="0" w:evenHBand="0" w:firstRowFirstColumn="0" w:firstRowLastColumn="0" w:lastRowFirstColumn="0" w:lastRowLastColumn="0"/>
            <w:tcW w:w="2345" w:type="dxa"/>
            <w:hideMark/>
          </w:tcPr>
          <w:p w14:paraId="1F39A23D" w14:textId="77777777" w:rsidR="00C23177" w:rsidRPr="0024537C" w:rsidRDefault="00C23177" w:rsidP="00C23177">
            <w:pPr>
              <w:rPr>
                <w:rFonts w:ascii="Times New Roman" w:eastAsia="Times New Roman" w:hAnsi="Times New Roman" w:cs="Times New Roman"/>
                <w:b w:val="0"/>
                <w:bCs w:val="0"/>
                <w:color w:val="000000"/>
                <w:lang w:val="en-ZA" w:eastAsia="en-ZA"/>
              </w:rPr>
            </w:pPr>
            <w:r w:rsidRPr="0024537C">
              <w:rPr>
                <w:rFonts w:ascii="Times New Roman" w:eastAsia="Times New Roman" w:hAnsi="Times New Roman" w:cs="Times New Roman"/>
                <w:b w:val="0"/>
                <w:bCs w:val="0"/>
                <w:color w:val="000000"/>
                <w:lang w:val="en-ZA" w:eastAsia="en-ZA"/>
              </w:rPr>
              <w:t>Unmetered flat rate per month</w:t>
            </w:r>
          </w:p>
        </w:tc>
        <w:tc>
          <w:tcPr>
            <w:tcW w:w="2159" w:type="dxa"/>
            <w:noWrap/>
            <w:vAlign w:val="center"/>
          </w:tcPr>
          <w:p w14:paraId="0111C340" w14:textId="7D70A29B" w:rsidR="00C23177" w:rsidRPr="0024537C" w:rsidRDefault="00C23177" w:rsidP="00C2317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lang w:val="en-ZA" w:eastAsia="en-ZA"/>
              </w:rPr>
            </w:pPr>
            <w:r>
              <w:rPr>
                <w:rFonts w:ascii="Times New Roman" w:eastAsia="Times New Roman" w:hAnsi="Times New Roman" w:cs="Times New Roman"/>
                <w:b/>
                <w:color w:val="000000"/>
                <w:lang w:val="en-ZA" w:eastAsia="en-ZA"/>
              </w:rPr>
              <w:t xml:space="preserve">      </w:t>
            </w:r>
            <w:r w:rsidRPr="0024537C">
              <w:rPr>
                <w:rFonts w:ascii="Times New Roman" w:eastAsia="Times New Roman" w:hAnsi="Times New Roman" w:cs="Times New Roman"/>
                <w:b/>
                <w:color w:val="000000"/>
                <w:lang w:val="en-ZA" w:eastAsia="en-ZA"/>
              </w:rPr>
              <w:t xml:space="preserve">R </w:t>
            </w:r>
            <w:r>
              <w:rPr>
                <w:rFonts w:ascii="Times New Roman" w:eastAsia="Times New Roman" w:hAnsi="Times New Roman" w:cs="Times New Roman"/>
                <w:b/>
                <w:color w:val="000000"/>
                <w:lang w:val="en-ZA" w:eastAsia="en-ZA"/>
              </w:rPr>
              <w:t xml:space="preserve">        Interim</w:t>
            </w:r>
          </w:p>
        </w:tc>
        <w:tc>
          <w:tcPr>
            <w:tcW w:w="2058" w:type="dxa"/>
            <w:noWrap/>
            <w:vAlign w:val="center"/>
          </w:tcPr>
          <w:p w14:paraId="217C0D7F" w14:textId="7EBBD08E" w:rsidR="00C23177" w:rsidRPr="0024537C" w:rsidRDefault="00C23177" w:rsidP="00C2317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lang w:val="en-ZA" w:eastAsia="en-ZA"/>
              </w:rPr>
            </w:pPr>
            <w:r>
              <w:rPr>
                <w:rFonts w:ascii="Times New Roman" w:eastAsia="Times New Roman" w:hAnsi="Times New Roman" w:cs="Times New Roman"/>
                <w:b/>
                <w:color w:val="000000"/>
                <w:lang w:val="en-ZA" w:eastAsia="en-ZA"/>
              </w:rPr>
              <w:t>R Interim</w:t>
            </w:r>
          </w:p>
        </w:tc>
        <w:tc>
          <w:tcPr>
            <w:tcW w:w="2183" w:type="dxa"/>
            <w:noWrap/>
            <w:vAlign w:val="center"/>
            <w:hideMark/>
          </w:tcPr>
          <w:p w14:paraId="2F1E912A" w14:textId="7BECAF24" w:rsidR="00C23177" w:rsidRPr="0024537C" w:rsidRDefault="00C23177" w:rsidP="00C2317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val="en-ZA" w:eastAsia="en-ZA"/>
              </w:rPr>
            </w:pPr>
            <w:r w:rsidRPr="0024537C">
              <w:rPr>
                <w:rFonts w:ascii="Times New Roman" w:eastAsia="Times New Roman" w:hAnsi="Times New Roman" w:cs="Times New Roman"/>
                <w:b/>
                <w:bCs/>
                <w:color w:val="000000"/>
                <w:lang w:val="en-ZA" w:eastAsia="en-ZA"/>
              </w:rPr>
              <w:t xml:space="preserve">R </w:t>
            </w:r>
            <w:r>
              <w:rPr>
                <w:rFonts w:ascii="Times New Roman" w:eastAsia="Times New Roman" w:hAnsi="Times New Roman" w:cs="Times New Roman"/>
                <w:b/>
                <w:bCs/>
                <w:color w:val="000000"/>
                <w:lang w:val="en-ZA" w:eastAsia="en-ZA"/>
              </w:rPr>
              <w:t xml:space="preserve">  -</w:t>
            </w:r>
          </w:p>
        </w:tc>
      </w:tr>
    </w:tbl>
    <w:p w14:paraId="037DD9A3" w14:textId="77777777" w:rsidR="00647CF5" w:rsidRDefault="00647CF5" w:rsidP="0007108A">
      <w:pPr>
        <w:rPr>
          <w:rFonts w:ascii="Times New Roman" w:eastAsia="Times New Roman" w:hAnsi="Times New Roman" w:cs="Times New Roman"/>
          <w:b/>
          <w:lang w:eastAsia="en-ZA"/>
        </w:rPr>
      </w:pPr>
    </w:p>
    <w:p w14:paraId="6FBF623B" w14:textId="77777777" w:rsidR="00B61326" w:rsidRDefault="00B61326" w:rsidP="00BC256D">
      <w:pPr>
        <w:jc w:val="right"/>
        <w:rPr>
          <w:rFonts w:ascii="Times New Roman" w:eastAsia="Times New Roman" w:hAnsi="Times New Roman" w:cs="Times New Roman"/>
          <w:b/>
          <w:lang w:eastAsia="en-ZA"/>
        </w:rPr>
      </w:pPr>
    </w:p>
    <w:p w14:paraId="0E13061A" w14:textId="70470608" w:rsidR="00C21538" w:rsidRPr="0024537C" w:rsidRDefault="00C21538" w:rsidP="0007108A">
      <w:pPr>
        <w:rPr>
          <w:rFonts w:ascii="Times New Roman" w:eastAsia="Times New Roman" w:hAnsi="Times New Roman" w:cs="Times New Roman"/>
          <w:b/>
          <w:lang w:eastAsia="en-ZA"/>
        </w:rPr>
      </w:pPr>
      <w:r w:rsidRPr="0024537C">
        <w:rPr>
          <w:rFonts w:ascii="Times New Roman" w:eastAsia="Times New Roman" w:hAnsi="Times New Roman" w:cs="Times New Roman"/>
          <w:b/>
          <w:lang w:eastAsia="en-ZA"/>
        </w:rPr>
        <w:t>Commercial &amp; Industrial</w:t>
      </w:r>
    </w:p>
    <w:tbl>
      <w:tblPr>
        <w:tblStyle w:val="LightShading1"/>
        <w:tblW w:w="9099" w:type="dxa"/>
        <w:tblLook w:val="04A0" w:firstRow="1" w:lastRow="0" w:firstColumn="1" w:lastColumn="0" w:noHBand="0" w:noVBand="1"/>
      </w:tblPr>
      <w:tblGrid>
        <w:gridCol w:w="2477"/>
        <w:gridCol w:w="2227"/>
        <w:gridCol w:w="2132"/>
        <w:gridCol w:w="2263"/>
      </w:tblGrid>
      <w:tr w:rsidR="00A36D45" w:rsidRPr="0024537C" w14:paraId="10E15917" w14:textId="77777777" w:rsidTr="00A9544D">
        <w:trPr>
          <w:cnfStyle w:val="100000000000" w:firstRow="1" w:lastRow="0" w:firstColumn="0" w:lastColumn="0" w:oddVBand="0" w:evenVBand="0" w:oddHBand="0"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4704" w:type="dxa"/>
            <w:gridSpan w:val="2"/>
            <w:noWrap/>
            <w:hideMark/>
          </w:tcPr>
          <w:p w14:paraId="0ADDDCA7" w14:textId="77777777" w:rsidR="00A36D45" w:rsidRPr="0024537C" w:rsidRDefault="00A36D45" w:rsidP="0007108A">
            <w:pPr>
              <w:rPr>
                <w:rFonts w:ascii="Times New Roman" w:eastAsia="Times New Roman" w:hAnsi="Times New Roman" w:cs="Times New Roman"/>
                <w:b w:val="0"/>
                <w:bCs w:val="0"/>
                <w:color w:val="000000"/>
                <w:lang w:val="en-ZA" w:eastAsia="en-ZA"/>
              </w:rPr>
            </w:pPr>
            <w:r w:rsidRPr="0024537C">
              <w:rPr>
                <w:rFonts w:ascii="Times New Roman" w:eastAsia="Times New Roman" w:hAnsi="Times New Roman" w:cs="Times New Roman"/>
                <w:b w:val="0"/>
                <w:bCs w:val="0"/>
                <w:color w:val="000000"/>
                <w:lang w:val="en-ZA" w:eastAsia="en-ZA"/>
              </w:rPr>
              <w:t>Commercial &amp; Industrial</w:t>
            </w:r>
          </w:p>
        </w:tc>
        <w:tc>
          <w:tcPr>
            <w:tcW w:w="2132" w:type="dxa"/>
            <w:noWrap/>
            <w:hideMark/>
          </w:tcPr>
          <w:p w14:paraId="7C66B7E6" w14:textId="77777777" w:rsidR="00A36D45" w:rsidRPr="0024537C" w:rsidRDefault="00A36D45" w:rsidP="0007108A">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lang w:val="en-ZA" w:eastAsia="en-ZA"/>
              </w:rPr>
            </w:pPr>
            <w:r w:rsidRPr="0024537C">
              <w:rPr>
                <w:rFonts w:ascii="Times New Roman" w:eastAsia="Times New Roman" w:hAnsi="Times New Roman" w:cs="Times New Roman"/>
                <w:b w:val="0"/>
                <w:bCs w:val="0"/>
                <w:color w:val="000000"/>
                <w:lang w:val="en-ZA" w:eastAsia="en-ZA"/>
              </w:rPr>
              <w:t> </w:t>
            </w:r>
          </w:p>
        </w:tc>
        <w:tc>
          <w:tcPr>
            <w:tcW w:w="2263" w:type="dxa"/>
            <w:noWrap/>
            <w:hideMark/>
          </w:tcPr>
          <w:p w14:paraId="0BA9EC77" w14:textId="77777777" w:rsidR="00A36D45" w:rsidRPr="0024537C" w:rsidRDefault="00A36D45" w:rsidP="0007108A">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lang w:val="en-ZA" w:eastAsia="en-ZA"/>
              </w:rPr>
            </w:pPr>
            <w:r w:rsidRPr="0024537C">
              <w:rPr>
                <w:rFonts w:ascii="Times New Roman" w:eastAsia="Times New Roman" w:hAnsi="Times New Roman" w:cs="Times New Roman"/>
                <w:b w:val="0"/>
                <w:bCs w:val="0"/>
                <w:color w:val="000000"/>
                <w:lang w:val="en-ZA" w:eastAsia="en-ZA"/>
              </w:rPr>
              <w:t> </w:t>
            </w:r>
          </w:p>
        </w:tc>
      </w:tr>
      <w:tr w:rsidR="00A36D45" w:rsidRPr="0024537C" w14:paraId="010A9321" w14:textId="77777777" w:rsidTr="00996197">
        <w:trPr>
          <w:cnfStyle w:val="000000100000" w:firstRow="0" w:lastRow="0" w:firstColumn="0" w:lastColumn="0" w:oddVBand="0" w:evenVBand="0" w:oddHBand="1" w:evenHBand="0" w:firstRowFirstColumn="0" w:firstRowLastColumn="0" w:lastRowFirstColumn="0" w:lastRowLastColumn="0"/>
          <w:trHeight w:val="911"/>
        </w:trPr>
        <w:tc>
          <w:tcPr>
            <w:cnfStyle w:val="001000000000" w:firstRow="0" w:lastRow="0" w:firstColumn="1" w:lastColumn="0" w:oddVBand="0" w:evenVBand="0" w:oddHBand="0" w:evenHBand="0" w:firstRowFirstColumn="0" w:firstRowLastColumn="0" w:lastRowFirstColumn="0" w:lastRowLastColumn="0"/>
            <w:tcW w:w="2477" w:type="dxa"/>
            <w:hideMark/>
          </w:tcPr>
          <w:p w14:paraId="30238240" w14:textId="77777777" w:rsidR="00A36D45" w:rsidRPr="00822D6A" w:rsidRDefault="00A36D45" w:rsidP="0007108A">
            <w:pPr>
              <w:rPr>
                <w:rFonts w:ascii="Times New Roman" w:eastAsia="Times New Roman" w:hAnsi="Times New Roman" w:cs="Times New Roman"/>
                <w:bCs w:val="0"/>
                <w:color w:val="000000"/>
                <w:lang w:val="en-ZA" w:eastAsia="en-ZA"/>
              </w:rPr>
            </w:pPr>
            <w:r w:rsidRPr="00822D6A">
              <w:rPr>
                <w:rFonts w:ascii="Times New Roman" w:eastAsia="Times New Roman" w:hAnsi="Times New Roman" w:cs="Times New Roman"/>
                <w:bCs w:val="0"/>
                <w:color w:val="000000"/>
                <w:lang w:val="en-ZA" w:eastAsia="en-ZA"/>
              </w:rPr>
              <w:t>Consumption Increments in R per KL</w:t>
            </w:r>
          </w:p>
        </w:tc>
        <w:tc>
          <w:tcPr>
            <w:tcW w:w="2227" w:type="dxa"/>
            <w:noWrap/>
            <w:hideMark/>
          </w:tcPr>
          <w:p w14:paraId="5D48A23F" w14:textId="132B3221" w:rsidR="00A36D45" w:rsidRPr="0024537C" w:rsidRDefault="000E637C" w:rsidP="0074093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val="en-ZA" w:eastAsia="en-ZA"/>
              </w:rPr>
            </w:pPr>
            <w:r>
              <w:rPr>
                <w:rFonts w:ascii="Times New Roman" w:eastAsia="Times New Roman" w:hAnsi="Times New Roman" w:cs="Times New Roman"/>
                <w:b/>
                <w:bCs/>
                <w:color w:val="000000"/>
                <w:lang w:val="en-ZA" w:eastAsia="en-ZA"/>
              </w:rPr>
              <w:t>202</w:t>
            </w:r>
            <w:r w:rsidR="00392492">
              <w:rPr>
                <w:rFonts w:ascii="Times New Roman" w:eastAsia="Times New Roman" w:hAnsi="Times New Roman" w:cs="Times New Roman"/>
                <w:b/>
                <w:bCs/>
                <w:color w:val="000000"/>
                <w:lang w:val="en-ZA" w:eastAsia="en-ZA"/>
              </w:rPr>
              <w:t>3</w:t>
            </w:r>
            <w:r>
              <w:rPr>
                <w:rFonts w:ascii="Times New Roman" w:eastAsia="Times New Roman" w:hAnsi="Times New Roman" w:cs="Times New Roman"/>
                <w:b/>
                <w:bCs/>
                <w:color w:val="000000"/>
                <w:lang w:val="en-ZA" w:eastAsia="en-ZA"/>
              </w:rPr>
              <w:t>/2</w:t>
            </w:r>
            <w:r w:rsidR="00392492">
              <w:rPr>
                <w:rFonts w:ascii="Times New Roman" w:eastAsia="Times New Roman" w:hAnsi="Times New Roman" w:cs="Times New Roman"/>
                <w:b/>
                <w:bCs/>
                <w:color w:val="000000"/>
                <w:lang w:val="en-ZA" w:eastAsia="en-ZA"/>
              </w:rPr>
              <w:t>4</w:t>
            </w:r>
          </w:p>
        </w:tc>
        <w:tc>
          <w:tcPr>
            <w:tcW w:w="2132" w:type="dxa"/>
            <w:noWrap/>
            <w:hideMark/>
          </w:tcPr>
          <w:p w14:paraId="4685324A" w14:textId="5D5686C8" w:rsidR="00A36D45" w:rsidRPr="0024537C" w:rsidRDefault="00EC3A04" w:rsidP="0074093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val="en-ZA" w:eastAsia="en-ZA"/>
              </w:rPr>
            </w:pPr>
            <w:r>
              <w:rPr>
                <w:rFonts w:ascii="Times New Roman" w:eastAsia="Times New Roman" w:hAnsi="Times New Roman" w:cs="Times New Roman"/>
                <w:b/>
                <w:bCs/>
                <w:color w:val="000000"/>
                <w:lang w:val="en-ZA" w:eastAsia="en-ZA"/>
              </w:rPr>
              <w:t>2024/25</w:t>
            </w:r>
          </w:p>
        </w:tc>
        <w:tc>
          <w:tcPr>
            <w:tcW w:w="2263" w:type="dxa"/>
            <w:noWrap/>
            <w:hideMark/>
          </w:tcPr>
          <w:p w14:paraId="7EE70DD5" w14:textId="77777777" w:rsidR="00A36D45" w:rsidRPr="0024537C" w:rsidRDefault="00A36D45" w:rsidP="0007108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val="en-ZA" w:eastAsia="en-ZA"/>
              </w:rPr>
            </w:pPr>
            <w:r w:rsidRPr="0024537C">
              <w:rPr>
                <w:rFonts w:ascii="Times New Roman" w:eastAsia="Times New Roman" w:hAnsi="Times New Roman" w:cs="Times New Roman"/>
                <w:b/>
                <w:bCs/>
                <w:color w:val="000000"/>
                <w:lang w:val="en-ZA" w:eastAsia="en-ZA"/>
              </w:rPr>
              <w:t>Increase</w:t>
            </w:r>
          </w:p>
        </w:tc>
      </w:tr>
      <w:tr w:rsidR="00B61326" w:rsidRPr="0024537C" w14:paraId="1EC276A3" w14:textId="77777777" w:rsidTr="00B61326">
        <w:trPr>
          <w:trHeight w:val="304"/>
        </w:trPr>
        <w:tc>
          <w:tcPr>
            <w:cnfStyle w:val="001000000000" w:firstRow="0" w:lastRow="0" w:firstColumn="1" w:lastColumn="0" w:oddVBand="0" w:evenVBand="0" w:oddHBand="0" w:evenHBand="0" w:firstRowFirstColumn="0" w:firstRowLastColumn="0" w:lastRowFirstColumn="0" w:lastRowLastColumn="0"/>
            <w:tcW w:w="2477" w:type="dxa"/>
            <w:noWrap/>
            <w:hideMark/>
          </w:tcPr>
          <w:p w14:paraId="0DBAF816" w14:textId="0962FECB" w:rsidR="00B61326" w:rsidRPr="0024537C" w:rsidRDefault="00B61326" w:rsidP="00B61326">
            <w:pPr>
              <w:rPr>
                <w:rFonts w:ascii="Times New Roman" w:eastAsia="Times New Roman" w:hAnsi="Times New Roman" w:cs="Times New Roman"/>
                <w:b w:val="0"/>
                <w:bCs w:val="0"/>
                <w:color w:val="000000"/>
                <w:lang w:val="en-ZA" w:eastAsia="en-ZA"/>
              </w:rPr>
            </w:pPr>
            <w:r w:rsidRPr="0024537C">
              <w:rPr>
                <w:rFonts w:ascii="Times New Roman" w:eastAsia="Times New Roman" w:hAnsi="Times New Roman" w:cs="Times New Roman"/>
                <w:b w:val="0"/>
                <w:bCs w:val="0"/>
                <w:color w:val="000000"/>
                <w:lang w:val="en-ZA" w:eastAsia="en-ZA"/>
              </w:rPr>
              <w:t>0-</w:t>
            </w:r>
            <w:r w:rsidR="008034BA">
              <w:rPr>
                <w:rFonts w:ascii="Times New Roman" w:eastAsia="Times New Roman" w:hAnsi="Times New Roman" w:cs="Times New Roman"/>
                <w:b w:val="0"/>
                <w:bCs w:val="0"/>
                <w:color w:val="000000"/>
                <w:lang w:val="en-ZA" w:eastAsia="en-ZA"/>
              </w:rPr>
              <w:t>100</w:t>
            </w:r>
          </w:p>
        </w:tc>
        <w:tc>
          <w:tcPr>
            <w:tcW w:w="2227" w:type="dxa"/>
            <w:noWrap/>
          </w:tcPr>
          <w:p w14:paraId="58CC2614" w14:textId="14094433" w:rsidR="00B61326" w:rsidRPr="0024537C" w:rsidRDefault="00B61326" w:rsidP="00B6132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ZA" w:eastAsia="en-ZA"/>
              </w:rPr>
            </w:pPr>
            <w:r w:rsidRPr="0024537C">
              <w:rPr>
                <w:rFonts w:ascii="Times New Roman" w:eastAsia="Times New Roman" w:hAnsi="Times New Roman" w:cs="Times New Roman"/>
                <w:color w:val="000000"/>
                <w:lang w:val="en-ZA" w:eastAsia="en-ZA"/>
              </w:rPr>
              <w:t xml:space="preserve"> R         </w:t>
            </w:r>
            <w:r w:rsidR="00392492">
              <w:rPr>
                <w:rFonts w:ascii="Times New Roman" w:eastAsia="Times New Roman" w:hAnsi="Times New Roman" w:cs="Times New Roman"/>
                <w:color w:val="000000"/>
                <w:lang w:val="en-ZA" w:eastAsia="en-ZA"/>
              </w:rPr>
              <w:t>15.67</w:t>
            </w:r>
          </w:p>
        </w:tc>
        <w:tc>
          <w:tcPr>
            <w:tcW w:w="2132" w:type="dxa"/>
            <w:noWrap/>
          </w:tcPr>
          <w:p w14:paraId="2ADDBA8D" w14:textId="3974738F" w:rsidR="00B61326" w:rsidRPr="0024537C" w:rsidRDefault="00B61326" w:rsidP="00B6132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ZA" w:eastAsia="en-ZA"/>
              </w:rPr>
            </w:pPr>
            <w:r>
              <w:rPr>
                <w:rFonts w:ascii="Times New Roman" w:eastAsia="Times New Roman" w:hAnsi="Times New Roman" w:cs="Times New Roman"/>
                <w:color w:val="000000"/>
                <w:lang w:val="en-ZA" w:eastAsia="en-ZA"/>
              </w:rPr>
              <w:t>R</w:t>
            </w:r>
            <w:r w:rsidR="008034BA">
              <w:rPr>
                <w:rFonts w:ascii="Times New Roman" w:eastAsia="Times New Roman" w:hAnsi="Times New Roman" w:cs="Times New Roman"/>
                <w:color w:val="000000"/>
                <w:lang w:val="en-ZA" w:eastAsia="en-ZA"/>
              </w:rPr>
              <w:t xml:space="preserve"> </w:t>
            </w:r>
            <w:r w:rsidR="00392492">
              <w:rPr>
                <w:rFonts w:ascii="Times New Roman" w:eastAsia="Times New Roman" w:hAnsi="Times New Roman" w:cs="Times New Roman"/>
                <w:color w:val="000000"/>
                <w:lang w:val="en-ZA" w:eastAsia="en-ZA"/>
              </w:rPr>
              <w:t>16.92</w:t>
            </w:r>
          </w:p>
        </w:tc>
        <w:tc>
          <w:tcPr>
            <w:tcW w:w="2263" w:type="dxa"/>
            <w:noWrap/>
            <w:hideMark/>
          </w:tcPr>
          <w:p w14:paraId="174A76F6" w14:textId="1B03B7B3" w:rsidR="00B61326" w:rsidRPr="0024537C" w:rsidRDefault="00B61326" w:rsidP="00B6132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ZA" w:eastAsia="en-ZA"/>
              </w:rPr>
            </w:pPr>
            <w:r w:rsidRPr="0024537C">
              <w:rPr>
                <w:rFonts w:ascii="Times New Roman" w:eastAsia="Times New Roman" w:hAnsi="Times New Roman" w:cs="Times New Roman"/>
                <w:b/>
                <w:bCs/>
                <w:color w:val="000000"/>
                <w:lang w:val="en-ZA" w:eastAsia="en-ZA"/>
              </w:rPr>
              <w:t xml:space="preserve"> R </w:t>
            </w:r>
            <w:r w:rsidR="00392492">
              <w:rPr>
                <w:rFonts w:ascii="Times New Roman" w:eastAsia="Times New Roman" w:hAnsi="Times New Roman" w:cs="Times New Roman"/>
                <w:b/>
                <w:bCs/>
                <w:color w:val="000000"/>
                <w:lang w:val="en-ZA" w:eastAsia="en-ZA"/>
              </w:rPr>
              <w:t>1.25</w:t>
            </w:r>
          </w:p>
        </w:tc>
      </w:tr>
      <w:tr w:rsidR="00B61326" w:rsidRPr="0024537C" w14:paraId="391E613E" w14:textId="77777777" w:rsidTr="00B61326">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2477" w:type="dxa"/>
            <w:noWrap/>
            <w:hideMark/>
          </w:tcPr>
          <w:p w14:paraId="254E18B1" w14:textId="3BDEA342" w:rsidR="00B61326" w:rsidRPr="0024537C" w:rsidRDefault="008034BA" w:rsidP="00B61326">
            <w:pPr>
              <w:rPr>
                <w:rFonts w:ascii="Times New Roman" w:eastAsia="Times New Roman" w:hAnsi="Times New Roman" w:cs="Times New Roman"/>
                <w:b w:val="0"/>
                <w:bCs w:val="0"/>
                <w:color w:val="000000"/>
                <w:lang w:val="en-ZA" w:eastAsia="en-ZA"/>
              </w:rPr>
            </w:pPr>
            <w:r>
              <w:rPr>
                <w:rFonts w:ascii="Times New Roman" w:eastAsia="Times New Roman" w:hAnsi="Times New Roman" w:cs="Times New Roman"/>
                <w:b w:val="0"/>
                <w:bCs w:val="0"/>
                <w:color w:val="000000"/>
                <w:lang w:val="en-ZA" w:eastAsia="en-ZA"/>
              </w:rPr>
              <w:t>101</w:t>
            </w:r>
            <w:r w:rsidR="00B61326" w:rsidRPr="0024537C">
              <w:rPr>
                <w:rFonts w:ascii="Times New Roman" w:eastAsia="Times New Roman" w:hAnsi="Times New Roman" w:cs="Times New Roman"/>
                <w:b w:val="0"/>
                <w:bCs w:val="0"/>
                <w:color w:val="000000"/>
                <w:lang w:val="en-ZA" w:eastAsia="en-ZA"/>
              </w:rPr>
              <w:t>- 20</w:t>
            </w:r>
            <w:r>
              <w:rPr>
                <w:rFonts w:ascii="Times New Roman" w:eastAsia="Times New Roman" w:hAnsi="Times New Roman" w:cs="Times New Roman"/>
                <w:b w:val="0"/>
                <w:bCs w:val="0"/>
                <w:color w:val="000000"/>
                <w:lang w:val="en-ZA" w:eastAsia="en-ZA"/>
              </w:rPr>
              <w:t>0</w:t>
            </w:r>
          </w:p>
        </w:tc>
        <w:tc>
          <w:tcPr>
            <w:tcW w:w="2227" w:type="dxa"/>
            <w:noWrap/>
          </w:tcPr>
          <w:p w14:paraId="40161119" w14:textId="6438901E" w:rsidR="00B61326" w:rsidRPr="0024537C" w:rsidRDefault="00B61326" w:rsidP="00B6132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ZA" w:eastAsia="en-ZA"/>
              </w:rPr>
            </w:pPr>
            <w:r w:rsidRPr="0024537C">
              <w:rPr>
                <w:rFonts w:ascii="Times New Roman" w:eastAsia="Times New Roman" w:hAnsi="Times New Roman" w:cs="Times New Roman"/>
                <w:color w:val="000000"/>
                <w:lang w:val="en-ZA" w:eastAsia="en-ZA"/>
              </w:rPr>
              <w:t xml:space="preserve"> R         </w:t>
            </w:r>
            <w:r w:rsidR="00392492">
              <w:rPr>
                <w:rFonts w:ascii="Times New Roman" w:eastAsia="Times New Roman" w:hAnsi="Times New Roman" w:cs="Times New Roman"/>
                <w:color w:val="000000"/>
                <w:lang w:val="en-ZA" w:eastAsia="en-ZA"/>
              </w:rPr>
              <w:t>21.05</w:t>
            </w:r>
          </w:p>
        </w:tc>
        <w:tc>
          <w:tcPr>
            <w:tcW w:w="2132" w:type="dxa"/>
            <w:noWrap/>
          </w:tcPr>
          <w:p w14:paraId="299ABAE9" w14:textId="29C84FE6" w:rsidR="00B61326" w:rsidRPr="0024537C" w:rsidRDefault="008034BA" w:rsidP="00B6132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ZA" w:eastAsia="en-ZA"/>
              </w:rPr>
            </w:pPr>
            <w:r>
              <w:rPr>
                <w:rFonts w:ascii="Times New Roman" w:eastAsia="Times New Roman" w:hAnsi="Times New Roman" w:cs="Times New Roman"/>
                <w:color w:val="000000"/>
                <w:lang w:val="en-ZA" w:eastAsia="en-ZA"/>
              </w:rPr>
              <w:t xml:space="preserve">R </w:t>
            </w:r>
            <w:r w:rsidR="00392492">
              <w:rPr>
                <w:rFonts w:ascii="Times New Roman" w:eastAsia="Times New Roman" w:hAnsi="Times New Roman" w:cs="Times New Roman"/>
                <w:color w:val="000000"/>
                <w:lang w:val="en-ZA" w:eastAsia="en-ZA"/>
              </w:rPr>
              <w:t>22.73</w:t>
            </w:r>
          </w:p>
        </w:tc>
        <w:tc>
          <w:tcPr>
            <w:tcW w:w="2263" w:type="dxa"/>
            <w:noWrap/>
            <w:hideMark/>
          </w:tcPr>
          <w:p w14:paraId="3001336B" w14:textId="51A3305F" w:rsidR="00B61326" w:rsidRPr="0024537C" w:rsidRDefault="00B61326" w:rsidP="00B6132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val="en-ZA" w:eastAsia="en-ZA"/>
              </w:rPr>
            </w:pPr>
            <w:r w:rsidRPr="0024537C">
              <w:rPr>
                <w:rFonts w:ascii="Times New Roman" w:eastAsia="Times New Roman" w:hAnsi="Times New Roman" w:cs="Times New Roman"/>
                <w:b/>
                <w:bCs/>
                <w:color w:val="000000"/>
                <w:lang w:val="en-ZA" w:eastAsia="en-ZA"/>
              </w:rPr>
              <w:t xml:space="preserve"> R</w:t>
            </w:r>
            <w:r w:rsidR="005B10A3">
              <w:rPr>
                <w:rFonts w:ascii="Times New Roman" w:eastAsia="Times New Roman" w:hAnsi="Times New Roman" w:cs="Times New Roman"/>
                <w:b/>
                <w:bCs/>
                <w:color w:val="000000"/>
                <w:lang w:val="en-ZA" w:eastAsia="en-ZA"/>
              </w:rPr>
              <w:t xml:space="preserve"> </w:t>
            </w:r>
            <w:r w:rsidR="00392492">
              <w:rPr>
                <w:rFonts w:ascii="Times New Roman" w:eastAsia="Times New Roman" w:hAnsi="Times New Roman" w:cs="Times New Roman"/>
                <w:b/>
                <w:bCs/>
                <w:color w:val="000000"/>
                <w:lang w:val="en-ZA" w:eastAsia="en-ZA"/>
              </w:rPr>
              <w:t>1.68</w:t>
            </w:r>
            <w:r w:rsidRPr="0024537C">
              <w:rPr>
                <w:rFonts w:ascii="Times New Roman" w:eastAsia="Times New Roman" w:hAnsi="Times New Roman" w:cs="Times New Roman"/>
                <w:b/>
                <w:bCs/>
                <w:color w:val="000000"/>
                <w:lang w:val="en-ZA" w:eastAsia="en-ZA"/>
              </w:rPr>
              <w:t xml:space="preserve"> </w:t>
            </w:r>
          </w:p>
        </w:tc>
      </w:tr>
      <w:tr w:rsidR="00B61326" w:rsidRPr="0024537C" w14:paraId="2EB5F212" w14:textId="77777777" w:rsidTr="00B61326">
        <w:trPr>
          <w:trHeight w:val="304"/>
        </w:trPr>
        <w:tc>
          <w:tcPr>
            <w:cnfStyle w:val="001000000000" w:firstRow="0" w:lastRow="0" w:firstColumn="1" w:lastColumn="0" w:oddVBand="0" w:evenVBand="0" w:oddHBand="0" w:evenHBand="0" w:firstRowFirstColumn="0" w:firstRowLastColumn="0" w:lastRowFirstColumn="0" w:lastRowLastColumn="0"/>
            <w:tcW w:w="2477" w:type="dxa"/>
            <w:noWrap/>
            <w:hideMark/>
          </w:tcPr>
          <w:p w14:paraId="5D856B67" w14:textId="4E34AE8F" w:rsidR="00B61326" w:rsidRPr="0024537C" w:rsidRDefault="00B61326" w:rsidP="00B61326">
            <w:pPr>
              <w:rPr>
                <w:rFonts w:ascii="Times New Roman" w:eastAsia="Times New Roman" w:hAnsi="Times New Roman" w:cs="Times New Roman"/>
                <w:b w:val="0"/>
                <w:bCs w:val="0"/>
                <w:color w:val="000000"/>
                <w:lang w:val="en-ZA" w:eastAsia="en-ZA"/>
              </w:rPr>
            </w:pPr>
            <w:r w:rsidRPr="0024537C">
              <w:rPr>
                <w:rFonts w:ascii="Times New Roman" w:eastAsia="Times New Roman" w:hAnsi="Times New Roman" w:cs="Times New Roman"/>
                <w:b w:val="0"/>
                <w:bCs w:val="0"/>
                <w:color w:val="000000"/>
                <w:lang w:val="en-ZA" w:eastAsia="en-ZA"/>
              </w:rPr>
              <w:t>2</w:t>
            </w:r>
            <w:r w:rsidR="008034BA">
              <w:rPr>
                <w:rFonts w:ascii="Times New Roman" w:eastAsia="Times New Roman" w:hAnsi="Times New Roman" w:cs="Times New Roman"/>
                <w:b w:val="0"/>
                <w:bCs w:val="0"/>
                <w:color w:val="000000"/>
                <w:lang w:val="en-ZA" w:eastAsia="en-ZA"/>
              </w:rPr>
              <w:t>0</w:t>
            </w:r>
            <w:r w:rsidRPr="0024537C">
              <w:rPr>
                <w:rFonts w:ascii="Times New Roman" w:eastAsia="Times New Roman" w:hAnsi="Times New Roman" w:cs="Times New Roman"/>
                <w:b w:val="0"/>
                <w:bCs w:val="0"/>
                <w:color w:val="000000"/>
                <w:lang w:val="en-ZA" w:eastAsia="en-ZA"/>
              </w:rPr>
              <w:t>1-</w:t>
            </w:r>
            <w:r w:rsidR="008034BA">
              <w:rPr>
                <w:rFonts w:ascii="Times New Roman" w:eastAsia="Times New Roman" w:hAnsi="Times New Roman" w:cs="Times New Roman"/>
                <w:b w:val="0"/>
                <w:bCs w:val="0"/>
                <w:color w:val="000000"/>
                <w:lang w:val="en-ZA" w:eastAsia="en-ZA"/>
              </w:rPr>
              <w:t>300</w:t>
            </w:r>
          </w:p>
        </w:tc>
        <w:tc>
          <w:tcPr>
            <w:tcW w:w="2227" w:type="dxa"/>
            <w:noWrap/>
          </w:tcPr>
          <w:p w14:paraId="62762D20" w14:textId="2EA67E43" w:rsidR="00B61326" w:rsidRPr="0024537C" w:rsidRDefault="00B61326" w:rsidP="00B6132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ZA" w:eastAsia="en-ZA"/>
              </w:rPr>
            </w:pPr>
            <w:r w:rsidRPr="0024537C">
              <w:rPr>
                <w:rFonts w:ascii="Times New Roman" w:eastAsia="Times New Roman" w:hAnsi="Times New Roman" w:cs="Times New Roman"/>
                <w:color w:val="000000"/>
                <w:lang w:val="en-ZA" w:eastAsia="en-ZA"/>
              </w:rPr>
              <w:t xml:space="preserve"> R         </w:t>
            </w:r>
            <w:r w:rsidR="00392492">
              <w:rPr>
                <w:rFonts w:ascii="Times New Roman" w:eastAsia="Times New Roman" w:hAnsi="Times New Roman" w:cs="Times New Roman"/>
                <w:color w:val="000000"/>
                <w:lang w:val="en-ZA" w:eastAsia="en-ZA"/>
              </w:rPr>
              <w:t>34.94</w:t>
            </w:r>
            <w:r w:rsidRPr="0024537C">
              <w:rPr>
                <w:rFonts w:ascii="Times New Roman" w:eastAsia="Times New Roman" w:hAnsi="Times New Roman" w:cs="Times New Roman"/>
                <w:color w:val="000000"/>
                <w:lang w:val="en-ZA" w:eastAsia="en-ZA"/>
              </w:rPr>
              <w:t xml:space="preserve"> </w:t>
            </w:r>
          </w:p>
        </w:tc>
        <w:tc>
          <w:tcPr>
            <w:tcW w:w="2132" w:type="dxa"/>
            <w:noWrap/>
          </w:tcPr>
          <w:p w14:paraId="6AAE153D" w14:textId="5D58F0AA" w:rsidR="00B61326" w:rsidRPr="0024537C" w:rsidRDefault="008034BA" w:rsidP="00B6132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ZA" w:eastAsia="en-ZA"/>
              </w:rPr>
            </w:pPr>
            <w:r>
              <w:rPr>
                <w:rFonts w:ascii="Times New Roman" w:eastAsia="Times New Roman" w:hAnsi="Times New Roman" w:cs="Times New Roman"/>
                <w:color w:val="000000"/>
                <w:lang w:val="en-ZA" w:eastAsia="en-ZA"/>
              </w:rPr>
              <w:t xml:space="preserve">R </w:t>
            </w:r>
            <w:r w:rsidR="00392492">
              <w:rPr>
                <w:rFonts w:ascii="Times New Roman" w:eastAsia="Times New Roman" w:hAnsi="Times New Roman" w:cs="Times New Roman"/>
                <w:color w:val="000000"/>
                <w:lang w:val="en-ZA" w:eastAsia="en-ZA"/>
              </w:rPr>
              <w:t>37.74</w:t>
            </w:r>
          </w:p>
        </w:tc>
        <w:tc>
          <w:tcPr>
            <w:tcW w:w="2263" w:type="dxa"/>
            <w:noWrap/>
            <w:hideMark/>
          </w:tcPr>
          <w:p w14:paraId="3371C597" w14:textId="4DE43CD5" w:rsidR="00B61326" w:rsidRPr="0024537C" w:rsidRDefault="00B61326" w:rsidP="00B6132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ZA" w:eastAsia="en-ZA"/>
              </w:rPr>
            </w:pPr>
            <w:r w:rsidRPr="0024537C">
              <w:rPr>
                <w:rFonts w:ascii="Times New Roman" w:eastAsia="Times New Roman" w:hAnsi="Times New Roman" w:cs="Times New Roman"/>
                <w:b/>
                <w:bCs/>
                <w:color w:val="000000"/>
                <w:lang w:val="en-ZA" w:eastAsia="en-ZA"/>
              </w:rPr>
              <w:t xml:space="preserve"> </w:t>
            </w:r>
            <w:r>
              <w:rPr>
                <w:rFonts w:ascii="Times New Roman" w:eastAsia="Times New Roman" w:hAnsi="Times New Roman" w:cs="Times New Roman"/>
                <w:b/>
                <w:bCs/>
                <w:color w:val="000000"/>
                <w:lang w:val="en-ZA" w:eastAsia="en-ZA"/>
              </w:rPr>
              <w:t xml:space="preserve">R </w:t>
            </w:r>
            <w:r w:rsidR="00392492">
              <w:rPr>
                <w:rFonts w:ascii="Times New Roman" w:eastAsia="Times New Roman" w:hAnsi="Times New Roman" w:cs="Times New Roman"/>
                <w:b/>
                <w:bCs/>
                <w:color w:val="000000"/>
                <w:lang w:val="en-ZA" w:eastAsia="en-ZA"/>
              </w:rPr>
              <w:t>2.80</w:t>
            </w:r>
            <w:r w:rsidRPr="0024537C">
              <w:rPr>
                <w:rFonts w:ascii="Times New Roman" w:eastAsia="Times New Roman" w:hAnsi="Times New Roman" w:cs="Times New Roman"/>
                <w:b/>
                <w:bCs/>
                <w:color w:val="000000"/>
                <w:lang w:val="en-ZA" w:eastAsia="en-ZA"/>
              </w:rPr>
              <w:t xml:space="preserve"> </w:t>
            </w:r>
          </w:p>
        </w:tc>
      </w:tr>
      <w:tr w:rsidR="00B61326" w:rsidRPr="0024537C" w14:paraId="38DA1ECB" w14:textId="77777777" w:rsidTr="00B61326">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2477" w:type="dxa"/>
            <w:noWrap/>
            <w:hideMark/>
          </w:tcPr>
          <w:p w14:paraId="15146991" w14:textId="58AC1B4B" w:rsidR="00B61326" w:rsidRPr="0024537C" w:rsidRDefault="008034BA" w:rsidP="00B61326">
            <w:pPr>
              <w:rPr>
                <w:rFonts w:ascii="Times New Roman" w:eastAsia="Times New Roman" w:hAnsi="Times New Roman" w:cs="Times New Roman"/>
                <w:b w:val="0"/>
                <w:bCs w:val="0"/>
                <w:color w:val="000000"/>
                <w:lang w:val="en-ZA" w:eastAsia="en-ZA"/>
              </w:rPr>
            </w:pPr>
            <w:r>
              <w:rPr>
                <w:rFonts w:ascii="Times New Roman" w:eastAsia="Times New Roman" w:hAnsi="Times New Roman" w:cs="Times New Roman"/>
                <w:b w:val="0"/>
                <w:bCs w:val="0"/>
                <w:color w:val="000000"/>
                <w:lang w:val="en-ZA" w:eastAsia="en-ZA"/>
              </w:rPr>
              <w:t>301</w:t>
            </w:r>
            <w:r w:rsidR="00B61326" w:rsidRPr="0024537C">
              <w:rPr>
                <w:rFonts w:ascii="Times New Roman" w:eastAsia="Times New Roman" w:hAnsi="Times New Roman" w:cs="Times New Roman"/>
                <w:b w:val="0"/>
                <w:bCs w:val="0"/>
                <w:color w:val="000000"/>
                <w:lang w:val="en-ZA" w:eastAsia="en-ZA"/>
              </w:rPr>
              <w:t>-</w:t>
            </w:r>
            <w:r>
              <w:rPr>
                <w:rFonts w:ascii="Times New Roman" w:eastAsia="Times New Roman" w:hAnsi="Times New Roman" w:cs="Times New Roman"/>
                <w:b w:val="0"/>
                <w:bCs w:val="0"/>
                <w:color w:val="000000"/>
                <w:lang w:val="en-ZA" w:eastAsia="en-ZA"/>
              </w:rPr>
              <w:t>4</w:t>
            </w:r>
            <w:r w:rsidR="00B61326" w:rsidRPr="0024537C">
              <w:rPr>
                <w:rFonts w:ascii="Times New Roman" w:eastAsia="Times New Roman" w:hAnsi="Times New Roman" w:cs="Times New Roman"/>
                <w:b w:val="0"/>
                <w:bCs w:val="0"/>
                <w:color w:val="000000"/>
                <w:lang w:val="en-ZA" w:eastAsia="en-ZA"/>
              </w:rPr>
              <w:t>00</w:t>
            </w:r>
          </w:p>
        </w:tc>
        <w:tc>
          <w:tcPr>
            <w:tcW w:w="2227" w:type="dxa"/>
            <w:noWrap/>
          </w:tcPr>
          <w:p w14:paraId="4B22AF06" w14:textId="7463DDD8" w:rsidR="00B61326" w:rsidRPr="0024537C" w:rsidRDefault="00B61326" w:rsidP="00B6132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ZA" w:eastAsia="en-ZA"/>
              </w:rPr>
            </w:pPr>
            <w:r w:rsidRPr="0024537C">
              <w:rPr>
                <w:rFonts w:ascii="Times New Roman" w:eastAsia="Times New Roman" w:hAnsi="Times New Roman" w:cs="Times New Roman"/>
                <w:color w:val="000000"/>
                <w:lang w:val="en-ZA" w:eastAsia="en-ZA"/>
              </w:rPr>
              <w:t xml:space="preserve"> R         </w:t>
            </w:r>
            <w:r>
              <w:rPr>
                <w:rFonts w:ascii="Times New Roman" w:eastAsia="Times New Roman" w:hAnsi="Times New Roman" w:cs="Times New Roman"/>
                <w:color w:val="000000"/>
                <w:lang w:val="en-ZA" w:eastAsia="en-ZA"/>
              </w:rPr>
              <w:t>3</w:t>
            </w:r>
            <w:r w:rsidR="00392492">
              <w:rPr>
                <w:rFonts w:ascii="Times New Roman" w:eastAsia="Times New Roman" w:hAnsi="Times New Roman" w:cs="Times New Roman"/>
                <w:color w:val="000000"/>
                <w:lang w:val="en-ZA" w:eastAsia="en-ZA"/>
              </w:rPr>
              <w:t>7.33</w:t>
            </w:r>
            <w:r w:rsidRPr="0024537C">
              <w:rPr>
                <w:rFonts w:ascii="Times New Roman" w:eastAsia="Times New Roman" w:hAnsi="Times New Roman" w:cs="Times New Roman"/>
                <w:color w:val="000000"/>
                <w:lang w:val="en-ZA" w:eastAsia="en-ZA"/>
              </w:rPr>
              <w:t xml:space="preserve"> </w:t>
            </w:r>
          </w:p>
        </w:tc>
        <w:tc>
          <w:tcPr>
            <w:tcW w:w="2132" w:type="dxa"/>
            <w:noWrap/>
          </w:tcPr>
          <w:p w14:paraId="0CA160BC" w14:textId="39130946" w:rsidR="00B61326" w:rsidRPr="0024537C" w:rsidRDefault="008034BA" w:rsidP="00B6132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ZA" w:eastAsia="en-ZA"/>
              </w:rPr>
            </w:pPr>
            <w:r>
              <w:rPr>
                <w:rFonts w:ascii="Times New Roman" w:eastAsia="Times New Roman" w:hAnsi="Times New Roman" w:cs="Times New Roman"/>
                <w:color w:val="000000"/>
                <w:lang w:val="en-ZA" w:eastAsia="en-ZA"/>
              </w:rPr>
              <w:t xml:space="preserve">R </w:t>
            </w:r>
            <w:r w:rsidR="00392492">
              <w:rPr>
                <w:rFonts w:ascii="Times New Roman" w:eastAsia="Times New Roman" w:hAnsi="Times New Roman" w:cs="Times New Roman"/>
                <w:color w:val="000000"/>
                <w:lang w:val="en-ZA" w:eastAsia="en-ZA"/>
              </w:rPr>
              <w:t>40.32</w:t>
            </w:r>
          </w:p>
        </w:tc>
        <w:tc>
          <w:tcPr>
            <w:tcW w:w="2263" w:type="dxa"/>
            <w:noWrap/>
            <w:hideMark/>
          </w:tcPr>
          <w:p w14:paraId="2608C0D3" w14:textId="56655C83" w:rsidR="00B61326" w:rsidRPr="0024537C" w:rsidRDefault="00B61326" w:rsidP="00B6132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val="en-ZA" w:eastAsia="en-ZA"/>
              </w:rPr>
            </w:pPr>
            <w:r w:rsidRPr="0024537C">
              <w:rPr>
                <w:rFonts w:ascii="Times New Roman" w:eastAsia="Times New Roman" w:hAnsi="Times New Roman" w:cs="Times New Roman"/>
                <w:b/>
                <w:bCs/>
                <w:color w:val="000000"/>
                <w:lang w:val="en-ZA" w:eastAsia="en-ZA"/>
              </w:rPr>
              <w:t xml:space="preserve"> </w:t>
            </w:r>
            <w:r>
              <w:rPr>
                <w:rFonts w:ascii="Times New Roman" w:eastAsia="Times New Roman" w:hAnsi="Times New Roman" w:cs="Times New Roman"/>
                <w:b/>
                <w:bCs/>
                <w:color w:val="000000"/>
                <w:lang w:val="en-ZA" w:eastAsia="en-ZA"/>
              </w:rPr>
              <w:t xml:space="preserve">R </w:t>
            </w:r>
            <w:r w:rsidR="00392492">
              <w:rPr>
                <w:rFonts w:ascii="Times New Roman" w:eastAsia="Times New Roman" w:hAnsi="Times New Roman" w:cs="Times New Roman"/>
                <w:b/>
                <w:bCs/>
                <w:color w:val="000000"/>
                <w:lang w:val="en-ZA" w:eastAsia="en-ZA"/>
              </w:rPr>
              <w:t>2.99</w:t>
            </w:r>
          </w:p>
        </w:tc>
      </w:tr>
      <w:tr w:rsidR="00B61326" w:rsidRPr="0024537C" w14:paraId="238204B1" w14:textId="77777777" w:rsidTr="00B61326">
        <w:trPr>
          <w:trHeight w:val="304"/>
        </w:trPr>
        <w:tc>
          <w:tcPr>
            <w:cnfStyle w:val="001000000000" w:firstRow="0" w:lastRow="0" w:firstColumn="1" w:lastColumn="0" w:oddVBand="0" w:evenVBand="0" w:oddHBand="0" w:evenHBand="0" w:firstRowFirstColumn="0" w:firstRowLastColumn="0" w:lastRowFirstColumn="0" w:lastRowLastColumn="0"/>
            <w:tcW w:w="2477" w:type="dxa"/>
            <w:noWrap/>
            <w:hideMark/>
          </w:tcPr>
          <w:p w14:paraId="22DC17CE" w14:textId="6A63E45E" w:rsidR="00B61326" w:rsidRPr="0024537C" w:rsidRDefault="008034BA" w:rsidP="00B61326">
            <w:pPr>
              <w:rPr>
                <w:rFonts w:ascii="Times New Roman" w:eastAsia="Times New Roman" w:hAnsi="Times New Roman" w:cs="Times New Roman"/>
                <w:b w:val="0"/>
                <w:bCs w:val="0"/>
                <w:color w:val="000000"/>
                <w:lang w:val="en-ZA" w:eastAsia="en-ZA"/>
              </w:rPr>
            </w:pPr>
            <w:r>
              <w:rPr>
                <w:rFonts w:ascii="Times New Roman" w:eastAsia="Times New Roman" w:hAnsi="Times New Roman" w:cs="Times New Roman"/>
                <w:b w:val="0"/>
                <w:bCs w:val="0"/>
                <w:color w:val="000000"/>
                <w:lang w:val="en-ZA" w:eastAsia="en-ZA"/>
              </w:rPr>
              <w:t>4</w:t>
            </w:r>
            <w:r w:rsidR="00B61326" w:rsidRPr="0024537C">
              <w:rPr>
                <w:rFonts w:ascii="Times New Roman" w:eastAsia="Times New Roman" w:hAnsi="Times New Roman" w:cs="Times New Roman"/>
                <w:b w:val="0"/>
                <w:bCs w:val="0"/>
                <w:color w:val="000000"/>
                <w:lang w:val="en-ZA" w:eastAsia="en-ZA"/>
              </w:rPr>
              <w:t>01-</w:t>
            </w:r>
            <w:r>
              <w:rPr>
                <w:rFonts w:ascii="Times New Roman" w:eastAsia="Times New Roman" w:hAnsi="Times New Roman" w:cs="Times New Roman"/>
                <w:b w:val="0"/>
                <w:bCs w:val="0"/>
                <w:color w:val="000000"/>
                <w:lang w:val="en-ZA" w:eastAsia="en-ZA"/>
              </w:rPr>
              <w:t>5</w:t>
            </w:r>
            <w:r w:rsidR="00B61326" w:rsidRPr="0024537C">
              <w:rPr>
                <w:rFonts w:ascii="Times New Roman" w:eastAsia="Times New Roman" w:hAnsi="Times New Roman" w:cs="Times New Roman"/>
                <w:b w:val="0"/>
                <w:bCs w:val="0"/>
                <w:color w:val="000000"/>
                <w:lang w:val="en-ZA" w:eastAsia="en-ZA"/>
              </w:rPr>
              <w:t>00</w:t>
            </w:r>
          </w:p>
        </w:tc>
        <w:tc>
          <w:tcPr>
            <w:tcW w:w="2227" w:type="dxa"/>
            <w:noWrap/>
          </w:tcPr>
          <w:p w14:paraId="708A0D4E" w14:textId="67204683" w:rsidR="00B61326" w:rsidRPr="0024537C" w:rsidRDefault="00B61326" w:rsidP="00B6132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ZA" w:eastAsia="en-ZA"/>
              </w:rPr>
            </w:pPr>
            <w:r w:rsidRPr="0024537C">
              <w:rPr>
                <w:rFonts w:ascii="Times New Roman" w:eastAsia="Times New Roman" w:hAnsi="Times New Roman" w:cs="Times New Roman"/>
                <w:color w:val="000000"/>
                <w:lang w:val="en-ZA" w:eastAsia="en-ZA"/>
              </w:rPr>
              <w:t xml:space="preserve"> R         </w:t>
            </w:r>
            <w:r>
              <w:rPr>
                <w:rFonts w:ascii="Times New Roman" w:eastAsia="Times New Roman" w:hAnsi="Times New Roman" w:cs="Times New Roman"/>
                <w:color w:val="000000"/>
                <w:lang w:val="en-ZA" w:eastAsia="en-ZA"/>
              </w:rPr>
              <w:t>3</w:t>
            </w:r>
            <w:r w:rsidR="00392492">
              <w:rPr>
                <w:rFonts w:ascii="Times New Roman" w:eastAsia="Times New Roman" w:hAnsi="Times New Roman" w:cs="Times New Roman"/>
                <w:color w:val="000000"/>
                <w:lang w:val="en-ZA" w:eastAsia="en-ZA"/>
              </w:rPr>
              <w:t>9.74</w:t>
            </w:r>
            <w:r w:rsidRPr="0024537C">
              <w:rPr>
                <w:rFonts w:ascii="Times New Roman" w:eastAsia="Times New Roman" w:hAnsi="Times New Roman" w:cs="Times New Roman"/>
                <w:color w:val="000000"/>
                <w:lang w:val="en-ZA" w:eastAsia="en-ZA"/>
              </w:rPr>
              <w:t xml:space="preserve"> </w:t>
            </w:r>
          </w:p>
        </w:tc>
        <w:tc>
          <w:tcPr>
            <w:tcW w:w="2132" w:type="dxa"/>
            <w:noWrap/>
          </w:tcPr>
          <w:p w14:paraId="7B2D5082" w14:textId="27A48D0D" w:rsidR="00B61326" w:rsidRPr="0024537C" w:rsidRDefault="008034BA" w:rsidP="00B6132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ZA" w:eastAsia="en-ZA"/>
              </w:rPr>
            </w:pPr>
            <w:r>
              <w:rPr>
                <w:rFonts w:ascii="Times New Roman" w:eastAsia="Times New Roman" w:hAnsi="Times New Roman" w:cs="Times New Roman"/>
                <w:color w:val="000000"/>
                <w:lang w:val="en-ZA" w:eastAsia="en-ZA"/>
              </w:rPr>
              <w:t xml:space="preserve">R </w:t>
            </w:r>
            <w:r w:rsidR="00392492">
              <w:rPr>
                <w:rFonts w:ascii="Times New Roman" w:eastAsia="Times New Roman" w:hAnsi="Times New Roman" w:cs="Times New Roman"/>
                <w:color w:val="000000"/>
                <w:lang w:val="en-ZA" w:eastAsia="en-ZA"/>
              </w:rPr>
              <w:t>42.92</w:t>
            </w:r>
          </w:p>
        </w:tc>
        <w:tc>
          <w:tcPr>
            <w:tcW w:w="2263" w:type="dxa"/>
            <w:noWrap/>
            <w:hideMark/>
          </w:tcPr>
          <w:p w14:paraId="14769014" w14:textId="31B369CA" w:rsidR="00B61326" w:rsidRPr="0024537C" w:rsidRDefault="00B61326" w:rsidP="00B6132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ZA" w:eastAsia="en-ZA"/>
              </w:rPr>
            </w:pPr>
            <w:r w:rsidRPr="0024537C">
              <w:rPr>
                <w:rFonts w:ascii="Times New Roman" w:eastAsia="Times New Roman" w:hAnsi="Times New Roman" w:cs="Times New Roman"/>
                <w:b/>
                <w:bCs/>
                <w:color w:val="000000"/>
                <w:lang w:val="en-ZA" w:eastAsia="en-ZA"/>
              </w:rPr>
              <w:t xml:space="preserve"> </w:t>
            </w:r>
            <w:r>
              <w:rPr>
                <w:rFonts w:ascii="Times New Roman" w:eastAsia="Times New Roman" w:hAnsi="Times New Roman" w:cs="Times New Roman"/>
                <w:b/>
                <w:bCs/>
                <w:color w:val="000000"/>
                <w:lang w:val="en-ZA" w:eastAsia="en-ZA"/>
              </w:rPr>
              <w:t xml:space="preserve">R </w:t>
            </w:r>
            <w:r w:rsidR="00392492">
              <w:rPr>
                <w:rFonts w:ascii="Times New Roman" w:eastAsia="Times New Roman" w:hAnsi="Times New Roman" w:cs="Times New Roman"/>
                <w:b/>
                <w:bCs/>
                <w:color w:val="000000"/>
                <w:lang w:val="en-ZA" w:eastAsia="en-ZA"/>
              </w:rPr>
              <w:t>3.18</w:t>
            </w:r>
          </w:p>
        </w:tc>
      </w:tr>
      <w:tr w:rsidR="00B61326" w:rsidRPr="0024537C" w14:paraId="2C42D279" w14:textId="77777777" w:rsidTr="00B61326">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2477" w:type="dxa"/>
            <w:noWrap/>
            <w:hideMark/>
          </w:tcPr>
          <w:p w14:paraId="4DFAC155" w14:textId="5CB25378" w:rsidR="00B61326" w:rsidRPr="0024537C" w:rsidRDefault="008034BA" w:rsidP="00B61326">
            <w:pPr>
              <w:rPr>
                <w:rFonts w:ascii="Times New Roman" w:eastAsia="Times New Roman" w:hAnsi="Times New Roman" w:cs="Times New Roman"/>
                <w:b w:val="0"/>
                <w:bCs w:val="0"/>
                <w:color w:val="000000"/>
                <w:lang w:val="en-ZA" w:eastAsia="en-ZA"/>
              </w:rPr>
            </w:pPr>
            <w:r>
              <w:rPr>
                <w:rFonts w:ascii="Times New Roman" w:eastAsia="Times New Roman" w:hAnsi="Times New Roman" w:cs="Times New Roman"/>
                <w:b w:val="0"/>
                <w:bCs w:val="0"/>
                <w:color w:val="000000"/>
                <w:lang w:val="en-ZA" w:eastAsia="en-ZA"/>
              </w:rPr>
              <w:t>5</w:t>
            </w:r>
            <w:r w:rsidR="00B61326">
              <w:rPr>
                <w:rFonts w:ascii="Times New Roman" w:eastAsia="Times New Roman" w:hAnsi="Times New Roman" w:cs="Times New Roman"/>
                <w:b w:val="0"/>
                <w:bCs w:val="0"/>
                <w:color w:val="000000"/>
                <w:lang w:val="en-ZA" w:eastAsia="en-ZA"/>
              </w:rPr>
              <w:t>00</w:t>
            </w:r>
            <w:r w:rsidR="00B61326" w:rsidRPr="0024537C">
              <w:rPr>
                <w:rFonts w:ascii="Times New Roman" w:eastAsia="Times New Roman" w:hAnsi="Times New Roman" w:cs="Times New Roman"/>
                <w:b w:val="0"/>
                <w:bCs w:val="0"/>
                <w:color w:val="000000"/>
                <w:lang w:val="en-ZA" w:eastAsia="en-ZA"/>
              </w:rPr>
              <w:t>+</w:t>
            </w:r>
          </w:p>
        </w:tc>
        <w:tc>
          <w:tcPr>
            <w:tcW w:w="2227" w:type="dxa"/>
            <w:noWrap/>
          </w:tcPr>
          <w:p w14:paraId="27D7BB36" w14:textId="5B8BEF4C" w:rsidR="00B61326" w:rsidRPr="0024537C" w:rsidRDefault="00B61326" w:rsidP="00B6132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ZA" w:eastAsia="en-ZA"/>
              </w:rPr>
            </w:pPr>
            <w:r w:rsidRPr="0024537C">
              <w:rPr>
                <w:rFonts w:ascii="Times New Roman" w:eastAsia="Times New Roman" w:hAnsi="Times New Roman" w:cs="Times New Roman"/>
                <w:color w:val="000000"/>
                <w:lang w:val="en-ZA" w:eastAsia="en-ZA"/>
              </w:rPr>
              <w:t xml:space="preserve"> R         </w:t>
            </w:r>
            <w:r w:rsidR="00392492">
              <w:rPr>
                <w:rFonts w:ascii="Times New Roman" w:eastAsia="Times New Roman" w:hAnsi="Times New Roman" w:cs="Times New Roman"/>
                <w:color w:val="000000"/>
                <w:lang w:val="en-ZA" w:eastAsia="en-ZA"/>
              </w:rPr>
              <w:t>42.16</w:t>
            </w:r>
            <w:r w:rsidRPr="0024537C">
              <w:rPr>
                <w:rFonts w:ascii="Times New Roman" w:eastAsia="Times New Roman" w:hAnsi="Times New Roman" w:cs="Times New Roman"/>
                <w:color w:val="000000"/>
                <w:lang w:val="en-ZA" w:eastAsia="en-ZA"/>
              </w:rPr>
              <w:t xml:space="preserve"> </w:t>
            </w:r>
          </w:p>
        </w:tc>
        <w:tc>
          <w:tcPr>
            <w:tcW w:w="2132" w:type="dxa"/>
            <w:noWrap/>
          </w:tcPr>
          <w:p w14:paraId="1A35DE96" w14:textId="0A4C8165" w:rsidR="00B61326" w:rsidRPr="0024537C" w:rsidRDefault="00894319" w:rsidP="00B6132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ZA" w:eastAsia="en-ZA"/>
              </w:rPr>
            </w:pPr>
            <w:r>
              <w:rPr>
                <w:rFonts w:ascii="Times New Roman" w:eastAsia="Times New Roman" w:hAnsi="Times New Roman" w:cs="Times New Roman"/>
                <w:color w:val="000000"/>
                <w:lang w:val="en-ZA" w:eastAsia="en-ZA"/>
              </w:rPr>
              <w:t>R 4</w:t>
            </w:r>
            <w:r w:rsidR="00392492">
              <w:rPr>
                <w:rFonts w:ascii="Times New Roman" w:eastAsia="Times New Roman" w:hAnsi="Times New Roman" w:cs="Times New Roman"/>
                <w:color w:val="000000"/>
                <w:lang w:val="en-ZA" w:eastAsia="en-ZA"/>
              </w:rPr>
              <w:t>5.53</w:t>
            </w:r>
          </w:p>
        </w:tc>
        <w:tc>
          <w:tcPr>
            <w:tcW w:w="2263" w:type="dxa"/>
            <w:noWrap/>
            <w:hideMark/>
          </w:tcPr>
          <w:p w14:paraId="1FA8DD69" w14:textId="0DED84DD" w:rsidR="00B61326" w:rsidRPr="0024537C" w:rsidRDefault="00B61326" w:rsidP="00B6132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val="en-ZA" w:eastAsia="en-ZA"/>
              </w:rPr>
            </w:pPr>
            <w:r w:rsidRPr="0024537C">
              <w:rPr>
                <w:rFonts w:ascii="Times New Roman" w:eastAsia="Times New Roman" w:hAnsi="Times New Roman" w:cs="Times New Roman"/>
                <w:b/>
                <w:bCs/>
                <w:color w:val="000000"/>
                <w:lang w:val="en-ZA" w:eastAsia="en-ZA"/>
              </w:rPr>
              <w:t xml:space="preserve"> R </w:t>
            </w:r>
            <w:r w:rsidR="00392492">
              <w:rPr>
                <w:rFonts w:ascii="Times New Roman" w:eastAsia="Times New Roman" w:hAnsi="Times New Roman" w:cs="Times New Roman"/>
                <w:b/>
                <w:bCs/>
                <w:color w:val="000000"/>
                <w:lang w:val="en-ZA" w:eastAsia="en-ZA"/>
              </w:rPr>
              <w:t>3.37</w:t>
            </w:r>
          </w:p>
        </w:tc>
      </w:tr>
    </w:tbl>
    <w:p w14:paraId="1A9130D2" w14:textId="77777777" w:rsidR="003B7752" w:rsidRPr="0024537C" w:rsidRDefault="003B7752" w:rsidP="0007108A">
      <w:pPr>
        <w:rPr>
          <w:rFonts w:ascii="Times New Roman" w:eastAsia="Times New Roman" w:hAnsi="Times New Roman" w:cs="Times New Roman"/>
          <w:b/>
          <w:lang w:eastAsia="en-ZA"/>
        </w:rPr>
      </w:pPr>
    </w:p>
    <w:p w14:paraId="4F0A98FE" w14:textId="77777777" w:rsidR="00E066DA" w:rsidRDefault="00E066DA" w:rsidP="0007108A">
      <w:pPr>
        <w:rPr>
          <w:rFonts w:ascii="Times New Roman" w:hAnsi="Times New Roman" w:cs="Times New Roman"/>
        </w:rPr>
        <w:sectPr w:rsidR="00E066DA" w:rsidSect="005B443A">
          <w:footerReference w:type="default" r:id="rId18"/>
          <w:pgSz w:w="12240" w:h="15840"/>
          <w:pgMar w:top="1440" w:right="1440" w:bottom="720" w:left="1440" w:header="706" w:footer="706" w:gutter="0"/>
          <w:cols w:space="708"/>
          <w:titlePg/>
          <w:docGrid w:linePitch="360"/>
        </w:sectPr>
      </w:pPr>
    </w:p>
    <w:p w14:paraId="649C24A8" w14:textId="77777777" w:rsidR="002D023F" w:rsidRPr="0024537C" w:rsidRDefault="002D023F" w:rsidP="0007108A">
      <w:pPr>
        <w:rPr>
          <w:rFonts w:ascii="Times New Roman" w:hAnsi="Times New Roman" w:cs="Times New Roman"/>
        </w:rPr>
      </w:pPr>
    </w:p>
    <w:tbl>
      <w:tblPr>
        <w:tblStyle w:val="LightShading1"/>
        <w:tblW w:w="14760" w:type="dxa"/>
        <w:tblInd w:w="-990" w:type="dxa"/>
        <w:tblLayout w:type="fixed"/>
        <w:tblLook w:val="04A0" w:firstRow="1" w:lastRow="0" w:firstColumn="1" w:lastColumn="0" w:noHBand="0" w:noVBand="1"/>
      </w:tblPr>
      <w:tblGrid>
        <w:gridCol w:w="1170"/>
        <w:gridCol w:w="1080"/>
        <w:gridCol w:w="1015"/>
        <w:gridCol w:w="155"/>
        <w:gridCol w:w="990"/>
        <w:gridCol w:w="1170"/>
        <w:gridCol w:w="1080"/>
        <w:gridCol w:w="1080"/>
        <w:gridCol w:w="1089"/>
        <w:gridCol w:w="1071"/>
        <w:gridCol w:w="990"/>
        <w:gridCol w:w="900"/>
        <w:gridCol w:w="450"/>
        <w:gridCol w:w="1170"/>
        <w:gridCol w:w="1260"/>
        <w:gridCol w:w="90"/>
      </w:tblGrid>
      <w:tr w:rsidR="009A74CE" w:rsidRPr="0024537C" w14:paraId="78B5F2F0" w14:textId="77777777" w:rsidTr="00A201FF">
        <w:trPr>
          <w:gridAfter w:val="1"/>
          <w:cnfStyle w:val="100000000000" w:firstRow="1" w:lastRow="0" w:firstColumn="0" w:lastColumn="0" w:oddVBand="0" w:evenVBand="0" w:oddHBand="0" w:evenHBand="0" w:firstRowFirstColumn="0" w:firstRowLastColumn="0" w:lastRowFirstColumn="0" w:lastRowLastColumn="0"/>
          <w:wAfter w:w="90" w:type="dxa"/>
          <w:trHeight w:val="1290"/>
        </w:trPr>
        <w:tc>
          <w:tcPr>
            <w:cnfStyle w:val="001000000000" w:firstRow="0" w:lastRow="0" w:firstColumn="1" w:lastColumn="0" w:oddVBand="0" w:evenVBand="0" w:oddHBand="0" w:evenHBand="0" w:firstRowFirstColumn="0" w:firstRowLastColumn="0" w:lastRowFirstColumn="0" w:lastRowLastColumn="0"/>
            <w:tcW w:w="1170" w:type="dxa"/>
            <w:noWrap/>
            <w:hideMark/>
          </w:tcPr>
          <w:p w14:paraId="55373FCF" w14:textId="77777777" w:rsidR="009A74CE" w:rsidRPr="0024537C" w:rsidRDefault="009A74CE" w:rsidP="0007108A">
            <w:pPr>
              <w:rPr>
                <w:rFonts w:ascii="Times New Roman" w:eastAsia="Times New Roman" w:hAnsi="Times New Roman" w:cs="Times New Roman"/>
                <w:b w:val="0"/>
                <w:bCs w:val="0"/>
                <w:color w:val="000000"/>
                <w:sz w:val="16"/>
                <w:szCs w:val="16"/>
                <w:lang w:val="en-ZA" w:eastAsia="en-ZA"/>
              </w:rPr>
            </w:pPr>
            <w:r w:rsidRPr="0024537C">
              <w:rPr>
                <w:rFonts w:ascii="Times New Roman" w:eastAsia="Times New Roman" w:hAnsi="Times New Roman" w:cs="Times New Roman"/>
                <w:b w:val="0"/>
                <w:bCs w:val="0"/>
                <w:color w:val="000000"/>
                <w:sz w:val="16"/>
                <w:szCs w:val="16"/>
                <w:lang w:val="en-ZA" w:eastAsia="en-ZA"/>
              </w:rPr>
              <w:t> </w:t>
            </w:r>
          </w:p>
        </w:tc>
        <w:tc>
          <w:tcPr>
            <w:tcW w:w="3240" w:type="dxa"/>
            <w:gridSpan w:val="4"/>
            <w:hideMark/>
          </w:tcPr>
          <w:p w14:paraId="4397CEED" w14:textId="77777777" w:rsidR="009A74CE" w:rsidRPr="00822D6A" w:rsidRDefault="009A74CE" w:rsidP="0007108A">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sz w:val="16"/>
                <w:szCs w:val="16"/>
                <w:lang w:val="en-ZA" w:eastAsia="en-ZA"/>
              </w:rPr>
            </w:pPr>
          </w:p>
          <w:p w14:paraId="31EA3510" w14:textId="77777777" w:rsidR="009A74CE" w:rsidRPr="00822D6A" w:rsidRDefault="009A74CE" w:rsidP="0007108A">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sz w:val="16"/>
                <w:szCs w:val="16"/>
                <w:lang w:val="en-ZA" w:eastAsia="en-ZA"/>
              </w:rPr>
            </w:pPr>
          </w:p>
          <w:p w14:paraId="01026DEC" w14:textId="77777777" w:rsidR="009A74CE" w:rsidRPr="00822D6A" w:rsidRDefault="009A74CE" w:rsidP="0007108A">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sz w:val="16"/>
                <w:szCs w:val="16"/>
                <w:lang w:val="en-ZA" w:eastAsia="en-ZA"/>
              </w:rPr>
            </w:pPr>
          </w:p>
          <w:p w14:paraId="553FB8AC" w14:textId="77777777" w:rsidR="009A74CE" w:rsidRPr="00822D6A" w:rsidRDefault="009A74CE" w:rsidP="0007108A">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sz w:val="16"/>
                <w:szCs w:val="16"/>
                <w:lang w:val="en-ZA" w:eastAsia="en-ZA"/>
              </w:rPr>
            </w:pPr>
          </w:p>
          <w:p w14:paraId="089C7256" w14:textId="77777777" w:rsidR="009A74CE" w:rsidRPr="00822D6A" w:rsidRDefault="009A74CE" w:rsidP="0007108A">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sz w:val="16"/>
                <w:szCs w:val="16"/>
                <w:lang w:val="en-ZA" w:eastAsia="en-ZA"/>
              </w:rPr>
            </w:pPr>
          </w:p>
          <w:p w14:paraId="74DAEFA2" w14:textId="77777777" w:rsidR="009A74CE" w:rsidRPr="00822D6A" w:rsidRDefault="009A74CE" w:rsidP="0007108A">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sz w:val="16"/>
                <w:szCs w:val="16"/>
                <w:lang w:val="en-ZA" w:eastAsia="en-ZA"/>
              </w:rPr>
            </w:pPr>
          </w:p>
          <w:p w14:paraId="0E280201" w14:textId="77777777" w:rsidR="009A74CE" w:rsidRPr="00822D6A" w:rsidRDefault="009A74CE" w:rsidP="0007108A">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sz w:val="16"/>
                <w:szCs w:val="16"/>
                <w:lang w:val="en-ZA" w:eastAsia="en-ZA"/>
              </w:rPr>
            </w:pPr>
            <w:r w:rsidRPr="00822D6A">
              <w:rPr>
                <w:rFonts w:ascii="Times New Roman" w:eastAsia="Times New Roman" w:hAnsi="Times New Roman" w:cs="Times New Roman"/>
                <w:bCs w:val="0"/>
                <w:color w:val="000000"/>
                <w:sz w:val="16"/>
                <w:szCs w:val="16"/>
                <w:lang w:val="en-ZA" w:eastAsia="en-ZA"/>
              </w:rPr>
              <w:t>Public Service &amp; Government Institutions</w:t>
            </w:r>
          </w:p>
        </w:tc>
        <w:tc>
          <w:tcPr>
            <w:tcW w:w="1170" w:type="dxa"/>
          </w:tcPr>
          <w:p w14:paraId="2FE1A66C" w14:textId="77777777" w:rsidR="009A74CE" w:rsidRDefault="009A74CE" w:rsidP="0007108A">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16"/>
                <w:szCs w:val="16"/>
                <w:lang w:val="en-ZA" w:eastAsia="en-ZA"/>
              </w:rPr>
            </w:pPr>
            <w:r>
              <w:rPr>
                <w:rFonts w:ascii="Times New Roman" w:eastAsia="Times New Roman" w:hAnsi="Times New Roman" w:cs="Times New Roman"/>
                <w:b w:val="0"/>
                <w:bCs w:val="0"/>
                <w:color w:val="000000"/>
                <w:sz w:val="16"/>
                <w:szCs w:val="16"/>
                <w:lang w:val="en-ZA" w:eastAsia="en-ZA"/>
              </w:rPr>
              <w:t>Education institution</w:t>
            </w:r>
          </w:p>
        </w:tc>
        <w:tc>
          <w:tcPr>
            <w:tcW w:w="1080" w:type="dxa"/>
          </w:tcPr>
          <w:p w14:paraId="7EBA50B3" w14:textId="77777777" w:rsidR="009A74CE" w:rsidRDefault="009A74CE" w:rsidP="0007108A">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16"/>
                <w:szCs w:val="16"/>
                <w:lang w:val="en-ZA" w:eastAsia="en-ZA"/>
              </w:rPr>
            </w:pPr>
          </w:p>
        </w:tc>
        <w:tc>
          <w:tcPr>
            <w:tcW w:w="1080" w:type="dxa"/>
          </w:tcPr>
          <w:p w14:paraId="4CB6F091" w14:textId="77777777" w:rsidR="009A74CE" w:rsidRDefault="009A74CE" w:rsidP="0007108A">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16"/>
                <w:szCs w:val="16"/>
                <w:lang w:val="en-ZA" w:eastAsia="en-ZA"/>
              </w:rPr>
            </w:pPr>
          </w:p>
        </w:tc>
        <w:tc>
          <w:tcPr>
            <w:tcW w:w="1089" w:type="dxa"/>
          </w:tcPr>
          <w:p w14:paraId="2137C92A" w14:textId="77777777" w:rsidR="009A74CE" w:rsidRDefault="009A74CE" w:rsidP="0007108A">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16"/>
                <w:szCs w:val="16"/>
                <w:lang w:val="en-ZA" w:eastAsia="en-ZA"/>
              </w:rPr>
            </w:pPr>
          </w:p>
        </w:tc>
        <w:tc>
          <w:tcPr>
            <w:tcW w:w="3411" w:type="dxa"/>
            <w:gridSpan w:val="4"/>
            <w:noWrap/>
            <w:hideMark/>
          </w:tcPr>
          <w:p w14:paraId="742D059B" w14:textId="77777777" w:rsidR="009A74CE" w:rsidRDefault="009A74CE" w:rsidP="0007108A">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16"/>
                <w:szCs w:val="16"/>
                <w:lang w:val="en-ZA" w:eastAsia="en-ZA"/>
              </w:rPr>
            </w:pPr>
          </w:p>
          <w:p w14:paraId="7E3CF1BB" w14:textId="77777777" w:rsidR="009A74CE" w:rsidRDefault="009A74CE" w:rsidP="0007108A">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16"/>
                <w:szCs w:val="16"/>
                <w:lang w:val="en-ZA" w:eastAsia="en-ZA"/>
              </w:rPr>
            </w:pPr>
          </w:p>
          <w:p w14:paraId="03129ED4" w14:textId="77777777" w:rsidR="009A74CE" w:rsidRDefault="009A74CE" w:rsidP="0007108A">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16"/>
                <w:szCs w:val="16"/>
                <w:lang w:val="en-ZA" w:eastAsia="en-ZA"/>
              </w:rPr>
            </w:pPr>
          </w:p>
          <w:p w14:paraId="7C63E349" w14:textId="77777777" w:rsidR="009A74CE" w:rsidRDefault="009A74CE" w:rsidP="0007108A">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16"/>
                <w:szCs w:val="16"/>
                <w:lang w:val="en-ZA" w:eastAsia="en-ZA"/>
              </w:rPr>
            </w:pPr>
          </w:p>
          <w:p w14:paraId="1F13512C" w14:textId="77777777" w:rsidR="009A74CE" w:rsidRDefault="009A74CE" w:rsidP="0007108A">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16"/>
                <w:szCs w:val="16"/>
                <w:lang w:val="en-ZA" w:eastAsia="en-ZA"/>
              </w:rPr>
            </w:pPr>
          </w:p>
          <w:p w14:paraId="431DD3E2" w14:textId="77777777" w:rsidR="009A74CE" w:rsidRDefault="009A74CE" w:rsidP="0007108A">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16"/>
                <w:szCs w:val="16"/>
                <w:lang w:val="en-ZA" w:eastAsia="en-ZA"/>
              </w:rPr>
            </w:pPr>
          </w:p>
          <w:p w14:paraId="6A566934" w14:textId="77777777" w:rsidR="009A74CE" w:rsidRPr="00822D6A" w:rsidRDefault="009A74CE" w:rsidP="0007108A">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sz w:val="16"/>
                <w:szCs w:val="16"/>
                <w:lang w:val="en-ZA" w:eastAsia="en-ZA"/>
              </w:rPr>
            </w:pPr>
            <w:r w:rsidRPr="00822D6A">
              <w:rPr>
                <w:rFonts w:ascii="Times New Roman" w:eastAsia="Times New Roman" w:hAnsi="Times New Roman" w:cs="Times New Roman"/>
                <w:bCs w:val="0"/>
                <w:color w:val="000000"/>
                <w:sz w:val="16"/>
                <w:szCs w:val="16"/>
                <w:lang w:val="en-ZA" w:eastAsia="en-ZA"/>
              </w:rPr>
              <w:t>Agricultural</w:t>
            </w:r>
          </w:p>
        </w:tc>
        <w:tc>
          <w:tcPr>
            <w:tcW w:w="2430" w:type="dxa"/>
            <w:gridSpan w:val="2"/>
            <w:hideMark/>
          </w:tcPr>
          <w:p w14:paraId="100EE382" w14:textId="77777777" w:rsidR="009A74CE" w:rsidRDefault="009A74CE" w:rsidP="0007108A">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16"/>
                <w:szCs w:val="16"/>
                <w:lang w:val="en-ZA" w:eastAsia="en-ZA"/>
              </w:rPr>
            </w:pPr>
          </w:p>
          <w:p w14:paraId="263AB01F" w14:textId="77777777" w:rsidR="009A74CE" w:rsidRDefault="009A74CE" w:rsidP="0007108A">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16"/>
                <w:szCs w:val="16"/>
                <w:lang w:val="en-ZA" w:eastAsia="en-ZA"/>
              </w:rPr>
            </w:pPr>
          </w:p>
          <w:p w14:paraId="34834A16" w14:textId="77777777" w:rsidR="009A74CE" w:rsidRDefault="009A74CE" w:rsidP="0007108A">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16"/>
                <w:szCs w:val="16"/>
                <w:lang w:val="en-ZA" w:eastAsia="en-ZA"/>
              </w:rPr>
            </w:pPr>
          </w:p>
          <w:p w14:paraId="2BBE0A01" w14:textId="77777777" w:rsidR="009A74CE" w:rsidRDefault="009A74CE" w:rsidP="0007108A">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16"/>
                <w:szCs w:val="16"/>
                <w:lang w:val="en-ZA" w:eastAsia="en-ZA"/>
              </w:rPr>
            </w:pPr>
          </w:p>
          <w:p w14:paraId="3492A44D" w14:textId="77777777" w:rsidR="009A74CE" w:rsidRPr="00822D6A" w:rsidRDefault="009A74CE" w:rsidP="0007108A">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sz w:val="16"/>
                <w:szCs w:val="16"/>
                <w:lang w:val="en-ZA" w:eastAsia="en-ZA"/>
              </w:rPr>
            </w:pPr>
            <w:r w:rsidRPr="00822D6A">
              <w:rPr>
                <w:rFonts w:ascii="Times New Roman" w:eastAsia="Times New Roman" w:hAnsi="Times New Roman" w:cs="Times New Roman"/>
                <w:bCs w:val="0"/>
                <w:color w:val="000000"/>
                <w:sz w:val="16"/>
                <w:szCs w:val="16"/>
                <w:lang w:val="en-ZA" w:eastAsia="en-ZA"/>
              </w:rPr>
              <w:t>Geriatric Institutions, Religious organisations, NPO &amp; recreational facilities.</w:t>
            </w:r>
          </w:p>
        </w:tc>
      </w:tr>
      <w:tr w:rsidR="00A201FF" w:rsidRPr="00532374" w14:paraId="58A00BE4" w14:textId="77777777" w:rsidTr="00A201FF">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1170" w:type="dxa"/>
            <w:hideMark/>
          </w:tcPr>
          <w:p w14:paraId="7735E0A3" w14:textId="77777777" w:rsidR="009A74CE" w:rsidRPr="00532374" w:rsidRDefault="009A74CE" w:rsidP="009A74CE">
            <w:pPr>
              <w:rPr>
                <w:rFonts w:ascii="Times New Roman" w:eastAsia="Times New Roman" w:hAnsi="Times New Roman" w:cs="Times New Roman"/>
                <w:b w:val="0"/>
                <w:bCs w:val="0"/>
                <w:color w:val="000000" w:themeColor="text1"/>
                <w:sz w:val="20"/>
                <w:szCs w:val="20"/>
                <w:lang w:val="en-ZA" w:eastAsia="en-ZA"/>
              </w:rPr>
            </w:pPr>
            <w:r w:rsidRPr="00532374">
              <w:rPr>
                <w:rFonts w:ascii="Times New Roman" w:eastAsia="Times New Roman" w:hAnsi="Times New Roman" w:cs="Times New Roman"/>
                <w:b w:val="0"/>
                <w:bCs w:val="0"/>
                <w:color w:val="000000" w:themeColor="text1"/>
                <w:sz w:val="20"/>
                <w:szCs w:val="20"/>
                <w:lang w:val="en-ZA" w:eastAsia="en-ZA"/>
              </w:rPr>
              <w:t>Consumption Increments in R per KL</w:t>
            </w:r>
          </w:p>
        </w:tc>
        <w:tc>
          <w:tcPr>
            <w:tcW w:w="1080" w:type="dxa"/>
            <w:noWrap/>
            <w:hideMark/>
          </w:tcPr>
          <w:p w14:paraId="68F7CC5E" w14:textId="1035BF45" w:rsidR="009A74CE" w:rsidRPr="00532374" w:rsidRDefault="000E637C" w:rsidP="009A74C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lang w:val="en-ZA" w:eastAsia="en-ZA"/>
              </w:rPr>
            </w:pPr>
            <w:r>
              <w:rPr>
                <w:rFonts w:ascii="Times New Roman" w:eastAsia="Times New Roman" w:hAnsi="Times New Roman" w:cs="Times New Roman"/>
                <w:b/>
                <w:bCs/>
                <w:color w:val="000000" w:themeColor="text1"/>
                <w:sz w:val="20"/>
                <w:szCs w:val="20"/>
                <w:lang w:val="en-ZA" w:eastAsia="en-ZA"/>
              </w:rPr>
              <w:t>202</w:t>
            </w:r>
            <w:r w:rsidR="00392492">
              <w:rPr>
                <w:rFonts w:ascii="Times New Roman" w:eastAsia="Times New Roman" w:hAnsi="Times New Roman" w:cs="Times New Roman"/>
                <w:b/>
                <w:bCs/>
                <w:color w:val="000000" w:themeColor="text1"/>
                <w:sz w:val="20"/>
                <w:szCs w:val="20"/>
                <w:lang w:val="en-ZA" w:eastAsia="en-ZA"/>
              </w:rPr>
              <w:t>3</w:t>
            </w:r>
            <w:r>
              <w:rPr>
                <w:rFonts w:ascii="Times New Roman" w:eastAsia="Times New Roman" w:hAnsi="Times New Roman" w:cs="Times New Roman"/>
                <w:b/>
                <w:bCs/>
                <w:color w:val="000000" w:themeColor="text1"/>
                <w:sz w:val="20"/>
                <w:szCs w:val="20"/>
                <w:lang w:val="en-ZA" w:eastAsia="en-ZA"/>
              </w:rPr>
              <w:t>/2</w:t>
            </w:r>
            <w:r w:rsidR="00392492">
              <w:rPr>
                <w:rFonts w:ascii="Times New Roman" w:eastAsia="Times New Roman" w:hAnsi="Times New Roman" w:cs="Times New Roman"/>
                <w:b/>
                <w:bCs/>
                <w:color w:val="000000" w:themeColor="text1"/>
                <w:sz w:val="20"/>
                <w:szCs w:val="20"/>
                <w:lang w:val="en-ZA" w:eastAsia="en-ZA"/>
              </w:rPr>
              <w:t>4</w:t>
            </w:r>
          </w:p>
        </w:tc>
        <w:tc>
          <w:tcPr>
            <w:tcW w:w="1170" w:type="dxa"/>
            <w:gridSpan w:val="2"/>
            <w:noWrap/>
            <w:hideMark/>
          </w:tcPr>
          <w:p w14:paraId="0568156F" w14:textId="7FC958D5" w:rsidR="009A74CE" w:rsidRPr="00532374" w:rsidRDefault="00EC3A04" w:rsidP="009A74C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lang w:val="en-ZA" w:eastAsia="en-ZA"/>
              </w:rPr>
            </w:pPr>
            <w:r>
              <w:rPr>
                <w:rFonts w:ascii="Times New Roman" w:eastAsia="Times New Roman" w:hAnsi="Times New Roman" w:cs="Times New Roman"/>
                <w:b/>
                <w:bCs/>
                <w:color w:val="000000" w:themeColor="text1"/>
                <w:sz w:val="20"/>
                <w:szCs w:val="20"/>
                <w:lang w:val="en-ZA" w:eastAsia="en-ZA"/>
              </w:rPr>
              <w:t>2024/25</w:t>
            </w:r>
          </w:p>
        </w:tc>
        <w:tc>
          <w:tcPr>
            <w:tcW w:w="990" w:type="dxa"/>
            <w:noWrap/>
            <w:hideMark/>
          </w:tcPr>
          <w:p w14:paraId="050AEA4A" w14:textId="77777777" w:rsidR="009A74CE" w:rsidRPr="00532374" w:rsidRDefault="009A74CE" w:rsidP="009A74C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lang w:val="en-ZA" w:eastAsia="en-ZA"/>
              </w:rPr>
            </w:pPr>
            <w:r w:rsidRPr="00532374">
              <w:rPr>
                <w:rFonts w:ascii="Times New Roman" w:eastAsia="Times New Roman" w:hAnsi="Times New Roman" w:cs="Times New Roman"/>
                <w:b/>
                <w:bCs/>
                <w:color w:val="000000" w:themeColor="text1"/>
                <w:sz w:val="20"/>
                <w:szCs w:val="20"/>
                <w:lang w:val="en-ZA" w:eastAsia="en-ZA"/>
              </w:rPr>
              <w:t>Increase</w:t>
            </w:r>
          </w:p>
        </w:tc>
        <w:tc>
          <w:tcPr>
            <w:tcW w:w="1170" w:type="dxa"/>
          </w:tcPr>
          <w:p w14:paraId="0ECADDBF" w14:textId="33CB356F" w:rsidR="009A74CE" w:rsidRPr="00532374" w:rsidRDefault="000E637C" w:rsidP="009A74C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lang w:val="en-ZA" w:eastAsia="en-ZA"/>
              </w:rPr>
            </w:pPr>
            <w:r>
              <w:rPr>
                <w:rFonts w:ascii="Times New Roman" w:eastAsia="Times New Roman" w:hAnsi="Times New Roman" w:cs="Times New Roman"/>
                <w:b/>
                <w:bCs/>
                <w:color w:val="000000" w:themeColor="text1"/>
                <w:sz w:val="20"/>
                <w:szCs w:val="20"/>
                <w:lang w:val="en-ZA" w:eastAsia="en-ZA"/>
              </w:rPr>
              <w:t>202</w:t>
            </w:r>
            <w:r w:rsidR="00392492">
              <w:rPr>
                <w:rFonts w:ascii="Times New Roman" w:eastAsia="Times New Roman" w:hAnsi="Times New Roman" w:cs="Times New Roman"/>
                <w:b/>
                <w:bCs/>
                <w:color w:val="000000" w:themeColor="text1"/>
                <w:sz w:val="20"/>
                <w:szCs w:val="20"/>
                <w:lang w:val="en-ZA" w:eastAsia="en-ZA"/>
              </w:rPr>
              <w:t>3</w:t>
            </w:r>
            <w:r>
              <w:rPr>
                <w:rFonts w:ascii="Times New Roman" w:eastAsia="Times New Roman" w:hAnsi="Times New Roman" w:cs="Times New Roman"/>
                <w:b/>
                <w:bCs/>
                <w:color w:val="000000" w:themeColor="text1"/>
                <w:sz w:val="20"/>
                <w:szCs w:val="20"/>
                <w:lang w:val="en-ZA" w:eastAsia="en-ZA"/>
              </w:rPr>
              <w:t>/2</w:t>
            </w:r>
            <w:r w:rsidR="00392492">
              <w:rPr>
                <w:rFonts w:ascii="Times New Roman" w:eastAsia="Times New Roman" w:hAnsi="Times New Roman" w:cs="Times New Roman"/>
                <w:b/>
                <w:bCs/>
                <w:color w:val="000000" w:themeColor="text1"/>
                <w:sz w:val="20"/>
                <w:szCs w:val="20"/>
                <w:lang w:val="en-ZA" w:eastAsia="en-ZA"/>
              </w:rPr>
              <w:t>4</w:t>
            </w:r>
          </w:p>
        </w:tc>
        <w:tc>
          <w:tcPr>
            <w:tcW w:w="1080" w:type="dxa"/>
          </w:tcPr>
          <w:p w14:paraId="17A99918" w14:textId="49B7CD9D" w:rsidR="009A74CE" w:rsidRPr="00532374" w:rsidRDefault="00EC3A04" w:rsidP="009A74C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lang w:val="en-ZA" w:eastAsia="en-ZA"/>
              </w:rPr>
            </w:pPr>
            <w:r>
              <w:rPr>
                <w:rFonts w:ascii="Times New Roman" w:eastAsia="Times New Roman" w:hAnsi="Times New Roman" w:cs="Times New Roman"/>
                <w:b/>
                <w:bCs/>
                <w:color w:val="000000" w:themeColor="text1"/>
                <w:sz w:val="20"/>
                <w:szCs w:val="20"/>
                <w:lang w:val="en-ZA" w:eastAsia="en-ZA"/>
              </w:rPr>
              <w:t>2024/25</w:t>
            </w:r>
          </w:p>
        </w:tc>
        <w:tc>
          <w:tcPr>
            <w:tcW w:w="1080" w:type="dxa"/>
          </w:tcPr>
          <w:p w14:paraId="6062E3BE" w14:textId="77777777" w:rsidR="009A74CE" w:rsidRPr="00532374" w:rsidRDefault="009A74CE" w:rsidP="009A74C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lang w:val="en-ZA" w:eastAsia="en-ZA"/>
              </w:rPr>
            </w:pPr>
            <w:r w:rsidRPr="00532374">
              <w:rPr>
                <w:rFonts w:ascii="Times New Roman" w:eastAsia="Times New Roman" w:hAnsi="Times New Roman" w:cs="Times New Roman"/>
                <w:b/>
                <w:bCs/>
                <w:color w:val="000000" w:themeColor="text1"/>
                <w:sz w:val="20"/>
                <w:szCs w:val="20"/>
                <w:lang w:val="en-ZA" w:eastAsia="en-ZA"/>
              </w:rPr>
              <w:t>Increase</w:t>
            </w:r>
          </w:p>
        </w:tc>
        <w:tc>
          <w:tcPr>
            <w:tcW w:w="1089" w:type="dxa"/>
            <w:noWrap/>
            <w:hideMark/>
          </w:tcPr>
          <w:p w14:paraId="4CC7C870" w14:textId="6871CDA4" w:rsidR="009A74CE" w:rsidRPr="00532374" w:rsidRDefault="000E637C" w:rsidP="009A74C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lang w:val="en-ZA" w:eastAsia="en-ZA"/>
              </w:rPr>
            </w:pPr>
            <w:r>
              <w:rPr>
                <w:rFonts w:ascii="Times New Roman" w:eastAsia="Times New Roman" w:hAnsi="Times New Roman" w:cs="Times New Roman"/>
                <w:b/>
                <w:bCs/>
                <w:color w:val="000000" w:themeColor="text1"/>
                <w:sz w:val="20"/>
                <w:szCs w:val="20"/>
                <w:lang w:val="en-ZA" w:eastAsia="en-ZA"/>
              </w:rPr>
              <w:t>202</w:t>
            </w:r>
            <w:r w:rsidR="00392492">
              <w:rPr>
                <w:rFonts w:ascii="Times New Roman" w:eastAsia="Times New Roman" w:hAnsi="Times New Roman" w:cs="Times New Roman"/>
                <w:b/>
                <w:bCs/>
                <w:color w:val="000000" w:themeColor="text1"/>
                <w:sz w:val="20"/>
                <w:szCs w:val="20"/>
                <w:lang w:val="en-ZA" w:eastAsia="en-ZA"/>
              </w:rPr>
              <w:t>3</w:t>
            </w:r>
            <w:r>
              <w:rPr>
                <w:rFonts w:ascii="Times New Roman" w:eastAsia="Times New Roman" w:hAnsi="Times New Roman" w:cs="Times New Roman"/>
                <w:b/>
                <w:bCs/>
                <w:color w:val="000000" w:themeColor="text1"/>
                <w:sz w:val="20"/>
                <w:szCs w:val="20"/>
                <w:lang w:val="en-ZA" w:eastAsia="en-ZA"/>
              </w:rPr>
              <w:t>/2</w:t>
            </w:r>
            <w:r w:rsidR="00392492">
              <w:rPr>
                <w:rFonts w:ascii="Times New Roman" w:eastAsia="Times New Roman" w:hAnsi="Times New Roman" w:cs="Times New Roman"/>
                <w:b/>
                <w:bCs/>
                <w:color w:val="000000" w:themeColor="text1"/>
                <w:sz w:val="20"/>
                <w:szCs w:val="20"/>
                <w:lang w:val="en-ZA" w:eastAsia="en-ZA"/>
              </w:rPr>
              <w:t>4</w:t>
            </w:r>
          </w:p>
        </w:tc>
        <w:tc>
          <w:tcPr>
            <w:tcW w:w="1071" w:type="dxa"/>
            <w:noWrap/>
            <w:hideMark/>
          </w:tcPr>
          <w:p w14:paraId="2761576A" w14:textId="67257753" w:rsidR="009A74CE" w:rsidRPr="00532374" w:rsidRDefault="00EC3A04" w:rsidP="009A74C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lang w:val="en-ZA" w:eastAsia="en-ZA"/>
              </w:rPr>
            </w:pPr>
            <w:r>
              <w:rPr>
                <w:rFonts w:ascii="Times New Roman" w:eastAsia="Times New Roman" w:hAnsi="Times New Roman" w:cs="Times New Roman"/>
                <w:b/>
                <w:bCs/>
                <w:color w:val="000000" w:themeColor="text1"/>
                <w:sz w:val="20"/>
                <w:szCs w:val="20"/>
                <w:lang w:val="en-ZA" w:eastAsia="en-ZA"/>
              </w:rPr>
              <w:t>2024/25</w:t>
            </w:r>
          </w:p>
        </w:tc>
        <w:tc>
          <w:tcPr>
            <w:tcW w:w="990" w:type="dxa"/>
            <w:noWrap/>
            <w:hideMark/>
          </w:tcPr>
          <w:p w14:paraId="5C635878" w14:textId="77777777" w:rsidR="009A74CE" w:rsidRPr="00532374" w:rsidRDefault="009A74CE" w:rsidP="009A74C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lang w:val="en-ZA" w:eastAsia="en-ZA"/>
              </w:rPr>
            </w:pPr>
            <w:r w:rsidRPr="00532374">
              <w:rPr>
                <w:rFonts w:ascii="Times New Roman" w:eastAsia="Times New Roman" w:hAnsi="Times New Roman" w:cs="Times New Roman"/>
                <w:b/>
                <w:bCs/>
                <w:color w:val="000000" w:themeColor="text1"/>
                <w:sz w:val="20"/>
                <w:szCs w:val="20"/>
                <w:lang w:val="en-ZA" w:eastAsia="en-ZA"/>
              </w:rPr>
              <w:t>Increase</w:t>
            </w:r>
          </w:p>
        </w:tc>
        <w:tc>
          <w:tcPr>
            <w:tcW w:w="900" w:type="dxa"/>
            <w:noWrap/>
            <w:hideMark/>
          </w:tcPr>
          <w:p w14:paraId="6A45E110" w14:textId="651C7171" w:rsidR="009A74CE" w:rsidRPr="00532374" w:rsidRDefault="000E637C" w:rsidP="009A74C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lang w:val="en-ZA" w:eastAsia="en-ZA"/>
              </w:rPr>
            </w:pPr>
            <w:r>
              <w:rPr>
                <w:rFonts w:ascii="Times New Roman" w:eastAsia="Times New Roman" w:hAnsi="Times New Roman" w:cs="Times New Roman"/>
                <w:b/>
                <w:bCs/>
                <w:color w:val="000000" w:themeColor="text1"/>
                <w:sz w:val="20"/>
                <w:szCs w:val="20"/>
                <w:lang w:val="en-ZA" w:eastAsia="en-ZA"/>
              </w:rPr>
              <w:t>202</w:t>
            </w:r>
            <w:r w:rsidR="00392492">
              <w:rPr>
                <w:rFonts w:ascii="Times New Roman" w:eastAsia="Times New Roman" w:hAnsi="Times New Roman" w:cs="Times New Roman"/>
                <w:b/>
                <w:bCs/>
                <w:color w:val="000000" w:themeColor="text1"/>
                <w:sz w:val="20"/>
                <w:szCs w:val="20"/>
                <w:lang w:val="en-ZA" w:eastAsia="en-ZA"/>
              </w:rPr>
              <w:t>3</w:t>
            </w:r>
            <w:r>
              <w:rPr>
                <w:rFonts w:ascii="Times New Roman" w:eastAsia="Times New Roman" w:hAnsi="Times New Roman" w:cs="Times New Roman"/>
                <w:b/>
                <w:bCs/>
                <w:color w:val="000000" w:themeColor="text1"/>
                <w:sz w:val="20"/>
                <w:szCs w:val="20"/>
                <w:lang w:val="en-ZA" w:eastAsia="en-ZA"/>
              </w:rPr>
              <w:t>/2</w:t>
            </w:r>
            <w:r w:rsidR="00392492">
              <w:rPr>
                <w:rFonts w:ascii="Times New Roman" w:eastAsia="Times New Roman" w:hAnsi="Times New Roman" w:cs="Times New Roman"/>
                <w:b/>
                <w:bCs/>
                <w:color w:val="000000" w:themeColor="text1"/>
                <w:sz w:val="20"/>
                <w:szCs w:val="20"/>
                <w:lang w:val="en-ZA" w:eastAsia="en-ZA"/>
              </w:rPr>
              <w:t>4</w:t>
            </w:r>
          </w:p>
        </w:tc>
        <w:tc>
          <w:tcPr>
            <w:tcW w:w="1620" w:type="dxa"/>
            <w:gridSpan w:val="2"/>
            <w:noWrap/>
            <w:hideMark/>
          </w:tcPr>
          <w:p w14:paraId="15D80B1E" w14:textId="2726C047" w:rsidR="009A74CE" w:rsidRPr="00532374" w:rsidRDefault="00A201FF" w:rsidP="009A74C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lang w:val="en-ZA" w:eastAsia="en-ZA"/>
              </w:rPr>
            </w:pPr>
            <w:r>
              <w:rPr>
                <w:rFonts w:ascii="Times New Roman" w:eastAsia="Times New Roman" w:hAnsi="Times New Roman" w:cs="Times New Roman"/>
                <w:b/>
                <w:bCs/>
                <w:color w:val="000000" w:themeColor="text1"/>
                <w:sz w:val="20"/>
                <w:szCs w:val="20"/>
                <w:lang w:val="en-ZA" w:eastAsia="en-ZA"/>
              </w:rPr>
              <w:t xml:space="preserve">       </w:t>
            </w:r>
            <w:r w:rsidR="00EC3A04">
              <w:rPr>
                <w:rFonts w:ascii="Times New Roman" w:eastAsia="Times New Roman" w:hAnsi="Times New Roman" w:cs="Times New Roman"/>
                <w:b/>
                <w:bCs/>
                <w:color w:val="000000" w:themeColor="text1"/>
                <w:sz w:val="20"/>
                <w:szCs w:val="20"/>
                <w:lang w:val="en-ZA" w:eastAsia="en-ZA"/>
              </w:rPr>
              <w:t>2024/25</w:t>
            </w:r>
          </w:p>
        </w:tc>
        <w:tc>
          <w:tcPr>
            <w:tcW w:w="1350" w:type="dxa"/>
            <w:gridSpan w:val="2"/>
            <w:noWrap/>
            <w:hideMark/>
          </w:tcPr>
          <w:p w14:paraId="1C2F2B62" w14:textId="77777777" w:rsidR="009A74CE" w:rsidRPr="00532374" w:rsidRDefault="009A74CE" w:rsidP="009A74C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lang w:val="en-ZA" w:eastAsia="en-ZA"/>
              </w:rPr>
            </w:pPr>
            <w:r w:rsidRPr="00532374">
              <w:rPr>
                <w:rFonts w:ascii="Times New Roman" w:eastAsia="Times New Roman" w:hAnsi="Times New Roman" w:cs="Times New Roman"/>
                <w:b/>
                <w:bCs/>
                <w:color w:val="000000" w:themeColor="text1"/>
                <w:sz w:val="20"/>
                <w:szCs w:val="20"/>
                <w:lang w:val="en-ZA" w:eastAsia="en-ZA"/>
              </w:rPr>
              <w:t>Increase</w:t>
            </w:r>
          </w:p>
        </w:tc>
      </w:tr>
      <w:tr w:rsidR="006D25CF" w:rsidRPr="00532374" w14:paraId="029D2539" w14:textId="77777777" w:rsidTr="006D25CF">
        <w:trPr>
          <w:trHeight w:val="450"/>
        </w:trPr>
        <w:tc>
          <w:tcPr>
            <w:cnfStyle w:val="001000000000" w:firstRow="0" w:lastRow="0" w:firstColumn="1" w:lastColumn="0" w:oddVBand="0" w:evenVBand="0" w:oddHBand="0" w:evenHBand="0" w:firstRowFirstColumn="0" w:firstRowLastColumn="0" w:lastRowFirstColumn="0" w:lastRowLastColumn="0"/>
            <w:tcW w:w="1170" w:type="dxa"/>
            <w:noWrap/>
            <w:hideMark/>
          </w:tcPr>
          <w:p w14:paraId="0EF51A00" w14:textId="77777777" w:rsidR="006D25CF" w:rsidRPr="0024537C" w:rsidRDefault="006D25CF" w:rsidP="006D25CF">
            <w:pPr>
              <w:rPr>
                <w:rFonts w:ascii="Times New Roman" w:eastAsia="Times New Roman" w:hAnsi="Times New Roman" w:cs="Times New Roman"/>
                <w:b w:val="0"/>
                <w:bCs w:val="0"/>
                <w:color w:val="000000"/>
                <w:lang w:val="en-ZA" w:eastAsia="en-ZA"/>
              </w:rPr>
            </w:pPr>
            <w:r>
              <w:rPr>
                <w:rFonts w:ascii="Times New Roman" w:eastAsia="Times New Roman" w:hAnsi="Times New Roman" w:cs="Times New Roman"/>
                <w:b w:val="0"/>
                <w:bCs w:val="0"/>
                <w:color w:val="000000"/>
                <w:lang w:val="en-ZA" w:eastAsia="en-ZA"/>
              </w:rPr>
              <w:t>0-100</w:t>
            </w:r>
          </w:p>
        </w:tc>
        <w:tc>
          <w:tcPr>
            <w:tcW w:w="1080" w:type="dxa"/>
            <w:noWrap/>
          </w:tcPr>
          <w:p w14:paraId="6BF32240" w14:textId="34B14F70" w:rsidR="006D25CF" w:rsidRPr="0024537C" w:rsidRDefault="006D25CF" w:rsidP="006D25C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ZA" w:eastAsia="en-ZA"/>
              </w:rPr>
            </w:pPr>
            <w:r w:rsidRPr="0024537C">
              <w:rPr>
                <w:rFonts w:ascii="Times New Roman" w:eastAsia="Times New Roman" w:hAnsi="Times New Roman" w:cs="Times New Roman"/>
                <w:color w:val="000000"/>
                <w:lang w:val="en-ZA" w:eastAsia="en-ZA"/>
              </w:rPr>
              <w:t xml:space="preserve"> R</w:t>
            </w:r>
            <w:r>
              <w:rPr>
                <w:rFonts w:ascii="Times New Roman" w:eastAsia="Times New Roman" w:hAnsi="Times New Roman" w:cs="Times New Roman"/>
                <w:color w:val="000000"/>
                <w:lang w:val="en-ZA" w:eastAsia="en-ZA"/>
              </w:rPr>
              <w:t xml:space="preserve"> 1</w:t>
            </w:r>
            <w:r w:rsidR="00392492">
              <w:rPr>
                <w:rFonts w:ascii="Times New Roman" w:eastAsia="Times New Roman" w:hAnsi="Times New Roman" w:cs="Times New Roman"/>
                <w:color w:val="000000"/>
                <w:lang w:val="en-ZA" w:eastAsia="en-ZA"/>
              </w:rPr>
              <w:t>5.67</w:t>
            </w:r>
          </w:p>
        </w:tc>
        <w:tc>
          <w:tcPr>
            <w:tcW w:w="1015" w:type="dxa"/>
            <w:noWrap/>
          </w:tcPr>
          <w:p w14:paraId="6975F08D" w14:textId="1E6703C1" w:rsidR="006D25CF" w:rsidRPr="0024537C" w:rsidRDefault="006D25CF" w:rsidP="006D25C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ZA" w:eastAsia="en-ZA"/>
              </w:rPr>
            </w:pPr>
            <w:r>
              <w:rPr>
                <w:rFonts w:ascii="Times New Roman" w:eastAsia="Times New Roman" w:hAnsi="Times New Roman" w:cs="Times New Roman"/>
                <w:color w:val="000000"/>
                <w:lang w:val="en-ZA" w:eastAsia="en-ZA"/>
              </w:rPr>
              <w:t xml:space="preserve">R </w:t>
            </w:r>
            <w:r w:rsidR="00392492">
              <w:rPr>
                <w:rFonts w:ascii="Times New Roman" w:eastAsia="Times New Roman" w:hAnsi="Times New Roman" w:cs="Times New Roman"/>
                <w:color w:val="000000"/>
                <w:lang w:val="en-ZA" w:eastAsia="en-ZA"/>
              </w:rPr>
              <w:t>16.92</w:t>
            </w:r>
          </w:p>
        </w:tc>
        <w:tc>
          <w:tcPr>
            <w:tcW w:w="1145" w:type="dxa"/>
            <w:gridSpan w:val="2"/>
            <w:noWrap/>
          </w:tcPr>
          <w:p w14:paraId="6C9A4270" w14:textId="4F177AA4" w:rsidR="006D25CF" w:rsidRPr="0024537C" w:rsidRDefault="006D25CF" w:rsidP="006D25C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ZA" w:eastAsia="en-ZA"/>
              </w:rPr>
            </w:pPr>
            <w:r w:rsidRPr="0024537C">
              <w:rPr>
                <w:rFonts w:ascii="Times New Roman" w:eastAsia="Times New Roman" w:hAnsi="Times New Roman" w:cs="Times New Roman"/>
                <w:b/>
                <w:bCs/>
                <w:color w:val="000000"/>
                <w:lang w:val="en-ZA" w:eastAsia="en-ZA"/>
              </w:rPr>
              <w:t xml:space="preserve"> R </w:t>
            </w:r>
            <w:r w:rsidR="00392492">
              <w:rPr>
                <w:rFonts w:ascii="Times New Roman" w:eastAsia="Times New Roman" w:hAnsi="Times New Roman" w:cs="Times New Roman"/>
                <w:b/>
                <w:bCs/>
                <w:color w:val="000000"/>
                <w:lang w:val="en-ZA" w:eastAsia="en-ZA"/>
              </w:rPr>
              <w:t>1.25</w:t>
            </w:r>
          </w:p>
        </w:tc>
        <w:tc>
          <w:tcPr>
            <w:tcW w:w="1170" w:type="dxa"/>
          </w:tcPr>
          <w:p w14:paraId="74F3AE22" w14:textId="73F91F3D" w:rsidR="006D25CF" w:rsidRPr="0024537C" w:rsidRDefault="006D25CF" w:rsidP="006D25C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ZA" w:eastAsia="en-ZA"/>
              </w:rPr>
            </w:pPr>
            <w:r w:rsidRPr="0024537C">
              <w:rPr>
                <w:rFonts w:ascii="Times New Roman" w:eastAsia="Times New Roman" w:hAnsi="Times New Roman" w:cs="Times New Roman"/>
                <w:color w:val="000000"/>
                <w:lang w:val="en-ZA" w:eastAsia="en-ZA"/>
              </w:rPr>
              <w:t xml:space="preserve"> R</w:t>
            </w:r>
            <w:r>
              <w:rPr>
                <w:rFonts w:ascii="Times New Roman" w:eastAsia="Times New Roman" w:hAnsi="Times New Roman" w:cs="Times New Roman"/>
                <w:color w:val="000000"/>
                <w:lang w:val="en-ZA" w:eastAsia="en-ZA"/>
              </w:rPr>
              <w:t xml:space="preserve"> </w:t>
            </w:r>
            <w:r w:rsidR="004E39BA">
              <w:rPr>
                <w:rFonts w:ascii="Times New Roman" w:eastAsia="Times New Roman" w:hAnsi="Times New Roman" w:cs="Times New Roman"/>
                <w:color w:val="000000"/>
                <w:lang w:val="en-ZA" w:eastAsia="en-ZA"/>
              </w:rPr>
              <w:t>15.67</w:t>
            </w:r>
          </w:p>
        </w:tc>
        <w:tc>
          <w:tcPr>
            <w:tcW w:w="1080" w:type="dxa"/>
          </w:tcPr>
          <w:p w14:paraId="436C3A79" w14:textId="088F1433" w:rsidR="006D25CF" w:rsidRPr="0024537C" w:rsidRDefault="006D25CF" w:rsidP="006D25C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ZA" w:eastAsia="en-ZA"/>
              </w:rPr>
            </w:pPr>
            <w:r>
              <w:rPr>
                <w:rFonts w:ascii="Times New Roman" w:eastAsia="Times New Roman" w:hAnsi="Times New Roman" w:cs="Times New Roman"/>
                <w:color w:val="000000"/>
                <w:lang w:val="en-ZA" w:eastAsia="en-ZA"/>
              </w:rPr>
              <w:t xml:space="preserve">R </w:t>
            </w:r>
            <w:r w:rsidR="004E39BA">
              <w:rPr>
                <w:rFonts w:ascii="Times New Roman" w:eastAsia="Times New Roman" w:hAnsi="Times New Roman" w:cs="Times New Roman"/>
                <w:color w:val="000000"/>
                <w:lang w:val="en-ZA" w:eastAsia="en-ZA"/>
              </w:rPr>
              <w:t>16.92</w:t>
            </w:r>
          </w:p>
        </w:tc>
        <w:tc>
          <w:tcPr>
            <w:tcW w:w="1080" w:type="dxa"/>
          </w:tcPr>
          <w:p w14:paraId="2A0C11FE" w14:textId="4E50D706" w:rsidR="006D25CF" w:rsidRPr="0024537C" w:rsidRDefault="006D25CF" w:rsidP="006D25C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ZA" w:eastAsia="en-ZA"/>
              </w:rPr>
            </w:pPr>
            <w:r w:rsidRPr="0024537C">
              <w:rPr>
                <w:rFonts w:ascii="Times New Roman" w:eastAsia="Times New Roman" w:hAnsi="Times New Roman" w:cs="Times New Roman"/>
                <w:b/>
                <w:bCs/>
                <w:color w:val="000000"/>
                <w:lang w:val="en-ZA" w:eastAsia="en-ZA"/>
              </w:rPr>
              <w:t xml:space="preserve"> R</w:t>
            </w:r>
            <w:r w:rsidR="004E39BA">
              <w:rPr>
                <w:rFonts w:ascii="Times New Roman" w:eastAsia="Times New Roman" w:hAnsi="Times New Roman" w:cs="Times New Roman"/>
                <w:b/>
                <w:bCs/>
                <w:color w:val="000000"/>
                <w:lang w:val="en-ZA" w:eastAsia="en-ZA"/>
              </w:rPr>
              <w:t>1.25</w:t>
            </w:r>
          </w:p>
        </w:tc>
        <w:tc>
          <w:tcPr>
            <w:tcW w:w="1089" w:type="dxa"/>
            <w:noWrap/>
          </w:tcPr>
          <w:p w14:paraId="2C1B158A" w14:textId="28CDC3EC" w:rsidR="006D25CF" w:rsidRPr="0024537C" w:rsidRDefault="006D25CF" w:rsidP="006D25C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ZA" w:eastAsia="en-ZA"/>
              </w:rPr>
            </w:pPr>
            <w:r w:rsidRPr="0024537C">
              <w:rPr>
                <w:rFonts w:ascii="Times New Roman" w:eastAsia="Times New Roman" w:hAnsi="Times New Roman" w:cs="Times New Roman"/>
                <w:color w:val="000000"/>
                <w:lang w:val="en-ZA" w:eastAsia="en-ZA"/>
              </w:rPr>
              <w:t xml:space="preserve"> R</w:t>
            </w:r>
            <w:r>
              <w:rPr>
                <w:rFonts w:ascii="Times New Roman" w:eastAsia="Times New Roman" w:hAnsi="Times New Roman" w:cs="Times New Roman"/>
                <w:color w:val="000000"/>
                <w:lang w:val="en-ZA" w:eastAsia="en-ZA"/>
              </w:rPr>
              <w:t xml:space="preserve"> </w:t>
            </w:r>
            <w:r w:rsidR="004E39BA">
              <w:rPr>
                <w:rFonts w:ascii="Times New Roman" w:eastAsia="Times New Roman" w:hAnsi="Times New Roman" w:cs="Times New Roman"/>
                <w:color w:val="000000"/>
                <w:lang w:val="en-ZA" w:eastAsia="en-ZA"/>
              </w:rPr>
              <w:t>15.67</w:t>
            </w:r>
          </w:p>
        </w:tc>
        <w:tc>
          <w:tcPr>
            <w:tcW w:w="1071" w:type="dxa"/>
            <w:noWrap/>
          </w:tcPr>
          <w:p w14:paraId="261627ED" w14:textId="7B3F4FF1" w:rsidR="006D25CF" w:rsidRPr="0024537C" w:rsidRDefault="006D25CF" w:rsidP="006D25C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ZA" w:eastAsia="en-ZA"/>
              </w:rPr>
            </w:pPr>
            <w:r>
              <w:rPr>
                <w:rFonts w:ascii="Times New Roman" w:eastAsia="Times New Roman" w:hAnsi="Times New Roman" w:cs="Times New Roman"/>
                <w:color w:val="000000"/>
                <w:lang w:val="en-ZA" w:eastAsia="en-ZA"/>
              </w:rPr>
              <w:t xml:space="preserve">R </w:t>
            </w:r>
            <w:r w:rsidR="004E39BA">
              <w:rPr>
                <w:rFonts w:ascii="Times New Roman" w:eastAsia="Times New Roman" w:hAnsi="Times New Roman" w:cs="Times New Roman"/>
                <w:color w:val="000000"/>
                <w:lang w:val="en-ZA" w:eastAsia="en-ZA"/>
              </w:rPr>
              <w:t>16.92</w:t>
            </w:r>
          </w:p>
        </w:tc>
        <w:tc>
          <w:tcPr>
            <w:tcW w:w="990" w:type="dxa"/>
            <w:noWrap/>
          </w:tcPr>
          <w:p w14:paraId="3B066BF1" w14:textId="2AABEF9E" w:rsidR="006D25CF" w:rsidRPr="0024537C" w:rsidRDefault="006D25CF" w:rsidP="006D25C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ZA" w:eastAsia="en-ZA"/>
              </w:rPr>
            </w:pPr>
            <w:r w:rsidRPr="0024537C">
              <w:rPr>
                <w:rFonts w:ascii="Times New Roman" w:eastAsia="Times New Roman" w:hAnsi="Times New Roman" w:cs="Times New Roman"/>
                <w:b/>
                <w:bCs/>
                <w:color w:val="000000"/>
                <w:lang w:val="en-ZA" w:eastAsia="en-ZA"/>
              </w:rPr>
              <w:t xml:space="preserve"> R </w:t>
            </w:r>
            <w:r w:rsidR="004E39BA">
              <w:rPr>
                <w:rFonts w:ascii="Times New Roman" w:eastAsia="Times New Roman" w:hAnsi="Times New Roman" w:cs="Times New Roman"/>
                <w:b/>
                <w:bCs/>
                <w:color w:val="000000"/>
                <w:lang w:val="en-ZA" w:eastAsia="en-ZA"/>
              </w:rPr>
              <w:t>1.25</w:t>
            </w:r>
          </w:p>
        </w:tc>
        <w:tc>
          <w:tcPr>
            <w:tcW w:w="1350" w:type="dxa"/>
            <w:gridSpan w:val="2"/>
            <w:noWrap/>
          </w:tcPr>
          <w:p w14:paraId="0067C2EA" w14:textId="11313803" w:rsidR="006D25CF" w:rsidRPr="0024537C" w:rsidRDefault="006D25CF" w:rsidP="006D25C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ZA" w:eastAsia="en-ZA"/>
              </w:rPr>
            </w:pPr>
            <w:r w:rsidRPr="0024537C">
              <w:rPr>
                <w:rFonts w:ascii="Times New Roman" w:eastAsia="Times New Roman" w:hAnsi="Times New Roman" w:cs="Times New Roman"/>
                <w:color w:val="000000"/>
                <w:lang w:val="en-ZA" w:eastAsia="en-ZA"/>
              </w:rPr>
              <w:t xml:space="preserve"> R</w:t>
            </w:r>
            <w:r>
              <w:rPr>
                <w:rFonts w:ascii="Times New Roman" w:eastAsia="Times New Roman" w:hAnsi="Times New Roman" w:cs="Times New Roman"/>
                <w:color w:val="000000"/>
                <w:lang w:val="en-ZA" w:eastAsia="en-ZA"/>
              </w:rPr>
              <w:t xml:space="preserve"> </w:t>
            </w:r>
            <w:r w:rsidR="00736D6A">
              <w:rPr>
                <w:rFonts w:ascii="Times New Roman" w:eastAsia="Times New Roman" w:hAnsi="Times New Roman" w:cs="Times New Roman"/>
                <w:color w:val="000000"/>
                <w:lang w:val="en-ZA" w:eastAsia="en-ZA"/>
              </w:rPr>
              <w:t>15.67</w:t>
            </w:r>
          </w:p>
        </w:tc>
        <w:tc>
          <w:tcPr>
            <w:tcW w:w="1170" w:type="dxa"/>
            <w:noWrap/>
          </w:tcPr>
          <w:p w14:paraId="27AD2DA0" w14:textId="71F295DC" w:rsidR="006D25CF" w:rsidRPr="0024537C" w:rsidRDefault="006D25CF" w:rsidP="006D25C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ZA" w:eastAsia="en-ZA"/>
              </w:rPr>
            </w:pPr>
            <w:r>
              <w:rPr>
                <w:rFonts w:ascii="Times New Roman" w:eastAsia="Times New Roman" w:hAnsi="Times New Roman" w:cs="Times New Roman"/>
                <w:color w:val="000000"/>
                <w:lang w:val="en-ZA" w:eastAsia="en-ZA"/>
              </w:rPr>
              <w:t xml:space="preserve">R </w:t>
            </w:r>
            <w:r w:rsidR="00736D6A">
              <w:rPr>
                <w:rFonts w:ascii="Times New Roman" w:eastAsia="Times New Roman" w:hAnsi="Times New Roman" w:cs="Times New Roman"/>
                <w:color w:val="000000"/>
                <w:lang w:val="en-ZA" w:eastAsia="en-ZA"/>
              </w:rPr>
              <w:t>16.92</w:t>
            </w:r>
          </w:p>
        </w:tc>
        <w:tc>
          <w:tcPr>
            <w:tcW w:w="1350" w:type="dxa"/>
            <w:gridSpan w:val="2"/>
            <w:noWrap/>
          </w:tcPr>
          <w:p w14:paraId="39BC29D2" w14:textId="6C7FE00C" w:rsidR="006D25CF" w:rsidRPr="0024537C" w:rsidRDefault="006D25CF" w:rsidP="006D25C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ZA" w:eastAsia="en-ZA"/>
              </w:rPr>
            </w:pPr>
            <w:r w:rsidRPr="0024537C">
              <w:rPr>
                <w:rFonts w:ascii="Times New Roman" w:eastAsia="Times New Roman" w:hAnsi="Times New Roman" w:cs="Times New Roman"/>
                <w:b/>
                <w:bCs/>
                <w:color w:val="000000"/>
                <w:lang w:val="en-ZA" w:eastAsia="en-ZA"/>
              </w:rPr>
              <w:t xml:space="preserve"> R </w:t>
            </w:r>
            <w:r w:rsidR="00736D6A">
              <w:rPr>
                <w:rFonts w:ascii="Times New Roman" w:eastAsia="Times New Roman" w:hAnsi="Times New Roman" w:cs="Times New Roman"/>
                <w:b/>
                <w:bCs/>
                <w:color w:val="000000"/>
                <w:lang w:val="en-ZA" w:eastAsia="en-ZA"/>
              </w:rPr>
              <w:t>1.25</w:t>
            </w:r>
          </w:p>
        </w:tc>
      </w:tr>
      <w:tr w:rsidR="006D25CF" w:rsidRPr="00532374" w14:paraId="73151E11" w14:textId="77777777" w:rsidTr="006D25CF">
        <w:trPr>
          <w:cnfStyle w:val="000000100000" w:firstRow="0" w:lastRow="0" w:firstColumn="0" w:lastColumn="0" w:oddVBand="0" w:evenVBand="0" w:oddHBand="1"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1170" w:type="dxa"/>
            <w:noWrap/>
            <w:hideMark/>
          </w:tcPr>
          <w:p w14:paraId="61A9BD91" w14:textId="77777777" w:rsidR="006D25CF" w:rsidRPr="0024537C" w:rsidRDefault="006D25CF" w:rsidP="006D25CF">
            <w:pPr>
              <w:rPr>
                <w:rFonts w:ascii="Times New Roman" w:eastAsia="Times New Roman" w:hAnsi="Times New Roman" w:cs="Times New Roman"/>
                <w:b w:val="0"/>
                <w:bCs w:val="0"/>
                <w:color w:val="000000"/>
                <w:lang w:val="en-ZA" w:eastAsia="en-ZA"/>
              </w:rPr>
            </w:pPr>
            <w:r>
              <w:rPr>
                <w:rFonts w:ascii="Times New Roman" w:eastAsia="Times New Roman" w:hAnsi="Times New Roman" w:cs="Times New Roman"/>
                <w:b w:val="0"/>
                <w:bCs w:val="0"/>
                <w:color w:val="000000"/>
                <w:lang w:val="en-ZA" w:eastAsia="en-ZA"/>
              </w:rPr>
              <w:t>101</w:t>
            </w:r>
            <w:r w:rsidRPr="0024537C">
              <w:rPr>
                <w:rFonts w:ascii="Times New Roman" w:eastAsia="Times New Roman" w:hAnsi="Times New Roman" w:cs="Times New Roman"/>
                <w:b w:val="0"/>
                <w:bCs w:val="0"/>
                <w:color w:val="000000"/>
                <w:lang w:val="en-ZA" w:eastAsia="en-ZA"/>
              </w:rPr>
              <w:t>- 20</w:t>
            </w:r>
            <w:r>
              <w:rPr>
                <w:rFonts w:ascii="Times New Roman" w:eastAsia="Times New Roman" w:hAnsi="Times New Roman" w:cs="Times New Roman"/>
                <w:b w:val="0"/>
                <w:bCs w:val="0"/>
                <w:color w:val="000000"/>
                <w:lang w:val="en-ZA" w:eastAsia="en-ZA"/>
              </w:rPr>
              <w:t>0</w:t>
            </w:r>
          </w:p>
        </w:tc>
        <w:tc>
          <w:tcPr>
            <w:tcW w:w="1080" w:type="dxa"/>
            <w:noWrap/>
          </w:tcPr>
          <w:p w14:paraId="47DA56EB" w14:textId="1228C7B9" w:rsidR="006D25CF" w:rsidRPr="0024537C" w:rsidRDefault="006D25CF" w:rsidP="006D25C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ZA" w:eastAsia="en-ZA"/>
              </w:rPr>
            </w:pPr>
            <w:r w:rsidRPr="0024537C">
              <w:rPr>
                <w:rFonts w:ascii="Times New Roman" w:eastAsia="Times New Roman" w:hAnsi="Times New Roman" w:cs="Times New Roman"/>
                <w:color w:val="000000"/>
                <w:lang w:val="en-ZA" w:eastAsia="en-ZA"/>
              </w:rPr>
              <w:t xml:space="preserve"> R </w:t>
            </w:r>
            <w:r w:rsidR="00392492">
              <w:rPr>
                <w:rFonts w:ascii="Times New Roman" w:eastAsia="Times New Roman" w:hAnsi="Times New Roman" w:cs="Times New Roman"/>
                <w:color w:val="000000"/>
                <w:lang w:val="en-ZA" w:eastAsia="en-ZA"/>
              </w:rPr>
              <w:t>21.05</w:t>
            </w:r>
            <w:r w:rsidRPr="0024537C">
              <w:rPr>
                <w:rFonts w:ascii="Times New Roman" w:eastAsia="Times New Roman" w:hAnsi="Times New Roman" w:cs="Times New Roman"/>
                <w:color w:val="000000"/>
                <w:lang w:val="en-ZA" w:eastAsia="en-ZA"/>
              </w:rPr>
              <w:t xml:space="preserve"> </w:t>
            </w:r>
          </w:p>
        </w:tc>
        <w:tc>
          <w:tcPr>
            <w:tcW w:w="1015" w:type="dxa"/>
            <w:noWrap/>
          </w:tcPr>
          <w:p w14:paraId="1E454DCA" w14:textId="124AB399" w:rsidR="006D25CF" w:rsidRPr="0024537C" w:rsidRDefault="006D25CF" w:rsidP="006D25C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ZA" w:eastAsia="en-ZA"/>
              </w:rPr>
            </w:pPr>
            <w:r>
              <w:rPr>
                <w:rFonts w:ascii="Times New Roman" w:eastAsia="Times New Roman" w:hAnsi="Times New Roman" w:cs="Times New Roman"/>
                <w:color w:val="000000"/>
                <w:lang w:val="en-ZA" w:eastAsia="en-ZA"/>
              </w:rPr>
              <w:t xml:space="preserve">R </w:t>
            </w:r>
            <w:r w:rsidR="00392492">
              <w:rPr>
                <w:rFonts w:ascii="Times New Roman" w:eastAsia="Times New Roman" w:hAnsi="Times New Roman" w:cs="Times New Roman"/>
                <w:color w:val="000000"/>
                <w:lang w:val="en-ZA" w:eastAsia="en-ZA"/>
              </w:rPr>
              <w:t>22.73</w:t>
            </w:r>
          </w:p>
        </w:tc>
        <w:tc>
          <w:tcPr>
            <w:tcW w:w="1145" w:type="dxa"/>
            <w:gridSpan w:val="2"/>
            <w:noWrap/>
          </w:tcPr>
          <w:p w14:paraId="63C5FEBF" w14:textId="7775BD2C" w:rsidR="006D25CF" w:rsidRPr="0024537C" w:rsidRDefault="006D25CF" w:rsidP="006D25C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val="en-ZA" w:eastAsia="en-ZA"/>
              </w:rPr>
            </w:pPr>
            <w:r w:rsidRPr="0024537C">
              <w:rPr>
                <w:rFonts w:ascii="Times New Roman" w:eastAsia="Times New Roman" w:hAnsi="Times New Roman" w:cs="Times New Roman"/>
                <w:b/>
                <w:bCs/>
                <w:color w:val="000000"/>
                <w:lang w:val="en-ZA" w:eastAsia="en-ZA"/>
              </w:rPr>
              <w:t xml:space="preserve"> R</w:t>
            </w:r>
            <w:r>
              <w:rPr>
                <w:rFonts w:ascii="Times New Roman" w:eastAsia="Times New Roman" w:hAnsi="Times New Roman" w:cs="Times New Roman"/>
                <w:b/>
                <w:bCs/>
                <w:color w:val="000000"/>
                <w:lang w:val="en-ZA" w:eastAsia="en-ZA"/>
              </w:rPr>
              <w:t xml:space="preserve"> </w:t>
            </w:r>
            <w:r w:rsidR="00392492">
              <w:rPr>
                <w:rFonts w:ascii="Times New Roman" w:eastAsia="Times New Roman" w:hAnsi="Times New Roman" w:cs="Times New Roman"/>
                <w:b/>
                <w:bCs/>
                <w:color w:val="000000"/>
                <w:lang w:val="en-ZA" w:eastAsia="en-ZA"/>
              </w:rPr>
              <w:t>1.68</w:t>
            </w:r>
            <w:r w:rsidRPr="0024537C">
              <w:rPr>
                <w:rFonts w:ascii="Times New Roman" w:eastAsia="Times New Roman" w:hAnsi="Times New Roman" w:cs="Times New Roman"/>
                <w:b/>
                <w:bCs/>
                <w:color w:val="000000"/>
                <w:lang w:val="en-ZA" w:eastAsia="en-ZA"/>
              </w:rPr>
              <w:t xml:space="preserve"> </w:t>
            </w:r>
          </w:p>
        </w:tc>
        <w:tc>
          <w:tcPr>
            <w:tcW w:w="1170" w:type="dxa"/>
          </w:tcPr>
          <w:p w14:paraId="3DCAC05A" w14:textId="686F6E80" w:rsidR="006D25CF" w:rsidRPr="0024537C" w:rsidRDefault="006D25CF" w:rsidP="006D25C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ZA" w:eastAsia="en-ZA"/>
              </w:rPr>
            </w:pPr>
            <w:r w:rsidRPr="0024537C">
              <w:rPr>
                <w:rFonts w:ascii="Times New Roman" w:eastAsia="Times New Roman" w:hAnsi="Times New Roman" w:cs="Times New Roman"/>
                <w:color w:val="000000"/>
                <w:lang w:val="en-ZA" w:eastAsia="en-ZA"/>
              </w:rPr>
              <w:t xml:space="preserve"> R </w:t>
            </w:r>
            <w:r w:rsidR="004E39BA">
              <w:rPr>
                <w:rFonts w:ascii="Times New Roman" w:eastAsia="Times New Roman" w:hAnsi="Times New Roman" w:cs="Times New Roman"/>
                <w:color w:val="000000"/>
                <w:lang w:val="en-ZA" w:eastAsia="en-ZA"/>
              </w:rPr>
              <w:t>21.05</w:t>
            </w:r>
            <w:r w:rsidRPr="0024537C">
              <w:rPr>
                <w:rFonts w:ascii="Times New Roman" w:eastAsia="Times New Roman" w:hAnsi="Times New Roman" w:cs="Times New Roman"/>
                <w:color w:val="000000"/>
                <w:lang w:val="en-ZA" w:eastAsia="en-ZA"/>
              </w:rPr>
              <w:t xml:space="preserve"> </w:t>
            </w:r>
          </w:p>
        </w:tc>
        <w:tc>
          <w:tcPr>
            <w:tcW w:w="1080" w:type="dxa"/>
          </w:tcPr>
          <w:p w14:paraId="264203CE" w14:textId="684B0767" w:rsidR="006D25CF" w:rsidRPr="0024537C" w:rsidRDefault="006D25CF" w:rsidP="006D25C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ZA" w:eastAsia="en-ZA"/>
              </w:rPr>
            </w:pPr>
            <w:r>
              <w:rPr>
                <w:rFonts w:ascii="Times New Roman" w:eastAsia="Times New Roman" w:hAnsi="Times New Roman" w:cs="Times New Roman"/>
                <w:color w:val="000000"/>
                <w:lang w:val="en-ZA" w:eastAsia="en-ZA"/>
              </w:rPr>
              <w:t xml:space="preserve">R </w:t>
            </w:r>
            <w:r w:rsidR="004E39BA">
              <w:rPr>
                <w:rFonts w:ascii="Times New Roman" w:eastAsia="Times New Roman" w:hAnsi="Times New Roman" w:cs="Times New Roman"/>
                <w:color w:val="000000"/>
                <w:lang w:val="en-ZA" w:eastAsia="en-ZA"/>
              </w:rPr>
              <w:t>22.73</w:t>
            </w:r>
          </w:p>
        </w:tc>
        <w:tc>
          <w:tcPr>
            <w:tcW w:w="1080" w:type="dxa"/>
          </w:tcPr>
          <w:p w14:paraId="4D98B7C6" w14:textId="7F8E8CD0" w:rsidR="006D25CF" w:rsidRPr="0024537C" w:rsidRDefault="006D25CF" w:rsidP="006D25C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val="en-ZA" w:eastAsia="en-ZA"/>
              </w:rPr>
            </w:pPr>
            <w:r w:rsidRPr="0024537C">
              <w:rPr>
                <w:rFonts w:ascii="Times New Roman" w:eastAsia="Times New Roman" w:hAnsi="Times New Roman" w:cs="Times New Roman"/>
                <w:b/>
                <w:bCs/>
                <w:color w:val="000000"/>
                <w:lang w:val="en-ZA" w:eastAsia="en-ZA"/>
              </w:rPr>
              <w:t xml:space="preserve"> R</w:t>
            </w:r>
            <w:r>
              <w:rPr>
                <w:rFonts w:ascii="Times New Roman" w:eastAsia="Times New Roman" w:hAnsi="Times New Roman" w:cs="Times New Roman"/>
                <w:b/>
                <w:bCs/>
                <w:color w:val="000000"/>
                <w:lang w:val="en-ZA" w:eastAsia="en-ZA"/>
              </w:rPr>
              <w:t xml:space="preserve"> 1</w:t>
            </w:r>
            <w:r w:rsidR="004E39BA">
              <w:rPr>
                <w:rFonts w:ascii="Times New Roman" w:eastAsia="Times New Roman" w:hAnsi="Times New Roman" w:cs="Times New Roman"/>
                <w:b/>
                <w:bCs/>
                <w:color w:val="000000"/>
                <w:lang w:val="en-ZA" w:eastAsia="en-ZA"/>
              </w:rPr>
              <w:t>.68</w:t>
            </w:r>
            <w:r w:rsidRPr="0024537C">
              <w:rPr>
                <w:rFonts w:ascii="Times New Roman" w:eastAsia="Times New Roman" w:hAnsi="Times New Roman" w:cs="Times New Roman"/>
                <w:b/>
                <w:bCs/>
                <w:color w:val="000000"/>
                <w:lang w:val="en-ZA" w:eastAsia="en-ZA"/>
              </w:rPr>
              <w:t xml:space="preserve"> </w:t>
            </w:r>
          </w:p>
        </w:tc>
        <w:tc>
          <w:tcPr>
            <w:tcW w:w="1089" w:type="dxa"/>
            <w:noWrap/>
          </w:tcPr>
          <w:p w14:paraId="76CEFAC5" w14:textId="334DD2FD" w:rsidR="006D25CF" w:rsidRPr="0024537C" w:rsidRDefault="006D25CF" w:rsidP="006D25C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ZA" w:eastAsia="en-ZA"/>
              </w:rPr>
            </w:pPr>
            <w:r w:rsidRPr="0024537C">
              <w:rPr>
                <w:rFonts w:ascii="Times New Roman" w:eastAsia="Times New Roman" w:hAnsi="Times New Roman" w:cs="Times New Roman"/>
                <w:color w:val="000000"/>
                <w:lang w:val="en-ZA" w:eastAsia="en-ZA"/>
              </w:rPr>
              <w:t xml:space="preserve"> R </w:t>
            </w:r>
            <w:r w:rsidR="004E39BA">
              <w:rPr>
                <w:rFonts w:ascii="Times New Roman" w:eastAsia="Times New Roman" w:hAnsi="Times New Roman" w:cs="Times New Roman"/>
                <w:color w:val="000000"/>
                <w:lang w:val="en-ZA" w:eastAsia="en-ZA"/>
              </w:rPr>
              <w:t>21.05</w:t>
            </w:r>
            <w:r w:rsidRPr="0024537C">
              <w:rPr>
                <w:rFonts w:ascii="Times New Roman" w:eastAsia="Times New Roman" w:hAnsi="Times New Roman" w:cs="Times New Roman"/>
                <w:color w:val="000000"/>
                <w:lang w:val="en-ZA" w:eastAsia="en-ZA"/>
              </w:rPr>
              <w:t xml:space="preserve"> </w:t>
            </w:r>
          </w:p>
        </w:tc>
        <w:tc>
          <w:tcPr>
            <w:tcW w:w="1071" w:type="dxa"/>
            <w:noWrap/>
          </w:tcPr>
          <w:p w14:paraId="7D776195" w14:textId="29B26E3B" w:rsidR="006D25CF" w:rsidRPr="0024537C" w:rsidRDefault="006D25CF" w:rsidP="006D25C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ZA" w:eastAsia="en-ZA"/>
              </w:rPr>
            </w:pPr>
            <w:r>
              <w:rPr>
                <w:rFonts w:ascii="Times New Roman" w:eastAsia="Times New Roman" w:hAnsi="Times New Roman" w:cs="Times New Roman"/>
                <w:color w:val="000000"/>
                <w:lang w:val="en-ZA" w:eastAsia="en-ZA"/>
              </w:rPr>
              <w:t>R 2</w:t>
            </w:r>
            <w:r w:rsidR="004E39BA">
              <w:rPr>
                <w:rFonts w:ascii="Times New Roman" w:eastAsia="Times New Roman" w:hAnsi="Times New Roman" w:cs="Times New Roman"/>
                <w:color w:val="000000"/>
                <w:lang w:val="en-ZA" w:eastAsia="en-ZA"/>
              </w:rPr>
              <w:t>2.73</w:t>
            </w:r>
          </w:p>
        </w:tc>
        <w:tc>
          <w:tcPr>
            <w:tcW w:w="990" w:type="dxa"/>
            <w:noWrap/>
          </w:tcPr>
          <w:p w14:paraId="67E78172" w14:textId="7083B547" w:rsidR="006D25CF" w:rsidRPr="0024537C" w:rsidRDefault="006D25CF" w:rsidP="006D25C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val="en-ZA" w:eastAsia="en-ZA"/>
              </w:rPr>
            </w:pPr>
            <w:r w:rsidRPr="0024537C">
              <w:rPr>
                <w:rFonts w:ascii="Times New Roman" w:eastAsia="Times New Roman" w:hAnsi="Times New Roman" w:cs="Times New Roman"/>
                <w:b/>
                <w:bCs/>
                <w:color w:val="000000"/>
                <w:lang w:val="en-ZA" w:eastAsia="en-ZA"/>
              </w:rPr>
              <w:t xml:space="preserve"> R</w:t>
            </w:r>
            <w:r>
              <w:rPr>
                <w:rFonts w:ascii="Times New Roman" w:eastAsia="Times New Roman" w:hAnsi="Times New Roman" w:cs="Times New Roman"/>
                <w:b/>
                <w:bCs/>
                <w:color w:val="000000"/>
                <w:lang w:val="en-ZA" w:eastAsia="en-ZA"/>
              </w:rPr>
              <w:t xml:space="preserve"> 1.</w:t>
            </w:r>
            <w:r w:rsidR="004E39BA">
              <w:rPr>
                <w:rFonts w:ascii="Times New Roman" w:eastAsia="Times New Roman" w:hAnsi="Times New Roman" w:cs="Times New Roman"/>
                <w:b/>
                <w:bCs/>
                <w:color w:val="000000"/>
                <w:lang w:val="en-ZA" w:eastAsia="en-ZA"/>
              </w:rPr>
              <w:t>68</w:t>
            </w:r>
            <w:r w:rsidRPr="0024537C">
              <w:rPr>
                <w:rFonts w:ascii="Times New Roman" w:eastAsia="Times New Roman" w:hAnsi="Times New Roman" w:cs="Times New Roman"/>
                <w:b/>
                <w:bCs/>
                <w:color w:val="000000"/>
                <w:lang w:val="en-ZA" w:eastAsia="en-ZA"/>
              </w:rPr>
              <w:t xml:space="preserve"> </w:t>
            </w:r>
          </w:p>
        </w:tc>
        <w:tc>
          <w:tcPr>
            <w:tcW w:w="1350" w:type="dxa"/>
            <w:gridSpan w:val="2"/>
            <w:noWrap/>
          </w:tcPr>
          <w:p w14:paraId="375DD70B" w14:textId="126E9264" w:rsidR="006D25CF" w:rsidRPr="0024537C" w:rsidRDefault="006D25CF" w:rsidP="006D25C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ZA" w:eastAsia="en-ZA"/>
              </w:rPr>
            </w:pPr>
            <w:r w:rsidRPr="0024537C">
              <w:rPr>
                <w:rFonts w:ascii="Times New Roman" w:eastAsia="Times New Roman" w:hAnsi="Times New Roman" w:cs="Times New Roman"/>
                <w:color w:val="000000"/>
                <w:lang w:val="en-ZA" w:eastAsia="en-ZA"/>
              </w:rPr>
              <w:t xml:space="preserve"> R </w:t>
            </w:r>
            <w:r w:rsidR="00736D6A">
              <w:rPr>
                <w:rFonts w:ascii="Times New Roman" w:eastAsia="Times New Roman" w:hAnsi="Times New Roman" w:cs="Times New Roman"/>
                <w:color w:val="000000"/>
                <w:lang w:val="en-ZA" w:eastAsia="en-ZA"/>
              </w:rPr>
              <w:t>21.05</w:t>
            </w:r>
            <w:r w:rsidRPr="0024537C">
              <w:rPr>
                <w:rFonts w:ascii="Times New Roman" w:eastAsia="Times New Roman" w:hAnsi="Times New Roman" w:cs="Times New Roman"/>
                <w:color w:val="000000"/>
                <w:lang w:val="en-ZA" w:eastAsia="en-ZA"/>
              </w:rPr>
              <w:t xml:space="preserve"> </w:t>
            </w:r>
          </w:p>
        </w:tc>
        <w:tc>
          <w:tcPr>
            <w:tcW w:w="1170" w:type="dxa"/>
            <w:noWrap/>
          </w:tcPr>
          <w:p w14:paraId="260F98AA" w14:textId="2AB4D7B8" w:rsidR="006D25CF" w:rsidRPr="0024537C" w:rsidRDefault="006D25CF" w:rsidP="006D25C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ZA" w:eastAsia="en-ZA"/>
              </w:rPr>
            </w:pPr>
            <w:r>
              <w:rPr>
                <w:rFonts w:ascii="Times New Roman" w:eastAsia="Times New Roman" w:hAnsi="Times New Roman" w:cs="Times New Roman"/>
                <w:color w:val="000000"/>
                <w:lang w:val="en-ZA" w:eastAsia="en-ZA"/>
              </w:rPr>
              <w:t xml:space="preserve">R </w:t>
            </w:r>
            <w:r w:rsidR="00736D6A">
              <w:rPr>
                <w:rFonts w:ascii="Times New Roman" w:eastAsia="Times New Roman" w:hAnsi="Times New Roman" w:cs="Times New Roman"/>
                <w:color w:val="000000"/>
                <w:lang w:val="en-ZA" w:eastAsia="en-ZA"/>
              </w:rPr>
              <w:t>22.73</w:t>
            </w:r>
          </w:p>
        </w:tc>
        <w:tc>
          <w:tcPr>
            <w:tcW w:w="1350" w:type="dxa"/>
            <w:gridSpan w:val="2"/>
            <w:noWrap/>
          </w:tcPr>
          <w:p w14:paraId="3F60792A" w14:textId="05D2FB97" w:rsidR="006D25CF" w:rsidRPr="0024537C" w:rsidRDefault="006D25CF" w:rsidP="006D25C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val="en-ZA" w:eastAsia="en-ZA"/>
              </w:rPr>
            </w:pPr>
            <w:r w:rsidRPr="0024537C">
              <w:rPr>
                <w:rFonts w:ascii="Times New Roman" w:eastAsia="Times New Roman" w:hAnsi="Times New Roman" w:cs="Times New Roman"/>
                <w:b/>
                <w:bCs/>
                <w:color w:val="000000"/>
                <w:lang w:val="en-ZA" w:eastAsia="en-ZA"/>
              </w:rPr>
              <w:t xml:space="preserve"> R</w:t>
            </w:r>
            <w:r>
              <w:rPr>
                <w:rFonts w:ascii="Times New Roman" w:eastAsia="Times New Roman" w:hAnsi="Times New Roman" w:cs="Times New Roman"/>
                <w:b/>
                <w:bCs/>
                <w:color w:val="000000"/>
                <w:lang w:val="en-ZA" w:eastAsia="en-ZA"/>
              </w:rPr>
              <w:t xml:space="preserve"> </w:t>
            </w:r>
            <w:r w:rsidR="00736D6A">
              <w:rPr>
                <w:rFonts w:ascii="Times New Roman" w:eastAsia="Times New Roman" w:hAnsi="Times New Roman" w:cs="Times New Roman"/>
                <w:b/>
                <w:bCs/>
                <w:color w:val="000000"/>
                <w:lang w:val="en-ZA" w:eastAsia="en-ZA"/>
              </w:rPr>
              <w:t>1.68</w:t>
            </w:r>
            <w:r w:rsidRPr="0024537C">
              <w:rPr>
                <w:rFonts w:ascii="Times New Roman" w:eastAsia="Times New Roman" w:hAnsi="Times New Roman" w:cs="Times New Roman"/>
                <w:b/>
                <w:bCs/>
                <w:color w:val="000000"/>
                <w:lang w:val="en-ZA" w:eastAsia="en-ZA"/>
              </w:rPr>
              <w:t xml:space="preserve"> </w:t>
            </w:r>
          </w:p>
        </w:tc>
      </w:tr>
      <w:tr w:rsidR="006D25CF" w:rsidRPr="00532374" w14:paraId="013F697B" w14:textId="77777777" w:rsidTr="006D25CF">
        <w:trPr>
          <w:trHeight w:val="387"/>
        </w:trPr>
        <w:tc>
          <w:tcPr>
            <w:cnfStyle w:val="001000000000" w:firstRow="0" w:lastRow="0" w:firstColumn="1" w:lastColumn="0" w:oddVBand="0" w:evenVBand="0" w:oddHBand="0" w:evenHBand="0" w:firstRowFirstColumn="0" w:firstRowLastColumn="0" w:lastRowFirstColumn="0" w:lastRowLastColumn="0"/>
            <w:tcW w:w="1170" w:type="dxa"/>
            <w:noWrap/>
            <w:hideMark/>
          </w:tcPr>
          <w:p w14:paraId="0C2F5BE7" w14:textId="77777777" w:rsidR="006D25CF" w:rsidRPr="0024537C" w:rsidRDefault="006D25CF" w:rsidP="006D25CF">
            <w:pPr>
              <w:rPr>
                <w:rFonts w:ascii="Times New Roman" w:eastAsia="Times New Roman" w:hAnsi="Times New Roman" w:cs="Times New Roman"/>
                <w:b w:val="0"/>
                <w:bCs w:val="0"/>
                <w:color w:val="000000"/>
                <w:lang w:val="en-ZA" w:eastAsia="en-ZA"/>
              </w:rPr>
            </w:pPr>
            <w:r>
              <w:rPr>
                <w:rFonts w:ascii="Times New Roman" w:eastAsia="Times New Roman" w:hAnsi="Times New Roman" w:cs="Times New Roman"/>
                <w:b w:val="0"/>
                <w:bCs w:val="0"/>
                <w:color w:val="000000"/>
                <w:lang w:val="en-ZA" w:eastAsia="en-ZA"/>
              </w:rPr>
              <w:t>201-300</w:t>
            </w:r>
          </w:p>
        </w:tc>
        <w:tc>
          <w:tcPr>
            <w:tcW w:w="1080" w:type="dxa"/>
            <w:noWrap/>
          </w:tcPr>
          <w:p w14:paraId="0FE56BC9" w14:textId="2FCD90F3" w:rsidR="006D25CF" w:rsidRPr="0024537C" w:rsidRDefault="006D25CF" w:rsidP="006D25C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ZA" w:eastAsia="en-ZA"/>
              </w:rPr>
            </w:pPr>
            <w:r w:rsidRPr="0024537C">
              <w:rPr>
                <w:rFonts w:ascii="Times New Roman" w:eastAsia="Times New Roman" w:hAnsi="Times New Roman" w:cs="Times New Roman"/>
                <w:color w:val="000000"/>
                <w:lang w:val="en-ZA" w:eastAsia="en-ZA"/>
              </w:rPr>
              <w:t xml:space="preserve"> R </w:t>
            </w:r>
            <w:r w:rsidR="00392492">
              <w:rPr>
                <w:rFonts w:ascii="Times New Roman" w:eastAsia="Times New Roman" w:hAnsi="Times New Roman" w:cs="Times New Roman"/>
                <w:color w:val="000000"/>
                <w:lang w:val="en-ZA" w:eastAsia="en-ZA"/>
              </w:rPr>
              <w:t>34.94</w:t>
            </w:r>
            <w:r w:rsidRPr="0024537C">
              <w:rPr>
                <w:rFonts w:ascii="Times New Roman" w:eastAsia="Times New Roman" w:hAnsi="Times New Roman" w:cs="Times New Roman"/>
                <w:color w:val="000000"/>
                <w:lang w:val="en-ZA" w:eastAsia="en-ZA"/>
              </w:rPr>
              <w:t xml:space="preserve"> </w:t>
            </w:r>
          </w:p>
        </w:tc>
        <w:tc>
          <w:tcPr>
            <w:tcW w:w="1015" w:type="dxa"/>
            <w:noWrap/>
          </w:tcPr>
          <w:p w14:paraId="6F64C0B4" w14:textId="7888A5F0" w:rsidR="006D25CF" w:rsidRPr="0024537C" w:rsidRDefault="006D25CF" w:rsidP="006D25C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ZA" w:eastAsia="en-ZA"/>
              </w:rPr>
            </w:pPr>
            <w:r>
              <w:rPr>
                <w:rFonts w:ascii="Times New Roman" w:eastAsia="Times New Roman" w:hAnsi="Times New Roman" w:cs="Times New Roman"/>
                <w:color w:val="000000"/>
                <w:lang w:val="en-ZA" w:eastAsia="en-ZA"/>
              </w:rPr>
              <w:t xml:space="preserve">R </w:t>
            </w:r>
            <w:r w:rsidR="004E39BA">
              <w:rPr>
                <w:rFonts w:ascii="Times New Roman" w:eastAsia="Times New Roman" w:hAnsi="Times New Roman" w:cs="Times New Roman"/>
                <w:color w:val="000000"/>
                <w:lang w:val="en-ZA" w:eastAsia="en-ZA"/>
              </w:rPr>
              <w:t>37.74</w:t>
            </w:r>
          </w:p>
        </w:tc>
        <w:tc>
          <w:tcPr>
            <w:tcW w:w="1145" w:type="dxa"/>
            <w:gridSpan w:val="2"/>
            <w:noWrap/>
          </w:tcPr>
          <w:p w14:paraId="0741AC8F" w14:textId="2B7D8F73" w:rsidR="006D25CF" w:rsidRPr="0024537C" w:rsidRDefault="006D25CF" w:rsidP="006D25C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ZA" w:eastAsia="en-ZA"/>
              </w:rPr>
            </w:pPr>
            <w:r w:rsidRPr="0024537C">
              <w:rPr>
                <w:rFonts w:ascii="Times New Roman" w:eastAsia="Times New Roman" w:hAnsi="Times New Roman" w:cs="Times New Roman"/>
                <w:b/>
                <w:bCs/>
                <w:color w:val="000000"/>
                <w:lang w:val="en-ZA" w:eastAsia="en-ZA"/>
              </w:rPr>
              <w:t xml:space="preserve"> </w:t>
            </w:r>
            <w:r>
              <w:rPr>
                <w:rFonts w:ascii="Times New Roman" w:eastAsia="Times New Roman" w:hAnsi="Times New Roman" w:cs="Times New Roman"/>
                <w:b/>
                <w:bCs/>
                <w:color w:val="000000"/>
                <w:lang w:val="en-ZA" w:eastAsia="en-ZA"/>
              </w:rPr>
              <w:t xml:space="preserve">R </w:t>
            </w:r>
            <w:r w:rsidR="004E39BA">
              <w:rPr>
                <w:rFonts w:ascii="Times New Roman" w:eastAsia="Times New Roman" w:hAnsi="Times New Roman" w:cs="Times New Roman"/>
                <w:b/>
                <w:bCs/>
                <w:color w:val="000000"/>
                <w:lang w:val="en-ZA" w:eastAsia="en-ZA"/>
              </w:rPr>
              <w:t>2.80</w:t>
            </w:r>
            <w:r w:rsidRPr="0024537C">
              <w:rPr>
                <w:rFonts w:ascii="Times New Roman" w:eastAsia="Times New Roman" w:hAnsi="Times New Roman" w:cs="Times New Roman"/>
                <w:b/>
                <w:bCs/>
                <w:color w:val="000000"/>
                <w:lang w:val="en-ZA" w:eastAsia="en-ZA"/>
              </w:rPr>
              <w:t xml:space="preserve"> </w:t>
            </w:r>
          </w:p>
        </w:tc>
        <w:tc>
          <w:tcPr>
            <w:tcW w:w="1170" w:type="dxa"/>
          </w:tcPr>
          <w:p w14:paraId="7D85A477" w14:textId="3D3390B3" w:rsidR="006D25CF" w:rsidRPr="0024537C" w:rsidRDefault="006D25CF" w:rsidP="006D25C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ZA" w:eastAsia="en-ZA"/>
              </w:rPr>
            </w:pPr>
            <w:r w:rsidRPr="0024537C">
              <w:rPr>
                <w:rFonts w:ascii="Times New Roman" w:eastAsia="Times New Roman" w:hAnsi="Times New Roman" w:cs="Times New Roman"/>
                <w:color w:val="000000"/>
                <w:lang w:val="en-ZA" w:eastAsia="en-ZA"/>
              </w:rPr>
              <w:t xml:space="preserve"> R </w:t>
            </w:r>
            <w:r w:rsidR="004E39BA">
              <w:rPr>
                <w:rFonts w:ascii="Times New Roman" w:eastAsia="Times New Roman" w:hAnsi="Times New Roman" w:cs="Times New Roman"/>
                <w:color w:val="000000"/>
                <w:lang w:val="en-ZA" w:eastAsia="en-ZA"/>
              </w:rPr>
              <w:t>34.94</w:t>
            </w:r>
            <w:r w:rsidRPr="0024537C">
              <w:rPr>
                <w:rFonts w:ascii="Times New Roman" w:eastAsia="Times New Roman" w:hAnsi="Times New Roman" w:cs="Times New Roman"/>
                <w:color w:val="000000"/>
                <w:lang w:val="en-ZA" w:eastAsia="en-ZA"/>
              </w:rPr>
              <w:t xml:space="preserve"> </w:t>
            </w:r>
          </w:p>
        </w:tc>
        <w:tc>
          <w:tcPr>
            <w:tcW w:w="1080" w:type="dxa"/>
          </w:tcPr>
          <w:p w14:paraId="0B03641E" w14:textId="2FD4204D" w:rsidR="006D25CF" w:rsidRPr="0024537C" w:rsidRDefault="006D25CF" w:rsidP="006D25C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ZA" w:eastAsia="en-ZA"/>
              </w:rPr>
            </w:pPr>
            <w:r>
              <w:rPr>
                <w:rFonts w:ascii="Times New Roman" w:eastAsia="Times New Roman" w:hAnsi="Times New Roman" w:cs="Times New Roman"/>
                <w:color w:val="000000"/>
                <w:lang w:val="en-ZA" w:eastAsia="en-ZA"/>
              </w:rPr>
              <w:t xml:space="preserve">R </w:t>
            </w:r>
            <w:r w:rsidR="004E39BA">
              <w:rPr>
                <w:rFonts w:ascii="Times New Roman" w:eastAsia="Times New Roman" w:hAnsi="Times New Roman" w:cs="Times New Roman"/>
                <w:color w:val="000000"/>
                <w:lang w:val="en-ZA" w:eastAsia="en-ZA"/>
              </w:rPr>
              <w:t>37.74</w:t>
            </w:r>
          </w:p>
        </w:tc>
        <w:tc>
          <w:tcPr>
            <w:tcW w:w="1080" w:type="dxa"/>
          </w:tcPr>
          <w:p w14:paraId="1C24822E" w14:textId="4A9655EA" w:rsidR="006D25CF" w:rsidRPr="0024537C" w:rsidRDefault="006D25CF" w:rsidP="006D25C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ZA" w:eastAsia="en-ZA"/>
              </w:rPr>
            </w:pPr>
            <w:r w:rsidRPr="0024537C">
              <w:rPr>
                <w:rFonts w:ascii="Times New Roman" w:eastAsia="Times New Roman" w:hAnsi="Times New Roman" w:cs="Times New Roman"/>
                <w:b/>
                <w:bCs/>
                <w:color w:val="000000"/>
                <w:lang w:val="en-ZA" w:eastAsia="en-ZA"/>
              </w:rPr>
              <w:t xml:space="preserve"> </w:t>
            </w:r>
            <w:r>
              <w:rPr>
                <w:rFonts w:ascii="Times New Roman" w:eastAsia="Times New Roman" w:hAnsi="Times New Roman" w:cs="Times New Roman"/>
                <w:b/>
                <w:bCs/>
                <w:color w:val="000000"/>
                <w:lang w:val="en-ZA" w:eastAsia="en-ZA"/>
              </w:rPr>
              <w:t xml:space="preserve">R </w:t>
            </w:r>
            <w:r w:rsidR="004E39BA">
              <w:rPr>
                <w:rFonts w:ascii="Times New Roman" w:eastAsia="Times New Roman" w:hAnsi="Times New Roman" w:cs="Times New Roman"/>
                <w:b/>
                <w:bCs/>
                <w:color w:val="000000"/>
                <w:lang w:val="en-ZA" w:eastAsia="en-ZA"/>
              </w:rPr>
              <w:t>2.80</w:t>
            </w:r>
            <w:r w:rsidRPr="0024537C">
              <w:rPr>
                <w:rFonts w:ascii="Times New Roman" w:eastAsia="Times New Roman" w:hAnsi="Times New Roman" w:cs="Times New Roman"/>
                <w:b/>
                <w:bCs/>
                <w:color w:val="000000"/>
                <w:lang w:val="en-ZA" w:eastAsia="en-ZA"/>
              </w:rPr>
              <w:t xml:space="preserve"> </w:t>
            </w:r>
          </w:p>
        </w:tc>
        <w:tc>
          <w:tcPr>
            <w:tcW w:w="1089" w:type="dxa"/>
            <w:noWrap/>
          </w:tcPr>
          <w:p w14:paraId="3FA2E9CA" w14:textId="0C9D2660" w:rsidR="006D25CF" w:rsidRPr="0024537C" w:rsidRDefault="006D25CF" w:rsidP="006D25C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ZA" w:eastAsia="en-ZA"/>
              </w:rPr>
            </w:pPr>
            <w:r w:rsidRPr="0024537C">
              <w:rPr>
                <w:rFonts w:ascii="Times New Roman" w:eastAsia="Times New Roman" w:hAnsi="Times New Roman" w:cs="Times New Roman"/>
                <w:color w:val="000000"/>
                <w:lang w:val="en-ZA" w:eastAsia="en-ZA"/>
              </w:rPr>
              <w:t xml:space="preserve"> R </w:t>
            </w:r>
            <w:r>
              <w:rPr>
                <w:rFonts w:ascii="Times New Roman" w:eastAsia="Times New Roman" w:hAnsi="Times New Roman" w:cs="Times New Roman"/>
                <w:color w:val="000000"/>
                <w:lang w:val="en-ZA" w:eastAsia="en-ZA"/>
              </w:rPr>
              <w:t>3</w:t>
            </w:r>
            <w:r w:rsidR="004E39BA">
              <w:rPr>
                <w:rFonts w:ascii="Times New Roman" w:eastAsia="Times New Roman" w:hAnsi="Times New Roman" w:cs="Times New Roman"/>
                <w:color w:val="000000"/>
                <w:lang w:val="en-ZA" w:eastAsia="en-ZA"/>
              </w:rPr>
              <w:t>4.94</w:t>
            </w:r>
            <w:r w:rsidRPr="0024537C">
              <w:rPr>
                <w:rFonts w:ascii="Times New Roman" w:eastAsia="Times New Roman" w:hAnsi="Times New Roman" w:cs="Times New Roman"/>
                <w:color w:val="000000"/>
                <w:lang w:val="en-ZA" w:eastAsia="en-ZA"/>
              </w:rPr>
              <w:t xml:space="preserve"> </w:t>
            </w:r>
          </w:p>
        </w:tc>
        <w:tc>
          <w:tcPr>
            <w:tcW w:w="1071" w:type="dxa"/>
            <w:noWrap/>
          </w:tcPr>
          <w:p w14:paraId="67EFC45F" w14:textId="1FDB26E7" w:rsidR="006D25CF" w:rsidRPr="0024537C" w:rsidRDefault="006D25CF" w:rsidP="006D25C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ZA" w:eastAsia="en-ZA"/>
              </w:rPr>
            </w:pPr>
            <w:r>
              <w:rPr>
                <w:rFonts w:ascii="Times New Roman" w:eastAsia="Times New Roman" w:hAnsi="Times New Roman" w:cs="Times New Roman"/>
                <w:color w:val="000000"/>
                <w:lang w:val="en-ZA" w:eastAsia="en-ZA"/>
              </w:rPr>
              <w:t>R 3</w:t>
            </w:r>
            <w:r w:rsidR="004E39BA">
              <w:rPr>
                <w:rFonts w:ascii="Times New Roman" w:eastAsia="Times New Roman" w:hAnsi="Times New Roman" w:cs="Times New Roman"/>
                <w:color w:val="000000"/>
                <w:lang w:val="en-ZA" w:eastAsia="en-ZA"/>
              </w:rPr>
              <w:t>7.74</w:t>
            </w:r>
          </w:p>
        </w:tc>
        <w:tc>
          <w:tcPr>
            <w:tcW w:w="990" w:type="dxa"/>
            <w:noWrap/>
          </w:tcPr>
          <w:p w14:paraId="744D501E" w14:textId="380E03A7" w:rsidR="006D25CF" w:rsidRPr="0024537C" w:rsidRDefault="006D25CF" w:rsidP="006D25C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ZA" w:eastAsia="en-ZA"/>
              </w:rPr>
            </w:pPr>
            <w:r w:rsidRPr="0024537C">
              <w:rPr>
                <w:rFonts w:ascii="Times New Roman" w:eastAsia="Times New Roman" w:hAnsi="Times New Roman" w:cs="Times New Roman"/>
                <w:b/>
                <w:bCs/>
                <w:color w:val="000000"/>
                <w:lang w:val="en-ZA" w:eastAsia="en-ZA"/>
              </w:rPr>
              <w:t xml:space="preserve"> </w:t>
            </w:r>
            <w:r>
              <w:rPr>
                <w:rFonts w:ascii="Times New Roman" w:eastAsia="Times New Roman" w:hAnsi="Times New Roman" w:cs="Times New Roman"/>
                <w:b/>
                <w:bCs/>
                <w:color w:val="000000"/>
                <w:lang w:val="en-ZA" w:eastAsia="en-ZA"/>
              </w:rPr>
              <w:t xml:space="preserve">R </w:t>
            </w:r>
            <w:r w:rsidR="004E39BA">
              <w:rPr>
                <w:rFonts w:ascii="Times New Roman" w:eastAsia="Times New Roman" w:hAnsi="Times New Roman" w:cs="Times New Roman"/>
                <w:b/>
                <w:bCs/>
                <w:color w:val="000000"/>
                <w:lang w:val="en-ZA" w:eastAsia="en-ZA"/>
              </w:rPr>
              <w:t>2.80</w:t>
            </w:r>
            <w:r w:rsidRPr="0024537C">
              <w:rPr>
                <w:rFonts w:ascii="Times New Roman" w:eastAsia="Times New Roman" w:hAnsi="Times New Roman" w:cs="Times New Roman"/>
                <w:b/>
                <w:bCs/>
                <w:color w:val="000000"/>
                <w:lang w:val="en-ZA" w:eastAsia="en-ZA"/>
              </w:rPr>
              <w:t xml:space="preserve"> </w:t>
            </w:r>
          </w:p>
        </w:tc>
        <w:tc>
          <w:tcPr>
            <w:tcW w:w="1350" w:type="dxa"/>
            <w:gridSpan w:val="2"/>
            <w:noWrap/>
          </w:tcPr>
          <w:p w14:paraId="55078668" w14:textId="0911549A" w:rsidR="006D25CF" w:rsidRPr="0024537C" w:rsidRDefault="006D25CF" w:rsidP="006D25C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ZA" w:eastAsia="en-ZA"/>
              </w:rPr>
            </w:pPr>
            <w:r w:rsidRPr="0024537C">
              <w:rPr>
                <w:rFonts w:ascii="Times New Roman" w:eastAsia="Times New Roman" w:hAnsi="Times New Roman" w:cs="Times New Roman"/>
                <w:color w:val="000000"/>
                <w:lang w:val="en-ZA" w:eastAsia="en-ZA"/>
              </w:rPr>
              <w:t xml:space="preserve"> R </w:t>
            </w:r>
            <w:r w:rsidR="00736D6A">
              <w:rPr>
                <w:rFonts w:ascii="Times New Roman" w:eastAsia="Times New Roman" w:hAnsi="Times New Roman" w:cs="Times New Roman"/>
                <w:color w:val="000000"/>
                <w:lang w:val="en-ZA" w:eastAsia="en-ZA"/>
              </w:rPr>
              <w:t>34.94</w:t>
            </w:r>
            <w:r w:rsidRPr="0024537C">
              <w:rPr>
                <w:rFonts w:ascii="Times New Roman" w:eastAsia="Times New Roman" w:hAnsi="Times New Roman" w:cs="Times New Roman"/>
                <w:color w:val="000000"/>
                <w:lang w:val="en-ZA" w:eastAsia="en-ZA"/>
              </w:rPr>
              <w:t xml:space="preserve"> </w:t>
            </w:r>
          </w:p>
        </w:tc>
        <w:tc>
          <w:tcPr>
            <w:tcW w:w="1170" w:type="dxa"/>
            <w:noWrap/>
          </w:tcPr>
          <w:p w14:paraId="1CBC3932" w14:textId="10E0C703" w:rsidR="006D25CF" w:rsidRPr="0024537C" w:rsidRDefault="006D25CF" w:rsidP="006D25C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ZA" w:eastAsia="en-ZA"/>
              </w:rPr>
            </w:pPr>
            <w:r>
              <w:rPr>
                <w:rFonts w:ascii="Times New Roman" w:eastAsia="Times New Roman" w:hAnsi="Times New Roman" w:cs="Times New Roman"/>
                <w:color w:val="000000"/>
                <w:lang w:val="en-ZA" w:eastAsia="en-ZA"/>
              </w:rPr>
              <w:t xml:space="preserve">R </w:t>
            </w:r>
            <w:r w:rsidR="00736D6A">
              <w:rPr>
                <w:rFonts w:ascii="Times New Roman" w:eastAsia="Times New Roman" w:hAnsi="Times New Roman" w:cs="Times New Roman"/>
                <w:color w:val="000000"/>
                <w:lang w:val="en-ZA" w:eastAsia="en-ZA"/>
              </w:rPr>
              <w:t>37.74</w:t>
            </w:r>
          </w:p>
        </w:tc>
        <w:tc>
          <w:tcPr>
            <w:tcW w:w="1350" w:type="dxa"/>
            <w:gridSpan w:val="2"/>
            <w:noWrap/>
          </w:tcPr>
          <w:p w14:paraId="7BEAFED7" w14:textId="32694495" w:rsidR="006D25CF" w:rsidRPr="0024537C" w:rsidRDefault="006D25CF" w:rsidP="006D25C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ZA" w:eastAsia="en-ZA"/>
              </w:rPr>
            </w:pPr>
            <w:r w:rsidRPr="0024537C">
              <w:rPr>
                <w:rFonts w:ascii="Times New Roman" w:eastAsia="Times New Roman" w:hAnsi="Times New Roman" w:cs="Times New Roman"/>
                <w:b/>
                <w:bCs/>
                <w:color w:val="000000"/>
                <w:lang w:val="en-ZA" w:eastAsia="en-ZA"/>
              </w:rPr>
              <w:t xml:space="preserve"> </w:t>
            </w:r>
            <w:r>
              <w:rPr>
                <w:rFonts w:ascii="Times New Roman" w:eastAsia="Times New Roman" w:hAnsi="Times New Roman" w:cs="Times New Roman"/>
                <w:b/>
                <w:bCs/>
                <w:color w:val="000000"/>
                <w:lang w:val="en-ZA" w:eastAsia="en-ZA"/>
              </w:rPr>
              <w:t xml:space="preserve">R </w:t>
            </w:r>
            <w:r w:rsidR="00736D6A">
              <w:rPr>
                <w:rFonts w:ascii="Times New Roman" w:eastAsia="Times New Roman" w:hAnsi="Times New Roman" w:cs="Times New Roman"/>
                <w:b/>
                <w:bCs/>
                <w:color w:val="000000"/>
                <w:lang w:val="en-ZA" w:eastAsia="en-ZA"/>
              </w:rPr>
              <w:t>2.80</w:t>
            </w:r>
            <w:r w:rsidRPr="0024537C">
              <w:rPr>
                <w:rFonts w:ascii="Times New Roman" w:eastAsia="Times New Roman" w:hAnsi="Times New Roman" w:cs="Times New Roman"/>
                <w:b/>
                <w:bCs/>
                <w:color w:val="000000"/>
                <w:lang w:val="en-ZA" w:eastAsia="en-ZA"/>
              </w:rPr>
              <w:t xml:space="preserve"> </w:t>
            </w:r>
          </w:p>
        </w:tc>
      </w:tr>
      <w:tr w:rsidR="006D25CF" w:rsidRPr="00532374" w14:paraId="1BF0E271" w14:textId="77777777" w:rsidTr="006D25CF">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170" w:type="dxa"/>
            <w:noWrap/>
            <w:hideMark/>
          </w:tcPr>
          <w:p w14:paraId="78BE5265" w14:textId="77777777" w:rsidR="006D25CF" w:rsidRPr="0024537C" w:rsidRDefault="006D25CF" w:rsidP="006D25CF">
            <w:pPr>
              <w:rPr>
                <w:rFonts w:ascii="Times New Roman" w:eastAsia="Times New Roman" w:hAnsi="Times New Roman" w:cs="Times New Roman"/>
                <w:b w:val="0"/>
                <w:bCs w:val="0"/>
                <w:color w:val="000000"/>
                <w:lang w:val="en-ZA" w:eastAsia="en-ZA"/>
              </w:rPr>
            </w:pPr>
            <w:r>
              <w:rPr>
                <w:rFonts w:ascii="Times New Roman" w:eastAsia="Times New Roman" w:hAnsi="Times New Roman" w:cs="Times New Roman"/>
                <w:b w:val="0"/>
                <w:bCs w:val="0"/>
                <w:color w:val="000000"/>
                <w:lang w:val="en-ZA" w:eastAsia="en-ZA"/>
              </w:rPr>
              <w:t>301-400</w:t>
            </w:r>
          </w:p>
        </w:tc>
        <w:tc>
          <w:tcPr>
            <w:tcW w:w="1080" w:type="dxa"/>
            <w:noWrap/>
          </w:tcPr>
          <w:p w14:paraId="386BEE2B" w14:textId="2785C940" w:rsidR="006D25CF" w:rsidRPr="0024537C" w:rsidRDefault="006D25CF" w:rsidP="006D25C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ZA" w:eastAsia="en-ZA"/>
              </w:rPr>
            </w:pPr>
            <w:r w:rsidRPr="0024537C">
              <w:rPr>
                <w:rFonts w:ascii="Times New Roman" w:eastAsia="Times New Roman" w:hAnsi="Times New Roman" w:cs="Times New Roman"/>
                <w:color w:val="000000"/>
                <w:lang w:val="en-ZA" w:eastAsia="en-ZA"/>
              </w:rPr>
              <w:t xml:space="preserve"> R</w:t>
            </w:r>
            <w:r>
              <w:rPr>
                <w:rFonts w:ascii="Times New Roman" w:eastAsia="Times New Roman" w:hAnsi="Times New Roman" w:cs="Times New Roman"/>
                <w:color w:val="000000"/>
                <w:lang w:val="en-ZA" w:eastAsia="en-ZA"/>
              </w:rPr>
              <w:t xml:space="preserve"> </w:t>
            </w:r>
            <w:r w:rsidR="004E39BA">
              <w:rPr>
                <w:rFonts w:ascii="Times New Roman" w:eastAsia="Times New Roman" w:hAnsi="Times New Roman" w:cs="Times New Roman"/>
                <w:color w:val="000000"/>
                <w:lang w:val="en-ZA" w:eastAsia="en-ZA"/>
              </w:rPr>
              <w:t>37.33</w:t>
            </w:r>
            <w:r w:rsidRPr="0024537C">
              <w:rPr>
                <w:rFonts w:ascii="Times New Roman" w:eastAsia="Times New Roman" w:hAnsi="Times New Roman" w:cs="Times New Roman"/>
                <w:color w:val="000000"/>
                <w:lang w:val="en-ZA" w:eastAsia="en-ZA"/>
              </w:rPr>
              <w:t xml:space="preserve"> </w:t>
            </w:r>
          </w:p>
        </w:tc>
        <w:tc>
          <w:tcPr>
            <w:tcW w:w="1015" w:type="dxa"/>
            <w:noWrap/>
          </w:tcPr>
          <w:p w14:paraId="1F9CC835" w14:textId="5D2D3761" w:rsidR="006D25CF" w:rsidRPr="0024537C" w:rsidRDefault="006D25CF" w:rsidP="006D25C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ZA" w:eastAsia="en-ZA"/>
              </w:rPr>
            </w:pPr>
            <w:r>
              <w:rPr>
                <w:rFonts w:ascii="Times New Roman" w:eastAsia="Times New Roman" w:hAnsi="Times New Roman" w:cs="Times New Roman"/>
                <w:color w:val="000000"/>
                <w:lang w:val="en-ZA" w:eastAsia="en-ZA"/>
              </w:rPr>
              <w:t xml:space="preserve">R </w:t>
            </w:r>
            <w:r w:rsidR="004E39BA">
              <w:rPr>
                <w:rFonts w:ascii="Times New Roman" w:eastAsia="Times New Roman" w:hAnsi="Times New Roman" w:cs="Times New Roman"/>
                <w:color w:val="000000"/>
                <w:lang w:val="en-ZA" w:eastAsia="en-ZA"/>
              </w:rPr>
              <w:t>40.32</w:t>
            </w:r>
          </w:p>
        </w:tc>
        <w:tc>
          <w:tcPr>
            <w:tcW w:w="1145" w:type="dxa"/>
            <w:gridSpan w:val="2"/>
            <w:noWrap/>
          </w:tcPr>
          <w:p w14:paraId="5CB951E6" w14:textId="3E66B341" w:rsidR="006D25CF" w:rsidRPr="0024537C" w:rsidRDefault="006D25CF" w:rsidP="006D25C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val="en-ZA" w:eastAsia="en-ZA"/>
              </w:rPr>
            </w:pPr>
            <w:r w:rsidRPr="0024537C">
              <w:rPr>
                <w:rFonts w:ascii="Times New Roman" w:eastAsia="Times New Roman" w:hAnsi="Times New Roman" w:cs="Times New Roman"/>
                <w:b/>
                <w:bCs/>
                <w:color w:val="000000"/>
                <w:lang w:val="en-ZA" w:eastAsia="en-ZA"/>
              </w:rPr>
              <w:t xml:space="preserve"> </w:t>
            </w:r>
            <w:r>
              <w:rPr>
                <w:rFonts w:ascii="Times New Roman" w:eastAsia="Times New Roman" w:hAnsi="Times New Roman" w:cs="Times New Roman"/>
                <w:b/>
                <w:bCs/>
                <w:color w:val="000000"/>
                <w:lang w:val="en-ZA" w:eastAsia="en-ZA"/>
              </w:rPr>
              <w:t xml:space="preserve">R </w:t>
            </w:r>
            <w:r w:rsidR="004E39BA">
              <w:rPr>
                <w:rFonts w:ascii="Times New Roman" w:eastAsia="Times New Roman" w:hAnsi="Times New Roman" w:cs="Times New Roman"/>
                <w:b/>
                <w:bCs/>
                <w:color w:val="000000"/>
                <w:lang w:val="en-ZA" w:eastAsia="en-ZA"/>
              </w:rPr>
              <w:t>2.99</w:t>
            </w:r>
          </w:p>
        </w:tc>
        <w:tc>
          <w:tcPr>
            <w:tcW w:w="1170" w:type="dxa"/>
          </w:tcPr>
          <w:p w14:paraId="4C87CAAE" w14:textId="1A1A7A7B" w:rsidR="006D25CF" w:rsidRPr="0024537C" w:rsidRDefault="006D25CF" w:rsidP="006D25C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ZA" w:eastAsia="en-ZA"/>
              </w:rPr>
            </w:pPr>
            <w:r w:rsidRPr="0024537C">
              <w:rPr>
                <w:rFonts w:ascii="Times New Roman" w:eastAsia="Times New Roman" w:hAnsi="Times New Roman" w:cs="Times New Roman"/>
                <w:color w:val="000000"/>
                <w:lang w:val="en-ZA" w:eastAsia="en-ZA"/>
              </w:rPr>
              <w:t xml:space="preserve"> R</w:t>
            </w:r>
            <w:r>
              <w:rPr>
                <w:rFonts w:ascii="Times New Roman" w:eastAsia="Times New Roman" w:hAnsi="Times New Roman" w:cs="Times New Roman"/>
                <w:color w:val="000000"/>
                <w:lang w:val="en-ZA" w:eastAsia="en-ZA"/>
              </w:rPr>
              <w:t xml:space="preserve"> </w:t>
            </w:r>
            <w:r w:rsidR="004E39BA">
              <w:rPr>
                <w:rFonts w:ascii="Times New Roman" w:eastAsia="Times New Roman" w:hAnsi="Times New Roman" w:cs="Times New Roman"/>
                <w:color w:val="000000"/>
                <w:lang w:val="en-ZA" w:eastAsia="en-ZA"/>
              </w:rPr>
              <w:t>37.33</w:t>
            </w:r>
            <w:r w:rsidRPr="0024537C">
              <w:rPr>
                <w:rFonts w:ascii="Times New Roman" w:eastAsia="Times New Roman" w:hAnsi="Times New Roman" w:cs="Times New Roman"/>
                <w:color w:val="000000"/>
                <w:lang w:val="en-ZA" w:eastAsia="en-ZA"/>
              </w:rPr>
              <w:t xml:space="preserve"> </w:t>
            </w:r>
          </w:p>
        </w:tc>
        <w:tc>
          <w:tcPr>
            <w:tcW w:w="1080" w:type="dxa"/>
          </w:tcPr>
          <w:p w14:paraId="10776528" w14:textId="0029F0BA" w:rsidR="006D25CF" w:rsidRPr="0024537C" w:rsidRDefault="006D25CF" w:rsidP="006D25C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ZA" w:eastAsia="en-ZA"/>
              </w:rPr>
            </w:pPr>
            <w:r>
              <w:rPr>
                <w:rFonts w:ascii="Times New Roman" w:eastAsia="Times New Roman" w:hAnsi="Times New Roman" w:cs="Times New Roman"/>
                <w:color w:val="000000"/>
                <w:lang w:val="en-ZA" w:eastAsia="en-ZA"/>
              </w:rPr>
              <w:t xml:space="preserve">R </w:t>
            </w:r>
            <w:r w:rsidR="004E39BA">
              <w:rPr>
                <w:rFonts w:ascii="Times New Roman" w:eastAsia="Times New Roman" w:hAnsi="Times New Roman" w:cs="Times New Roman"/>
                <w:color w:val="000000"/>
                <w:lang w:val="en-ZA" w:eastAsia="en-ZA"/>
              </w:rPr>
              <w:t>40.32</w:t>
            </w:r>
          </w:p>
        </w:tc>
        <w:tc>
          <w:tcPr>
            <w:tcW w:w="1080" w:type="dxa"/>
          </w:tcPr>
          <w:p w14:paraId="4F70713E" w14:textId="17946B9B" w:rsidR="006D25CF" w:rsidRPr="0024537C" w:rsidRDefault="006D25CF" w:rsidP="006D25C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val="en-ZA" w:eastAsia="en-ZA"/>
              </w:rPr>
            </w:pPr>
            <w:r w:rsidRPr="0024537C">
              <w:rPr>
                <w:rFonts w:ascii="Times New Roman" w:eastAsia="Times New Roman" w:hAnsi="Times New Roman" w:cs="Times New Roman"/>
                <w:b/>
                <w:bCs/>
                <w:color w:val="000000"/>
                <w:lang w:val="en-ZA" w:eastAsia="en-ZA"/>
              </w:rPr>
              <w:t xml:space="preserve"> </w:t>
            </w:r>
            <w:r>
              <w:rPr>
                <w:rFonts w:ascii="Times New Roman" w:eastAsia="Times New Roman" w:hAnsi="Times New Roman" w:cs="Times New Roman"/>
                <w:b/>
                <w:bCs/>
                <w:color w:val="000000"/>
                <w:lang w:val="en-ZA" w:eastAsia="en-ZA"/>
              </w:rPr>
              <w:t>R 2</w:t>
            </w:r>
            <w:r w:rsidR="004E39BA">
              <w:rPr>
                <w:rFonts w:ascii="Times New Roman" w:eastAsia="Times New Roman" w:hAnsi="Times New Roman" w:cs="Times New Roman"/>
                <w:b/>
                <w:bCs/>
                <w:color w:val="000000"/>
                <w:lang w:val="en-ZA" w:eastAsia="en-ZA"/>
              </w:rPr>
              <w:t>.99</w:t>
            </w:r>
          </w:p>
        </w:tc>
        <w:tc>
          <w:tcPr>
            <w:tcW w:w="1089" w:type="dxa"/>
            <w:noWrap/>
          </w:tcPr>
          <w:p w14:paraId="27B53CD4" w14:textId="19CF562E" w:rsidR="006D25CF" w:rsidRPr="0024537C" w:rsidRDefault="006D25CF" w:rsidP="006D25C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ZA" w:eastAsia="en-ZA"/>
              </w:rPr>
            </w:pPr>
            <w:r w:rsidRPr="0024537C">
              <w:rPr>
                <w:rFonts w:ascii="Times New Roman" w:eastAsia="Times New Roman" w:hAnsi="Times New Roman" w:cs="Times New Roman"/>
                <w:color w:val="000000"/>
                <w:lang w:val="en-ZA" w:eastAsia="en-ZA"/>
              </w:rPr>
              <w:t xml:space="preserve"> R</w:t>
            </w:r>
            <w:r>
              <w:rPr>
                <w:rFonts w:ascii="Times New Roman" w:eastAsia="Times New Roman" w:hAnsi="Times New Roman" w:cs="Times New Roman"/>
                <w:color w:val="000000"/>
                <w:lang w:val="en-ZA" w:eastAsia="en-ZA"/>
              </w:rPr>
              <w:t xml:space="preserve"> 3</w:t>
            </w:r>
            <w:r w:rsidR="004E39BA">
              <w:rPr>
                <w:rFonts w:ascii="Times New Roman" w:eastAsia="Times New Roman" w:hAnsi="Times New Roman" w:cs="Times New Roman"/>
                <w:color w:val="000000"/>
                <w:lang w:val="en-ZA" w:eastAsia="en-ZA"/>
              </w:rPr>
              <w:t>7.33</w:t>
            </w:r>
            <w:r w:rsidRPr="0024537C">
              <w:rPr>
                <w:rFonts w:ascii="Times New Roman" w:eastAsia="Times New Roman" w:hAnsi="Times New Roman" w:cs="Times New Roman"/>
                <w:color w:val="000000"/>
                <w:lang w:val="en-ZA" w:eastAsia="en-ZA"/>
              </w:rPr>
              <w:t xml:space="preserve"> </w:t>
            </w:r>
          </w:p>
        </w:tc>
        <w:tc>
          <w:tcPr>
            <w:tcW w:w="1071" w:type="dxa"/>
            <w:noWrap/>
          </w:tcPr>
          <w:p w14:paraId="6EEB5AAB" w14:textId="5280C9A1" w:rsidR="006D25CF" w:rsidRPr="0024537C" w:rsidRDefault="006D25CF" w:rsidP="006D25C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ZA" w:eastAsia="en-ZA"/>
              </w:rPr>
            </w:pPr>
            <w:r>
              <w:rPr>
                <w:rFonts w:ascii="Times New Roman" w:eastAsia="Times New Roman" w:hAnsi="Times New Roman" w:cs="Times New Roman"/>
                <w:color w:val="000000"/>
                <w:lang w:val="en-ZA" w:eastAsia="en-ZA"/>
              </w:rPr>
              <w:t xml:space="preserve">R </w:t>
            </w:r>
            <w:r w:rsidR="004E39BA">
              <w:rPr>
                <w:rFonts w:ascii="Times New Roman" w:eastAsia="Times New Roman" w:hAnsi="Times New Roman" w:cs="Times New Roman"/>
                <w:color w:val="000000"/>
                <w:lang w:val="en-ZA" w:eastAsia="en-ZA"/>
              </w:rPr>
              <w:t>40.32</w:t>
            </w:r>
          </w:p>
        </w:tc>
        <w:tc>
          <w:tcPr>
            <w:tcW w:w="990" w:type="dxa"/>
            <w:noWrap/>
          </w:tcPr>
          <w:p w14:paraId="5602412A" w14:textId="2C019122" w:rsidR="006D25CF" w:rsidRPr="0024537C" w:rsidRDefault="006D25CF" w:rsidP="006D25C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val="en-ZA" w:eastAsia="en-ZA"/>
              </w:rPr>
            </w:pPr>
            <w:r w:rsidRPr="0024537C">
              <w:rPr>
                <w:rFonts w:ascii="Times New Roman" w:eastAsia="Times New Roman" w:hAnsi="Times New Roman" w:cs="Times New Roman"/>
                <w:b/>
                <w:bCs/>
                <w:color w:val="000000"/>
                <w:lang w:val="en-ZA" w:eastAsia="en-ZA"/>
              </w:rPr>
              <w:t xml:space="preserve"> </w:t>
            </w:r>
            <w:r>
              <w:rPr>
                <w:rFonts w:ascii="Times New Roman" w:eastAsia="Times New Roman" w:hAnsi="Times New Roman" w:cs="Times New Roman"/>
                <w:b/>
                <w:bCs/>
                <w:color w:val="000000"/>
                <w:lang w:val="en-ZA" w:eastAsia="en-ZA"/>
              </w:rPr>
              <w:t>R 2</w:t>
            </w:r>
            <w:r w:rsidR="004E39BA">
              <w:rPr>
                <w:rFonts w:ascii="Times New Roman" w:eastAsia="Times New Roman" w:hAnsi="Times New Roman" w:cs="Times New Roman"/>
                <w:b/>
                <w:bCs/>
                <w:color w:val="000000"/>
                <w:lang w:val="en-ZA" w:eastAsia="en-ZA"/>
              </w:rPr>
              <w:t>.99</w:t>
            </w:r>
          </w:p>
        </w:tc>
        <w:tc>
          <w:tcPr>
            <w:tcW w:w="1350" w:type="dxa"/>
            <w:gridSpan w:val="2"/>
            <w:noWrap/>
          </w:tcPr>
          <w:p w14:paraId="2F8AC997" w14:textId="2FC67046" w:rsidR="006D25CF" w:rsidRPr="0024537C" w:rsidRDefault="006D25CF" w:rsidP="006D25C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ZA" w:eastAsia="en-ZA"/>
              </w:rPr>
            </w:pPr>
            <w:r w:rsidRPr="0024537C">
              <w:rPr>
                <w:rFonts w:ascii="Times New Roman" w:eastAsia="Times New Roman" w:hAnsi="Times New Roman" w:cs="Times New Roman"/>
                <w:color w:val="000000"/>
                <w:lang w:val="en-ZA" w:eastAsia="en-ZA"/>
              </w:rPr>
              <w:t xml:space="preserve"> R</w:t>
            </w:r>
            <w:r>
              <w:rPr>
                <w:rFonts w:ascii="Times New Roman" w:eastAsia="Times New Roman" w:hAnsi="Times New Roman" w:cs="Times New Roman"/>
                <w:color w:val="000000"/>
                <w:lang w:val="en-ZA" w:eastAsia="en-ZA"/>
              </w:rPr>
              <w:t xml:space="preserve"> 3</w:t>
            </w:r>
            <w:r w:rsidR="00736D6A">
              <w:rPr>
                <w:rFonts w:ascii="Times New Roman" w:eastAsia="Times New Roman" w:hAnsi="Times New Roman" w:cs="Times New Roman"/>
                <w:color w:val="000000"/>
                <w:lang w:val="en-ZA" w:eastAsia="en-ZA"/>
              </w:rPr>
              <w:t>7.33</w:t>
            </w:r>
            <w:r w:rsidRPr="0024537C">
              <w:rPr>
                <w:rFonts w:ascii="Times New Roman" w:eastAsia="Times New Roman" w:hAnsi="Times New Roman" w:cs="Times New Roman"/>
                <w:color w:val="000000"/>
                <w:lang w:val="en-ZA" w:eastAsia="en-ZA"/>
              </w:rPr>
              <w:t xml:space="preserve"> </w:t>
            </w:r>
          </w:p>
        </w:tc>
        <w:tc>
          <w:tcPr>
            <w:tcW w:w="1170" w:type="dxa"/>
            <w:noWrap/>
          </w:tcPr>
          <w:p w14:paraId="7A647DD1" w14:textId="06CB50C8" w:rsidR="006D25CF" w:rsidRPr="0024537C" w:rsidRDefault="006D25CF" w:rsidP="006D25C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ZA" w:eastAsia="en-ZA"/>
              </w:rPr>
            </w:pPr>
            <w:r>
              <w:rPr>
                <w:rFonts w:ascii="Times New Roman" w:eastAsia="Times New Roman" w:hAnsi="Times New Roman" w:cs="Times New Roman"/>
                <w:color w:val="000000"/>
                <w:lang w:val="en-ZA" w:eastAsia="en-ZA"/>
              </w:rPr>
              <w:t xml:space="preserve">R </w:t>
            </w:r>
            <w:r w:rsidR="00736D6A">
              <w:rPr>
                <w:rFonts w:ascii="Times New Roman" w:eastAsia="Times New Roman" w:hAnsi="Times New Roman" w:cs="Times New Roman"/>
                <w:color w:val="000000"/>
                <w:lang w:val="en-ZA" w:eastAsia="en-ZA"/>
              </w:rPr>
              <w:t>40.32</w:t>
            </w:r>
          </w:p>
        </w:tc>
        <w:tc>
          <w:tcPr>
            <w:tcW w:w="1350" w:type="dxa"/>
            <w:gridSpan w:val="2"/>
            <w:noWrap/>
          </w:tcPr>
          <w:p w14:paraId="7C3BC491" w14:textId="6046D603" w:rsidR="006D25CF" w:rsidRPr="0024537C" w:rsidRDefault="006D25CF" w:rsidP="006D25C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val="en-ZA" w:eastAsia="en-ZA"/>
              </w:rPr>
            </w:pPr>
            <w:r w:rsidRPr="0024537C">
              <w:rPr>
                <w:rFonts w:ascii="Times New Roman" w:eastAsia="Times New Roman" w:hAnsi="Times New Roman" w:cs="Times New Roman"/>
                <w:b/>
                <w:bCs/>
                <w:color w:val="000000"/>
                <w:lang w:val="en-ZA" w:eastAsia="en-ZA"/>
              </w:rPr>
              <w:t xml:space="preserve"> </w:t>
            </w:r>
            <w:r>
              <w:rPr>
                <w:rFonts w:ascii="Times New Roman" w:eastAsia="Times New Roman" w:hAnsi="Times New Roman" w:cs="Times New Roman"/>
                <w:b/>
                <w:bCs/>
                <w:color w:val="000000"/>
                <w:lang w:val="en-ZA" w:eastAsia="en-ZA"/>
              </w:rPr>
              <w:t>R 2.</w:t>
            </w:r>
            <w:r w:rsidR="00736D6A">
              <w:rPr>
                <w:rFonts w:ascii="Times New Roman" w:eastAsia="Times New Roman" w:hAnsi="Times New Roman" w:cs="Times New Roman"/>
                <w:b/>
                <w:bCs/>
                <w:color w:val="000000"/>
                <w:lang w:val="en-ZA" w:eastAsia="en-ZA"/>
              </w:rPr>
              <w:t>99</w:t>
            </w:r>
          </w:p>
        </w:tc>
      </w:tr>
      <w:tr w:rsidR="006D25CF" w:rsidRPr="00532374" w14:paraId="32E424EA" w14:textId="77777777" w:rsidTr="006D25CF">
        <w:trPr>
          <w:trHeight w:val="423"/>
        </w:trPr>
        <w:tc>
          <w:tcPr>
            <w:cnfStyle w:val="001000000000" w:firstRow="0" w:lastRow="0" w:firstColumn="1" w:lastColumn="0" w:oddVBand="0" w:evenVBand="0" w:oddHBand="0" w:evenHBand="0" w:firstRowFirstColumn="0" w:firstRowLastColumn="0" w:lastRowFirstColumn="0" w:lastRowLastColumn="0"/>
            <w:tcW w:w="1170" w:type="dxa"/>
            <w:noWrap/>
            <w:hideMark/>
          </w:tcPr>
          <w:p w14:paraId="032BD4F5" w14:textId="77777777" w:rsidR="006D25CF" w:rsidRPr="0024537C" w:rsidRDefault="006D25CF" w:rsidP="006D25CF">
            <w:pPr>
              <w:rPr>
                <w:rFonts w:ascii="Times New Roman" w:eastAsia="Times New Roman" w:hAnsi="Times New Roman" w:cs="Times New Roman"/>
                <w:b w:val="0"/>
                <w:bCs w:val="0"/>
                <w:color w:val="000000"/>
                <w:lang w:val="en-ZA" w:eastAsia="en-ZA"/>
              </w:rPr>
            </w:pPr>
            <w:r>
              <w:rPr>
                <w:rFonts w:ascii="Times New Roman" w:eastAsia="Times New Roman" w:hAnsi="Times New Roman" w:cs="Times New Roman"/>
                <w:b w:val="0"/>
                <w:bCs w:val="0"/>
                <w:color w:val="000000"/>
                <w:lang w:val="en-ZA" w:eastAsia="en-ZA"/>
              </w:rPr>
              <w:t>401-500</w:t>
            </w:r>
          </w:p>
        </w:tc>
        <w:tc>
          <w:tcPr>
            <w:tcW w:w="1080" w:type="dxa"/>
            <w:noWrap/>
          </w:tcPr>
          <w:p w14:paraId="43956E8E" w14:textId="01AD9013" w:rsidR="006D25CF" w:rsidRPr="0024537C" w:rsidRDefault="006D25CF" w:rsidP="006D25C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ZA" w:eastAsia="en-ZA"/>
              </w:rPr>
            </w:pPr>
            <w:r w:rsidRPr="0024537C">
              <w:rPr>
                <w:rFonts w:ascii="Times New Roman" w:eastAsia="Times New Roman" w:hAnsi="Times New Roman" w:cs="Times New Roman"/>
                <w:color w:val="000000"/>
                <w:lang w:val="en-ZA" w:eastAsia="en-ZA"/>
              </w:rPr>
              <w:t xml:space="preserve"> R </w:t>
            </w:r>
            <w:r w:rsidR="004E39BA">
              <w:rPr>
                <w:rFonts w:ascii="Times New Roman" w:eastAsia="Times New Roman" w:hAnsi="Times New Roman" w:cs="Times New Roman"/>
                <w:color w:val="000000"/>
                <w:lang w:val="en-ZA" w:eastAsia="en-ZA"/>
              </w:rPr>
              <w:t>39.74</w:t>
            </w:r>
            <w:r w:rsidRPr="0024537C">
              <w:rPr>
                <w:rFonts w:ascii="Times New Roman" w:eastAsia="Times New Roman" w:hAnsi="Times New Roman" w:cs="Times New Roman"/>
                <w:color w:val="000000"/>
                <w:lang w:val="en-ZA" w:eastAsia="en-ZA"/>
              </w:rPr>
              <w:t xml:space="preserve"> </w:t>
            </w:r>
          </w:p>
        </w:tc>
        <w:tc>
          <w:tcPr>
            <w:tcW w:w="1015" w:type="dxa"/>
            <w:noWrap/>
          </w:tcPr>
          <w:p w14:paraId="56BF163A" w14:textId="34C0F1BE" w:rsidR="006D25CF" w:rsidRPr="0024537C" w:rsidRDefault="006D25CF" w:rsidP="006D25C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ZA" w:eastAsia="en-ZA"/>
              </w:rPr>
            </w:pPr>
            <w:r>
              <w:rPr>
                <w:rFonts w:ascii="Times New Roman" w:eastAsia="Times New Roman" w:hAnsi="Times New Roman" w:cs="Times New Roman"/>
                <w:color w:val="000000"/>
                <w:lang w:val="en-ZA" w:eastAsia="en-ZA"/>
              </w:rPr>
              <w:t xml:space="preserve">R </w:t>
            </w:r>
            <w:r w:rsidR="004E39BA">
              <w:rPr>
                <w:rFonts w:ascii="Times New Roman" w:eastAsia="Times New Roman" w:hAnsi="Times New Roman" w:cs="Times New Roman"/>
                <w:color w:val="000000"/>
                <w:lang w:val="en-ZA" w:eastAsia="en-ZA"/>
              </w:rPr>
              <w:t>42.92</w:t>
            </w:r>
          </w:p>
        </w:tc>
        <w:tc>
          <w:tcPr>
            <w:tcW w:w="1145" w:type="dxa"/>
            <w:gridSpan w:val="2"/>
            <w:noWrap/>
          </w:tcPr>
          <w:p w14:paraId="7BC49B57" w14:textId="133A1626" w:rsidR="006D25CF" w:rsidRPr="0024537C" w:rsidRDefault="006D25CF" w:rsidP="006D25C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ZA" w:eastAsia="en-ZA"/>
              </w:rPr>
            </w:pPr>
            <w:r w:rsidRPr="0024537C">
              <w:rPr>
                <w:rFonts w:ascii="Times New Roman" w:eastAsia="Times New Roman" w:hAnsi="Times New Roman" w:cs="Times New Roman"/>
                <w:b/>
                <w:bCs/>
                <w:color w:val="000000"/>
                <w:lang w:val="en-ZA" w:eastAsia="en-ZA"/>
              </w:rPr>
              <w:t xml:space="preserve"> </w:t>
            </w:r>
            <w:r>
              <w:rPr>
                <w:rFonts w:ascii="Times New Roman" w:eastAsia="Times New Roman" w:hAnsi="Times New Roman" w:cs="Times New Roman"/>
                <w:b/>
                <w:bCs/>
                <w:color w:val="000000"/>
                <w:lang w:val="en-ZA" w:eastAsia="en-ZA"/>
              </w:rPr>
              <w:t xml:space="preserve">R </w:t>
            </w:r>
            <w:r w:rsidR="004E39BA">
              <w:rPr>
                <w:rFonts w:ascii="Times New Roman" w:eastAsia="Times New Roman" w:hAnsi="Times New Roman" w:cs="Times New Roman"/>
                <w:b/>
                <w:bCs/>
                <w:color w:val="000000"/>
                <w:lang w:val="en-ZA" w:eastAsia="en-ZA"/>
              </w:rPr>
              <w:t>3.18</w:t>
            </w:r>
          </w:p>
        </w:tc>
        <w:tc>
          <w:tcPr>
            <w:tcW w:w="1170" w:type="dxa"/>
          </w:tcPr>
          <w:p w14:paraId="40884481" w14:textId="66EC6280" w:rsidR="006D25CF" w:rsidRPr="0024537C" w:rsidRDefault="006D25CF" w:rsidP="006D25C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ZA" w:eastAsia="en-ZA"/>
              </w:rPr>
            </w:pPr>
            <w:r w:rsidRPr="0024537C">
              <w:rPr>
                <w:rFonts w:ascii="Times New Roman" w:eastAsia="Times New Roman" w:hAnsi="Times New Roman" w:cs="Times New Roman"/>
                <w:color w:val="000000"/>
                <w:lang w:val="en-ZA" w:eastAsia="en-ZA"/>
              </w:rPr>
              <w:t xml:space="preserve"> R </w:t>
            </w:r>
            <w:r w:rsidR="004E39BA">
              <w:rPr>
                <w:rFonts w:ascii="Times New Roman" w:eastAsia="Times New Roman" w:hAnsi="Times New Roman" w:cs="Times New Roman"/>
                <w:color w:val="000000"/>
                <w:lang w:val="en-ZA" w:eastAsia="en-ZA"/>
              </w:rPr>
              <w:t>39.74</w:t>
            </w:r>
            <w:r w:rsidRPr="0024537C">
              <w:rPr>
                <w:rFonts w:ascii="Times New Roman" w:eastAsia="Times New Roman" w:hAnsi="Times New Roman" w:cs="Times New Roman"/>
                <w:color w:val="000000"/>
                <w:lang w:val="en-ZA" w:eastAsia="en-ZA"/>
              </w:rPr>
              <w:t xml:space="preserve"> </w:t>
            </w:r>
          </w:p>
        </w:tc>
        <w:tc>
          <w:tcPr>
            <w:tcW w:w="1080" w:type="dxa"/>
          </w:tcPr>
          <w:p w14:paraId="46B8D1EB" w14:textId="5F9E4517" w:rsidR="006D25CF" w:rsidRPr="0024537C" w:rsidRDefault="006D25CF" w:rsidP="006D25C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ZA" w:eastAsia="en-ZA"/>
              </w:rPr>
            </w:pPr>
            <w:r>
              <w:rPr>
                <w:rFonts w:ascii="Times New Roman" w:eastAsia="Times New Roman" w:hAnsi="Times New Roman" w:cs="Times New Roman"/>
                <w:color w:val="000000"/>
                <w:lang w:val="en-ZA" w:eastAsia="en-ZA"/>
              </w:rPr>
              <w:t xml:space="preserve">R </w:t>
            </w:r>
            <w:r w:rsidR="004E39BA">
              <w:rPr>
                <w:rFonts w:ascii="Times New Roman" w:eastAsia="Times New Roman" w:hAnsi="Times New Roman" w:cs="Times New Roman"/>
                <w:color w:val="000000"/>
                <w:lang w:val="en-ZA" w:eastAsia="en-ZA"/>
              </w:rPr>
              <w:t>42.92</w:t>
            </w:r>
          </w:p>
        </w:tc>
        <w:tc>
          <w:tcPr>
            <w:tcW w:w="1080" w:type="dxa"/>
          </w:tcPr>
          <w:p w14:paraId="3B5A0208" w14:textId="55244D33" w:rsidR="006D25CF" w:rsidRPr="0024537C" w:rsidRDefault="006D25CF" w:rsidP="006D25C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ZA" w:eastAsia="en-ZA"/>
              </w:rPr>
            </w:pPr>
            <w:r w:rsidRPr="0024537C">
              <w:rPr>
                <w:rFonts w:ascii="Times New Roman" w:eastAsia="Times New Roman" w:hAnsi="Times New Roman" w:cs="Times New Roman"/>
                <w:b/>
                <w:bCs/>
                <w:color w:val="000000"/>
                <w:lang w:val="en-ZA" w:eastAsia="en-ZA"/>
              </w:rPr>
              <w:t xml:space="preserve"> </w:t>
            </w:r>
            <w:r>
              <w:rPr>
                <w:rFonts w:ascii="Times New Roman" w:eastAsia="Times New Roman" w:hAnsi="Times New Roman" w:cs="Times New Roman"/>
                <w:b/>
                <w:bCs/>
                <w:color w:val="000000"/>
                <w:lang w:val="en-ZA" w:eastAsia="en-ZA"/>
              </w:rPr>
              <w:t xml:space="preserve">R </w:t>
            </w:r>
            <w:r w:rsidR="004E39BA">
              <w:rPr>
                <w:rFonts w:ascii="Times New Roman" w:eastAsia="Times New Roman" w:hAnsi="Times New Roman" w:cs="Times New Roman"/>
                <w:b/>
                <w:bCs/>
                <w:color w:val="000000"/>
                <w:lang w:val="en-ZA" w:eastAsia="en-ZA"/>
              </w:rPr>
              <w:t>3.18</w:t>
            </w:r>
          </w:p>
        </w:tc>
        <w:tc>
          <w:tcPr>
            <w:tcW w:w="1089" w:type="dxa"/>
            <w:noWrap/>
          </w:tcPr>
          <w:p w14:paraId="070CC8B2" w14:textId="63E5631C" w:rsidR="006D25CF" w:rsidRPr="0024537C" w:rsidRDefault="006D25CF" w:rsidP="006D25C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ZA" w:eastAsia="en-ZA"/>
              </w:rPr>
            </w:pPr>
            <w:r w:rsidRPr="0024537C">
              <w:rPr>
                <w:rFonts w:ascii="Times New Roman" w:eastAsia="Times New Roman" w:hAnsi="Times New Roman" w:cs="Times New Roman"/>
                <w:color w:val="000000"/>
                <w:lang w:val="en-ZA" w:eastAsia="en-ZA"/>
              </w:rPr>
              <w:t xml:space="preserve"> R </w:t>
            </w:r>
            <w:r>
              <w:rPr>
                <w:rFonts w:ascii="Times New Roman" w:eastAsia="Times New Roman" w:hAnsi="Times New Roman" w:cs="Times New Roman"/>
                <w:color w:val="000000"/>
                <w:lang w:val="en-ZA" w:eastAsia="en-ZA"/>
              </w:rPr>
              <w:t>3</w:t>
            </w:r>
            <w:r w:rsidR="004E39BA">
              <w:rPr>
                <w:rFonts w:ascii="Times New Roman" w:eastAsia="Times New Roman" w:hAnsi="Times New Roman" w:cs="Times New Roman"/>
                <w:color w:val="000000"/>
                <w:lang w:val="en-ZA" w:eastAsia="en-ZA"/>
              </w:rPr>
              <w:t>9.74</w:t>
            </w:r>
            <w:r w:rsidRPr="0024537C">
              <w:rPr>
                <w:rFonts w:ascii="Times New Roman" w:eastAsia="Times New Roman" w:hAnsi="Times New Roman" w:cs="Times New Roman"/>
                <w:color w:val="000000"/>
                <w:lang w:val="en-ZA" w:eastAsia="en-ZA"/>
              </w:rPr>
              <w:t xml:space="preserve"> </w:t>
            </w:r>
          </w:p>
        </w:tc>
        <w:tc>
          <w:tcPr>
            <w:tcW w:w="1071" w:type="dxa"/>
            <w:noWrap/>
          </w:tcPr>
          <w:p w14:paraId="107C1BB3" w14:textId="61181BB9" w:rsidR="006D25CF" w:rsidRPr="0024537C" w:rsidRDefault="006D25CF" w:rsidP="006D25C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ZA" w:eastAsia="en-ZA"/>
              </w:rPr>
            </w:pPr>
            <w:r>
              <w:rPr>
                <w:rFonts w:ascii="Times New Roman" w:eastAsia="Times New Roman" w:hAnsi="Times New Roman" w:cs="Times New Roman"/>
                <w:color w:val="000000"/>
                <w:lang w:val="en-ZA" w:eastAsia="en-ZA"/>
              </w:rPr>
              <w:t xml:space="preserve">R </w:t>
            </w:r>
            <w:r w:rsidR="004E39BA">
              <w:rPr>
                <w:rFonts w:ascii="Times New Roman" w:eastAsia="Times New Roman" w:hAnsi="Times New Roman" w:cs="Times New Roman"/>
                <w:color w:val="000000"/>
                <w:lang w:val="en-ZA" w:eastAsia="en-ZA"/>
              </w:rPr>
              <w:t>42.92</w:t>
            </w:r>
          </w:p>
        </w:tc>
        <w:tc>
          <w:tcPr>
            <w:tcW w:w="990" w:type="dxa"/>
            <w:noWrap/>
          </w:tcPr>
          <w:p w14:paraId="043F5D00" w14:textId="68322B67" w:rsidR="006D25CF" w:rsidRPr="0024537C" w:rsidRDefault="006D25CF" w:rsidP="006D25C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ZA" w:eastAsia="en-ZA"/>
              </w:rPr>
            </w:pPr>
            <w:r w:rsidRPr="0024537C">
              <w:rPr>
                <w:rFonts w:ascii="Times New Roman" w:eastAsia="Times New Roman" w:hAnsi="Times New Roman" w:cs="Times New Roman"/>
                <w:b/>
                <w:bCs/>
                <w:color w:val="000000"/>
                <w:lang w:val="en-ZA" w:eastAsia="en-ZA"/>
              </w:rPr>
              <w:t xml:space="preserve"> </w:t>
            </w:r>
            <w:r>
              <w:rPr>
                <w:rFonts w:ascii="Times New Roman" w:eastAsia="Times New Roman" w:hAnsi="Times New Roman" w:cs="Times New Roman"/>
                <w:b/>
                <w:bCs/>
                <w:color w:val="000000"/>
                <w:lang w:val="en-ZA" w:eastAsia="en-ZA"/>
              </w:rPr>
              <w:t xml:space="preserve">R </w:t>
            </w:r>
            <w:r w:rsidR="004E39BA">
              <w:rPr>
                <w:rFonts w:ascii="Times New Roman" w:eastAsia="Times New Roman" w:hAnsi="Times New Roman" w:cs="Times New Roman"/>
                <w:b/>
                <w:bCs/>
                <w:color w:val="000000"/>
                <w:lang w:val="en-ZA" w:eastAsia="en-ZA"/>
              </w:rPr>
              <w:t>3.18</w:t>
            </w:r>
          </w:p>
        </w:tc>
        <w:tc>
          <w:tcPr>
            <w:tcW w:w="1350" w:type="dxa"/>
            <w:gridSpan w:val="2"/>
            <w:noWrap/>
          </w:tcPr>
          <w:p w14:paraId="0DDF7A9B" w14:textId="6CE87818" w:rsidR="006D25CF" w:rsidRPr="0024537C" w:rsidRDefault="006D25CF" w:rsidP="006D25C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ZA" w:eastAsia="en-ZA"/>
              </w:rPr>
            </w:pPr>
            <w:r w:rsidRPr="0024537C">
              <w:rPr>
                <w:rFonts w:ascii="Times New Roman" w:eastAsia="Times New Roman" w:hAnsi="Times New Roman" w:cs="Times New Roman"/>
                <w:color w:val="000000"/>
                <w:lang w:val="en-ZA" w:eastAsia="en-ZA"/>
              </w:rPr>
              <w:t xml:space="preserve"> R </w:t>
            </w:r>
            <w:r>
              <w:rPr>
                <w:rFonts w:ascii="Times New Roman" w:eastAsia="Times New Roman" w:hAnsi="Times New Roman" w:cs="Times New Roman"/>
                <w:color w:val="000000"/>
                <w:lang w:val="en-ZA" w:eastAsia="en-ZA"/>
              </w:rPr>
              <w:t>3</w:t>
            </w:r>
            <w:r w:rsidR="00736D6A">
              <w:rPr>
                <w:rFonts w:ascii="Times New Roman" w:eastAsia="Times New Roman" w:hAnsi="Times New Roman" w:cs="Times New Roman"/>
                <w:color w:val="000000"/>
                <w:lang w:val="en-ZA" w:eastAsia="en-ZA"/>
              </w:rPr>
              <w:t>9.74</w:t>
            </w:r>
            <w:r w:rsidRPr="0024537C">
              <w:rPr>
                <w:rFonts w:ascii="Times New Roman" w:eastAsia="Times New Roman" w:hAnsi="Times New Roman" w:cs="Times New Roman"/>
                <w:color w:val="000000"/>
                <w:lang w:val="en-ZA" w:eastAsia="en-ZA"/>
              </w:rPr>
              <w:t xml:space="preserve"> </w:t>
            </w:r>
          </w:p>
        </w:tc>
        <w:tc>
          <w:tcPr>
            <w:tcW w:w="1170" w:type="dxa"/>
            <w:noWrap/>
          </w:tcPr>
          <w:p w14:paraId="516F4939" w14:textId="4883487F" w:rsidR="006D25CF" w:rsidRPr="0024537C" w:rsidRDefault="006D25CF" w:rsidP="006D25C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ZA" w:eastAsia="en-ZA"/>
              </w:rPr>
            </w:pPr>
            <w:r>
              <w:rPr>
                <w:rFonts w:ascii="Times New Roman" w:eastAsia="Times New Roman" w:hAnsi="Times New Roman" w:cs="Times New Roman"/>
                <w:color w:val="000000"/>
                <w:lang w:val="en-ZA" w:eastAsia="en-ZA"/>
              </w:rPr>
              <w:t xml:space="preserve">R </w:t>
            </w:r>
            <w:r w:rsidR="00736D6A">
              <w:rPr>
                <w:rFonts w:ascii="Times New Roman" w:eastAsia="Times New Roman" w:hAnsi="Times New Roman" w:cs="Times New Roman"/>
                <w:color w:val="000000"/>
                <w:lang w:val="en-ZA" w:eastAsia="en-ZA"/>
              </w:rPr>
              <w:t>42.92</w:t>
            </w:r>
          </w:p>
        </w:tc>
        <w:tc>
          <w:tcPr>
            <w:tcW w:w="1350" w:type="dxa"/>
            <w:gridSpan w:val="2"/>
            <w:noWrap/>
          </w:tcPr>
          <w:p w14:paraId="35590366" w14:textId="12951331" w:rsidR="006D25CF" w:rsidRPr="0024537C" w:rsidRDefault="006D25CF" w:rsidP="006D25C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ZA" w:eastAsia="en-ZA"/>
              </w:rPr>
            </w:pPr>
            <w:r w:rsidRPr="0024537C">
              <w:rPr>
                <w:rFonts w:ascii="Times New Roman" w:eastAsia="Times New Roman" w:hAnsi="Times New Roman" w:cs="Times New Roman"/>
                <w:b/>
                <w:bCs/>
                <w:color w:val="000000"/>
                <w:lang w:val="en-ZA" w:eastAsia="en-ZA"/>
              </w:rPr>
              <w:t xml:space="preserve"> </w:t>
            </w:r>
            <w:r>
              <w:rPr>
                <w:rFonts w:ascii="Times New Roman" w:eastAsia="Times New Roman" w:hAnsi="Times New Roman" w:cs="Times New Roman"/>
                <w:b/>
                <w:bCs/>
                <w:color w:val="000000"/>
                <w:lang w:val="en-ZA" w:eastAsia="en-ZA"/>
              </w:rPr>
              <w:t xml:space="preserve">R </w:t>
            </w:r>
            <w:r w:rsidR="00736D6A">
              <w:rPr>
                <w:rFonts w:ascii="Times New Roman" w:eastAsia="Times New Roman" w:hAnsi="Times New Roman" w:cs="Times New Roman"/>
                <w:b/>
                <w:bCs/>
                <w:color w:val="000000"/>
                <w:lang w:val="en-ZA" w:eastAsia="en-ZA"/>
              </w:rPr>
              <w:t>3.18</w:t>
            </w:r>
          </w:p>
        </w:tc>
      </w:tr>
      <w:tr w:rsidR="006D25CF" w:rsidRPr="00532374" w14:paraId="50DCA892" w14:textId="77777777" w:rsidTr="006D25CF">
        <w:trPr>
          <w:cnfStyle w:val="000000100000" w:firstRow="0" w:lastRow="0" w:firstColumn="0" w:lastColumn="0" w:oddVBand="0" w:evenVBand="0" w:oddHBand="1" w:evenHBand="0"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1170" w:type="dxa"/>
            <w:noWrap/>
            <w:hideMark/>
          </w:tcPr>
          <w:p w14:paraId="7568FC12" w14:textId="77777777" w:rsidR="006D25CF" w:rsidRPr="0024537C" w:rsidRDefault="006D25CF" w:rsidP="006D25CF">
            <w:pPr>
              <w:rPr>
                <w:rFonts w:ascii="Times New Roman" w:eastAsia="Times New Roman" w:hAnsi="Times New Roman" w:cs="Times New Roman"/>
                <w:b w:val="0"/>
                <w:bCs w:val="0"/>
                <w:color w:val="000000"/>
                <w:lang w:val="en-ZA" w:eastAsia="en-ZA"/>
              </w:rPr>
            </w:pPr>
            <w:r>
              <w:rPr>
                <w:rFonts w:ascii="Times New Roman" w:eastAsia="Times New Roman" w:hAnsi="Times New Roman" w:cs="Times New Roman"/>
                <w:b w:val="0"/>
                <w:bCs w:val="0"/>
                <w:color w:val="000000"/>
                <w:lang w:val="en-ZA" w:eastAsia="en-ZA"/>
              </w:rPr>
              <w:t>500</w:t>
            </w:r>
            <w:r w:rsidRPr="0024537C">
              <w:rPr>
                <w:rFonts w:ascii="Times New Roman" w:eastAsia="Times New Roman" w:hAnsi="Times New Roman" w:cs="Times New Roman"/>
                <w:b w:val="0"/>
                <w:bCs w:val="0"/>
                <w:color w:val="000000"/>
                <w:lang w:val="en-ZA" w:eastAsia="en-ZA"/>
              </w:rPr>
              <w:t>+</w:t>
            </w:r>
          </w:p>
        </w:tc>
        <w:tc>
          <w:tcPr>
            <w:tcW w:w="1080" w:type="dxa"/>
            <w:noWrap/>
          </w:tcPr>
          <w:p w14:paraId="579B414A" w14:textId="75FCF2C7" w:rsidR="006D25CF" w:rsidRPr="0024537C" w:rsidRDefault="006D25CF" w:rsidP="006D25C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ZA" w:eastAsia="en-ZA"/>
              </w:rPr>
            </w:pPr>
            <w:r w:rsidRPr="0024537C">
              <w:rPr>
                <w:rFonts w:ascii="Times New Roman" w:eastAsia="Times New Roman" w:hAnsi="Times New Roman" w:cs="Times New Roman"/>
                <w:color w:val="000000"/>
                <w:lang w:val="en-ZA" w:eastAsia="en-ZA"/>
              </w:rPr>
              <w:t xml:space="preserve"> R </w:t>
            </w:r>
            <w:r w:rsidR="004E39BA">
              <w:rPr>
                <w:rFonts w:ascii="Times New Roman" w:eastAsia="Times New Roman" w:hAnsi="Times New Roman" w:cs="Times New Roman"/>
                <w:color w:val="000000"/>
                <w:lang w:val="en-ZA" w:eastAsia="en-ZA"/>
              </w:rPr>
              <w:t>42.16</w:t>
            </w:r>
            <w:r w:rsidRPr="0024537C">
              <w:rPr>
                <w:rFonts w:ascii="Times New Roman" w:eastAsia="Times New Roman" w:hAnsi="Times New Roman" w:cs="Times New Roman"/>
                <w:color w:val="000000"/>
                <w:lang w:val="en-ZA" w:eastAsia="en-ZA"/>
              </w:rPr>
              <w:t xml:space="preserve"> </w:t>
            </w:r>
          </w:p>
        </w:tc>
        <w:tc>
          <w:tcPr>
            <w:tcW w:w="1015" w:type="dxa"/>
            <w:noWrap/>
          </w:tcPr>
          <w:p w14:paraId="7A248C5F" w14:textId="51EA961B" w:rsidR="006D25CF" w:rsidRPr="0024537C" w:rsidRDefault="006D25CF" w:rsidP="006D25C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ZA" w:eastAsia="en-ZA"/>
              </w:rPr>
            </w:pPr>
            <w:r>
              <w:rPr>
                <w:rFonts w:ascii="Times New Roman" w:eastAsia="Times New Roman" w:hAnsi="Times New Roman" w:cs="Times New Roman"/>
                <w:color w:val="000000"/>
                <w:lang w:val="en-ZA" w:eastAsia="en-ZA"/>
              </w:rPr>
              <w:t xml:space="preserve">R </w:t>
            </w:r>
            <w:r w:rsidR="004E39BA">
              <w:rPr>
                <w:rFonts w:ascii="Times New Roman" w:eastAsia="Times New Roman" w:hAnsi="Times New Roman" w:cs="Times New Roman"/>
                <w:color w:val="000000"/>
                <w:lang w:val="en-ZA" w:eastAsia="en-ZA"/>
              </w:rPr>
              <w:t>45.53</w:t>
            </w:r>
          </w:p>
        </w:tc>
        <w:tc>
          <w:tcPr>
            <w:tcW w:w="1145" w:type="dxa"/>
            <w:gridSpan w:val="2"/>
            <w:noWrap/>
          </w:tcPr>
          <w:p w14:paraId="672A0634" w14:textId="7C58F53F" w:rsidR="006D25CF" w:rsidRPr="0024537C" w:rsidRDefault="006D25CF" w:rsidP="006D25C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val="en-ZA" w:eastAsia="en-ZA"/>
              </w:rPr>
            </w:pPr>
            <w:r w:rsidRPr="0024537C">
              <w:rPr>
                <w:rFonts w:ascii="Times New Roman" w:eastAsia="Times New Roman" w:hAnsi="Times New Roman" w:cs="Times New Roman"/>
                <w:b/>
                <w:bCs/>
                <w:color w:val="000000"/>
                <w:lang w:val="en-ZA" w:eastAsia="en-ZA"/>
              </w:rPr>
              <w:t xml:space="preserve"> R </w:t>
            </w:r>
            <w:r w:rsidR="004E39BA">
              <w:rPr>
                <w:rFonts w:ascii="Times New Roman" w:eastAsia="Times New Roman" w:hAnsi="Times New Roman" w:cs="Times New Roman"/>
                <w:b/>
                <w:bCs/>
                <w:color w:val="000000"/>
                <w:lang w:val="en-ZA" w:eastAsia="en-ZA"/>
              </w:rPr>
              <w:t>3.37</w:t>
            </w:r>
          </w:p>
        </w:tc>
        <w:tc>
          <w:tcPr>
            <w:tcW w:w="1170" w:type="dxa"/>
          </w:tcPr>
          <w:p w14:paraId="523CF618" w14:textId="29B5992C" w:rsidR="006D25CF" w:rsidRPr="0024537C" w:rsidRDefault="006D25CF" w:rsidP="006D25C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ZA" w:eastAsia="en-ZA"/>
              </w:rPr>
            </w:pPr>
            <w:r w:rsidRPr="0024537C">
              <w:rPr>
                <w:rFonts w:ascii="Times New Roman" w:eastAsia="Times New Roman" w:hAnsi="Times New Roman" w:cs="Times New Roman"/>
                <w:color w:val="000000"/>
                <w:lang w:val="en-ZA" w:eastAsia="en-ZA"/>
              </w:rPr>
              <w:t xml:space="preserve"> R </w:t>
            </w:r>
            <w:r w:rsidR="004E39BA">
              <w:rPr>
                <w:rFonts w:ascii="Times New Roman" w:eastAsia="Times New Roman" w:hAnsi="Times New Roman" w:cs="Times New Roman"/>
                <w:color w:val="000000"/>
                <w:lang w:val="en-ZA" w:eastAsia="en-ZA"/>
              </w:rPr>
              <w:t>42.16</w:t>
            </w:r>
            <w:r w:rsidRPr="0024537C">
              <w:rPr>
                <w:rFonts w:ascii="Times New Roman" w:eastAsia="Times New Roman" w:hAnsi="Times New Roman" w:cs="Times New Roman"/>
                <w:color w:val="000000"/>
                <w:lang w:val="en-ZA" w:eastAsia="en-ZA"/>
              </w:rPr>
              <w:t xml:space="preserve"> </w:t>
            </w:r>
          </w:p>
        </w:tc>
        <w:tc>
          <w:tcPr>
            <w:tcW w:w="1080" w:type="dxa"/>
          </w:tcPr>
          <w:p w14:paraId="07B9E491" w14:textId="03BB6C0C" w:rsidR="006D25CF" w:rsidRPr="0024537C" w:rsidRDefault="006D25CF" w:rsidP="006D25C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ZA" w:eastAsia="en-ZA"/>
              </w:rPr>
            </w:pPr>
            <w:r>
              <w:rPr>
                <w:rFonts w:ascii="Times New Roman" w:eastAsia="Times New Roman" w:hAnsi="Times New Roman" w:cs="Times New Roman"/>
                <w:color w:val="000000"/>
                <w:lang w:val="en-ZA" w:eastAsia="en-ZA"/>
              </w:rPr>
              <w:t xml:space="preserve">R </w:t>
            </w:r>
            <w:r w:rsidR="004E39BA">
              <w:rPr>
                <w:rFonts w:ascii="Times New Roman" w:eastAsia="Times New Roman" w:hAnsi="Times New Roman" w:cs="Times New Roman"/>
                <w:color w:val="000000"/>
                <w:lang w:val="en-ZA" w:eastAsia="en-ZA"/>
              </w:rPr>
              <w:t>45.53</w:t>
            </w:r>
          </w:p>
        </w:tc>
        <w:tc>
          <w:tcPr>
            <w:tcW w:w="1080" w:type="dxa"/>
          </w:tcPr>
          <w:p w14:paraId="01824D18" w14:textId="250D5B04" w:rsidR="006D25CF" w:rsidRPr="0024537C" w:rsidRDefault="006D25CF" w:rsidP="006D25C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val="en-ZA" w:eastAsia="en-ZA"/>
              </w:rPr>
            </w:pPr>
            <w:r w:rsidRPr="0024537C">
              <w:rPr>
                <w:rFonts w:ascii="Times New Roman" w:eastAsia="Times New Roman" w:hAnsi="Times New Roman" w:cs="Times New Roman"/>
                <w:b/>
                <w:bCs/>
                <w:color w:val="000000"/>
                <w:lang w:val="en-ZA" w:eastAsia="en-ZA"/>
              </w:rPr>
              <w:t xml:space="preserve"> R </w:t>
            </w:r>
            <w:r w:rsidR="004E39BA">
              <w:rPr>
                <w:rFonts w:ascii="Times New Roman" w:eastAsia="Times New Roman" w:hAnsi="Times New Roman" w:cs="Times New Roman"/>
                <w:b/>
                <w:bCs/>
                <w:color w:val="000000"/>
                <w:lang w:val="en-ZA" w:eastAsia="en-ZA"/>
              </w:rPr>
              <w:t>3.37</w:t>
            </w:r>
          </w:p>
        </w:tc>
        <w:tc>
          <w:tcPr>
            <w:tcW w:w="1089" w:type="dxa"/>
            <w:noWrap/>
          </w:tcPr>
          <w:p w14:paraId="7ED450F4" w14:textId="6858DB59" w:rsidR="006D25CF" w:rsidRPr="0024537C" w:rsidRDefault="006D25CF" w:rsidP="006D25C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ZA" w:eastAsia="en-ZA"/>
              </w:rPr>
            </w:pPr>
            <w:r w:rsidRPr="0024537C">
              <w:rPr>
                <w:rFonts w:ascii="Times New Roman" w:eastAsia="Times New Roman" w:hAnsi="Times New Roman" w:cs="Times New Roman"/>
                <w:color w:val="000000"/>
                <w:lang w:val="en-ZA" w:eastAsia="en-ZA"/>
              </w:rPr>
              <w:t xml:space="preserve"> R </w:t>
            </w:r>
            <w:r w:rsidR="004E39BA">
              <w:rPr>
                <w:rFonts w:ascii="Times New Roman" w:eastAsia="Times New Roman" w:hAnsi="Times New Roman" w:cs="Times New Roman"/>
                <w:color w:val="000000"/>
                <w:lang w:val="en-ZA" w:eastAsia="en-ZA"/>
              </w:rPr>
              <w:t>42.16</w:t>
            </w:r>
            <w:r w:rsidRPr="0024537C">
              <w:rPr>
                <w:rFonts w:ascii="Times New Roman" w:eastAsia="Times New Roman" w:hAnsi="Times New Roman" w:cs="Times New Roman"/>
                <w:color w:val="000000"/>
                <w:lang w:val="en-ZA" w:eastAsia="en-ZA"/>
              </w:rPr>
              <w:t xml:space="preserve"> </w:t>
            </w:r>
          </w:p>
        </w:tc>
        <w:tc>
          <w:tcPr>
            <w:tcW w:w="1071" w:type="dxa"/>
            <w:noWrap/>
          </w:tcPr>
          <w:p w14:paraId="3232AC89" w14:textId="781A8CA2" w:rsidR="006D25CF" w:rsidRPr="0024537C" w:rsidRDefault="006D25CF" w:rsidP="006D25C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ZA" w:eastAsia="en-ZA"/>
              </w:rPr>
            </w:pPr>
            <w:r>
              <w:rPr>
                <w:rFonts w:ascii="Times New Roman" w:eastAsia="Times New Roman" w:hAnsi="Times New Roman" w:cs="Times New Roman"/>
                <w:color w:val="000000"/>
                <w:lang w:val="en-ZA" w:eastAsia="en-ZA"/>
              </w:rPr>
              <w:t xml:space="preserve">R </w:t>
            </w:r>
            <w:r w:rsidR="004E39BA">
              <w:rPr>
                <w:rFonts w:ascii="Times New Roman" w:eastAsia="Times New Roman" w:hAnsi="Times New Roman" w:cs="Times New Roman"/>
                <w:color w:val="000000"/>
                <w:lang w:val="en-ZA" w:eastAsia="en-ZA"/>
              </w:rPr>
              <w:t>45.53</w:t>
            </w:r>
          </w:p>
        </w:tc>
        <w:tc>
          <w:tcPr>
            <w:tcW w:w="990" w:type="dxa"/>
            <w:noWrap/>
          </w:tcPr>
          <w:p w14:paraId="5D11C794" w14:textId="55354AAB" w:rsidR="006D25CF" w:rsidRPr="0024537C" w:rsidRDefault="006D25CF" w:rsidP="006D25C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val="en-ZA" w:eastAsia="en-ZA"/>
              </w:rPr>
            </w:pPr>
            <w:r w:rsidRPr="0024537C">
              <w:rPr>
                <w:rFonts w:ascii="Times New Roman" w:eastAsia="Times New Roman" w:hAnsi="Times New Roman" w:cs="Times New Roman"/>
                <w:b/>
                <w:bCs/>
                <w:color w:val="000000"/>
                <w:lang w:val="en-ZA" w:eastAsia="en-ZA"/>
              </w:rPr>
              <w:t xml:space="preserve"> R </w:t>
            </w:r>
            <w:r w:rsidR="004E39BA">
              <w:rPr>
                <w:rFonts w:ascii="Times New Roman" w:eastAsia="Times New Roman" w:hAnsi="Times New Roman" w:cs="Times New Roman"/>
                <w:b/>
                <w:bCs/>
                <w:color w:val="000000"/>
                <w:lang w:val="en-ZA" w:eastAsia="en-ZA"/>
              </w:rPr>
              <w:t>3.37</w:t>
            </w:r>
          </w:p>
        </w:tc>
        <w:tc>
          <w:tcPr>
            <w:tcW w:w="1350" w:type="dxa"/>
            <w:gridSpan w:val="2"/>
            <w:noWrap/>
          </w:tcPr>
          <w:p w14:paraId="0E22615E" w14:textId="2D9097F3" w:rsidR="006D25CF" w:rsidRPr="0024537C" w:rsidRDefault="006D25CF" w:rsidP="006D25C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ZA" w:eastAsia="en-ZA"/>
              </w:rPr>
            </w:pPr>
            <w:r w:rsidRPr="0024537C">
              <w:rPr>
                <w:rFonts w:ascii="Times New Roman" w:eastAsia="Times New Roman" w:hAnsi="Times New Roman" w:cs="Times New Roman"/>
                <w:color w:val="000000"/>
                <w:lang w:val="en-ZA" w:eastAsia="en-ZA"/>
              </w:rPr>
              <w:t xml:space="preserve"> R </w:t>
            </w:r>
            <w:r w:rsidR="00736D6A">
              <w:rPr>
                <w:rFonts w:ascii="Times New Roman" w:eastAsia="Times New Roman" w:hAnsi="Times New Roman" w:cs="Times New Roman"/>
                <w:color w:val="000000"/>
                <w:lang w:val="en-ZA" w:eastAsia="en-ZA"/>
              </w:rPr>
              <w:t>42.16</w:t>
            </w:r>
            <w:r w:rsidRPr="0024537C">
              <w:rPr>
                <w:rFonts w:ascii="Times New Roman" w:eastAsia="Times New Roman" w:hAnsi="Times New Roman" w:cs="Times New Roman"/>
                <w:color w:val="000000"/>
                <w:lang w:val="en-ZA" w:eastAsia="en-ZA"/>
              </w:rPr>
              <w:t xml:space="preserve"> </w:t>
            </w:r>
          </w:p>
        </w:tc>
        <w:tc>
          <w:tcPr>
            <w:tcW w:w="1170" w:type="dxa"/>
            <w:noWrap/>
          </w:tcPr>
          <w:p w14:paraId="57FE1C81" w14:textId="6A937388" w:rsidR="006D25CF" w:rsidRPr="0024537C" w:rsidRDefault="006D25CF" w:rsidP="006D25C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ZA" w:eastAsia="en-ZA"/>
              </w:rPr>
            </w:pPr>
            <w:r>
              <w:rPr>
                <w:rFonts w:ascii="Times New Roman" w:eastAsia="Times New Roman" w:hAnsi="Times New Roman" w:cs="Times New Roman"/>
                <w:color w:val="000000"/>
                <w:lang w:val="en-ZA" w:eastAsia="en-ZA"/>
              </w:rPr>
              <w:t xml:space="preserve">R </w:t>
            </w:r>
            <w:r w:rsidR="00736D6A">
              <w:rPr>
                <w:rFonts w:ascii="Times New Roman" w:eastAsia="Times New Roman" w:hAnsi="Times New Roman" w:cs="Times New Roman"/>
                <w:color w:val="000000"/>
                <w:lang w:val="en-ZA" w:eastAsia="en-ZA"/>
              </w:rPr>
              <w:t>45.53</w:t>
            </w:r>
          </w:p>
        </w:tc>
        <w:tc>
          <w:tcPr>
            <w:tcW w:w="1350" w:type="dxa"/>
            <w:gridSpan w:val="2"/>
            <w:noWrap/>
          </w:tcPr>
          <w:p w14:paraId="4A985409" w14:textId="24A7D502" w:rsidR="006D25CF" w:rsidRPr="0024537C" w:rsidRDefault="006D25CF" w:rsidP="006D25C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val="en-ZA" w:eastAsia="en-ZA"/>
              </w:rPr>
            </w:pPr>
            <w:r w:rsidRPr="0024537C">
              <w:rPr>
                <w:rFonts w:ascii="Times New Roman" w:eastAsia="Times New Roman" w:hAnsi="Times New Roman" w:cs="Times New Roman"/>
                <w:b/>
                <w:bCs/>
                <w:color w:val="000000"/>
                <w:lang w:val="en-ZA" w:eastAsia="en-ZA"/>
              </w:rPr>
              <w:t xml:space="preserve"> R </w:t>
            </w:r>
            <w:r w:rsidR="00736D6A">
              <w:rPr>
                <w:rFonts w:ascii="Times New Roman" w:eastAsia="Times New Roman" w:hAnsi="Times New Roman" w:cs="Times New Roman"/>
                <w:b/>
                <w:bCs/>
                <w:color w:val="000000"/>
                <w:lang w:val="en-ZA" w:eastAsia="en-ZA"/>
              </w:rPr>
              <w:t>3.37</w:t>
            </w:r>
          </w:p>
        </w:tc>
      </w:tr>
    </w:tbl>
    <w:p w14:paraId="3C3BD7EF" w14:textId="77777777" w:rsidR="00E066DA" w:rsidRDefault="00E066DA" w:rsidP="0007108A">
      <w:pPr>
        <w:rPr>
          <w:rFonts w:ascii="Times New Roman" w:hAnsi="Times New Roman" w:cs="Times New Roman"/>
        </w:rPr>
      </w:pPr>
    </w:p>
    <w:tbl>
      <w:tblPr>
        <w:tblStyle w:val="TableGrid12"/>
        <w:tblpPr w:leftFromText="180" w:rightFromText="180" w:vertAnchor="text" w:horzAnchor="page" w:tblpX="271" w:tblpY="570"/>
        <w:tblW w:w="14755" w:type="dxa"/>
        <w:tblLook w:val="04A0" w:firstRow="1" w:lastRow="0" w:firstColumn="1" w:lastColumn="0" w:noHBand="0" w:noVBand="1"/>
      </w:tblPr>
      <w:tblGrid>
        <w:gridCol w:w="4421"/>
        <w:gridCol w:w="1708"/>
        <w:gridCol w:w="1618"/>
        <w:gridCol w:w="1913"/>
        <w:gridCol w:w="1977"/>
        <w:gridCol w:w="1528"/>
        <w:gridCol w:w="1590"/>
      </w:tblGrid>
      <w:tr w:rsidR="0073766D" w:rsidRPr="00B45F64" w14:paraId="7DCEDAF8" w14:textId="77777777" w:rsidTr="0024123B">
        <w:tc>
          <w:tcPr>
            <w:tcW w:w="9653" w:type="dxa"/>
            <w:gridSpan w:val="4"/>
            <w:shd w:val="clear" w:color="auto" w:fill="BFBFBF" w:themeFill="background1" w:themeFillShade="BF"/>
          </w:tcPr>
          <w:p w14:paraId="5ED7BF11" w14:textId="77777777" w:rsidR="0073766D" w:rsidRPr="00B45F64" w:rsidRDefault="0073766D" w:rsidP="0073766D">
            <w:pPr>
              <w:rPr>
                <w:rFonts w:ascii="Calibri" w:hAnsi="Calibri" w:cs="Times New Roman"/>
                <w:b/>
              </w:rPr>
            </w:pPr>
            <w:r w:rsidRPr="00B45F64">
              <w:rPr>
                <w:rFonts w:ascii="Calibri" w:hAnsi="Calibri" w:cs="Times New Roman"/>
                <w:b/>
              </w:rPr>
              <w:t>Road tanker Delivery</w:t>
            </w:r>
          </w:p>
        </w:tc>
        <w:tc>
          <w:tcPr>
            <w:tcW w:w="5102" w:type="dxa"/>
            <w:gridSpan w:val="3"/>
            <w:shd w:val="clear" w:color="auto" w:fill="BFBFBF" w:themeFill="background1" w:themeFillShade="BF"/>
          </w:tcPr>
          <w:p w14:paraId="15C9E7D0" w14:textId="77777777" w:rsidR="0073766D" w:rsidRPr="00B45F64" w:rsidRDefault="0073766D" w:rsidP="0073766D">
            <w:pPr>
              <w:rPr>
                <w:rFonts w:ascii="Calibri" w:hAnsi="Calibri" w:cs="Times New Roman"/>
                <w:b/>
              </w:rPr>
            </w:pPr>
            <w:r w:rsidRPr="00B45F64">
              <w:rPr>
                <w:rFonts w:ascii="Calibri" w:hAnsi="Calibri" w:cs="Times New Roman"/>
                <w:b/>
              </w:rPr>
              <w:t xml:space="preserve">   Static tank hire per day</w:t>
            </w:r>
          </w:p>
        </w:tc>
      </w:tr>
      <w:tr w:rsidR="0073766D" w:rsidRPr="00B45F64" w14:paraId="7D1002E4" w14:textId="77777777" w:rsidTr="0024123B">
        <w:trPr>
          <w:trHeight w:val="332"/>
        </w:trPr>
        <w:tc>
          <w:tcPr>
            <w:tcW w:w="4433" w:type="dxa"/>
            <w:tcBorders>
              <w:bottom w:val="single" w:sz="4" w:space="0" w:color="auto"/>
            </w:tcBorders>
          </w:tcPr>
          <w:p w14:paraId="03B35615" w14:textId="77777777" w:rsidR="0073766D" w:rsidRPr="00B45F64" w:rsidRDefault="0073766D" w:rsidP="0073766D">
            <w:pPr>
              <w:rPr>
                <w:rFonts w:ascii="Calibri" w:hAnsi="Calibri" w:cs="Times New Roman"/>
                <w:b/>
              </w:rPr>
            </w:pPr>
            <w:r w:rsidRPr="00B45F64">
              <w:rPr>
                <w:rFonts w:ascii="Calibri" w:hAnsi="Calibri" w:cs="Times New Roman"/>
                <w:b/>
              </w:rPr>
              <w:t>Road Tanker Delivery of Water</w:t>
            </w:r>
          </w:p>
        </w:tc>
        <w:tc>
          <w:tcPr>
            <w:tcW w:w="1710" w:type="dxa"/>
            <w:tcBorders>
              <w:bottom w:val="single" w:sz="4" w:space="0" w:color="auto"/>
            </w:tcBorders>
          </w:tcPr>
          <w:p w14:paraId="11FA0C05" w14:textId="07139602" w:rsidR="0073766D" w:rsidRPr="00B45F64" w:rsidRDefault="000E637C" w:rsidP="0073766D">
            <w:pPr>
              <w:rPr>
                <w:rFonts w:ascii="Calibri" w:hAnsi="Calibri" w:cs="Times New Roman"/>
                <w:b/>
              </w:rPr>
            </w:pPr>
            <w:r>
              <w:rPr>
                <w:rFonts w:ascii="Calibri" w:hAnsi="Calibri" w:cs="Times New Roman"/>
                <w:b/>
              </w:rPr>
              <w:t>202</w:t>
            </w:r>
            <w:r w:rsidR="00736D6A">
              <w:rPr>
                <w:rFonts w:ascii="Calibri" w:hAnsi="Calibri" w:cs="Times New Roman"/>
                <w:b/>
              </w:rPr>
              <w:t>3</w:t>
            </w:r>
            <w:r>
              <w:rPr>
                <w:rFonts w:ascii="Calibri" w:hAnsi="Calibri" w:cs="Times New Roman"/>
                <w:b/>
              </w:rPr>
              <w:t>/2</w:t>
            </w:r>
            <w:r w:rsidR="00736D6A">
              <w:rPr>
                <w:rFonts w:ascii="Calibri" w:hAnsi="Calibri" w:cs="Times New Roman"/>
                <w:b/>
              </w:rPr>
              <w:t>4</w:t>
            </w:r>
          </w:p>
        </w:tc>
        <w:tc>
          <w:tcPr>
            <w:tcW w:w="1620" w:type="dxa"/>
            <w:tcBorders>
              <w:bottom w:val="single" w:sz="4" w:space="0" w:color="auto"/>
            </w:tcBorders>
          </w:tcPr>
          <w:p w14:paraId="40ABCB9F" w14:textId="050148B7" w:rsidR="0073766D" w:rsidRPr="00B45F64" w:rsidRDefault="00EC3A04" w:rsidP="0073766D">
            <w:pPr>
              <w:rPr>
                <w:rFonts w:ascii="Calibri" w:hAnsi="Calibri" w:cs="Times New Roman"/>
                <w:b/>
              </w:rPr>
            </w:pPr>
            <w:r>
              <w:rPr>
                <w:rFonts w:ascii="Calibri" w:hAnsi="Calibri" w:cs="Times New Roman"/>
                <w:b/>
              </w:rPr>
              <w:t>2024/25</w:t>
            </w:r>
          </w:p>
        </w:tc>
        <w:tc>
          <w:tcPr>
            <w:tcW w:w="1890" w:type="dxa"/>
            <w:tcBorders>
              <w:bottom w:val="single" w:sz="4" w:space="0" w:color="auto"/>
            </w:tcBorders>
          </w:tcPr>
          <w:p w14:paraId="19AF6842" w14:textId="2DE62E0F" w:rsidR="0073766D" w:rsidRPr="00B45F64" w:rsidRDefault="0073766D" w:rsidP="0073766D">
            <w:pPr>
              <w:rPr>
                <w:rFonts w:ascii="Calibri" w:hAnsi="Calibri" w:cs="Times New Roman"/>
                <w:b/>
              </w:rPr>
            </w:pPr>
            <w:r w:rsidRPr="00B45F64">
              <w:rPr>
                <w:rFonts w:ascii="Calibri" w:hAnsi="Calibri" w:cs="Times New Roman"/>
                <w:b/>
              </w:rPr>
              <w:t>Increase</w:t>
            </w:r>
            <w:r w:rsidR="00736D6A">
              <w:rPr>
                <w:rFonts w:ascii="Calibri" w:hAnsi="Calibri" w:cs="Times New Roman"/>
                <w:b/>
              </w:rPr>
              <w:t>/Decrease</w:t>
            </w:r>
          </w:p>
        </w:tc>
        <w:tc>
          <w:tcPr>
            <w:tcW w:w="1980" w:type="dxa"/>
            <w:tcBorders>
              <w:bottom w:val="single" w:sz="4" w:space="0" w:color="auto"/>
            </w:tcBorders>
          </w:tcPr>
          <w:p w14:paraId="793F691D" w14:textId="65C35033" w:rsidR="0073766D" w:rsidRPr="00B45F64" w:rsidRDefault="00EC3A04" w:rsidP="0073766D">
            <w:pPr>
              <w:rPr>
                <w:rFonts w:ascii="Calibri" w:hAnsi="Calibri" w:cs="Times New Roman"/>
                <w:b/>
              </w:rPr>
            </w:pPr>
            <w:r>
              <w:rPr>
                <w:rFonts w:ascii="Calibri" w:hAnsi="Calibri" w:cs="Times New Roman"/>
                <w:b/>
              </w:rPr>
              <w:t>202</w:t>
            </w:r>
            <w:r w:rsidR="00736D6A">
              <w:rPr>
                <w:rFonts w:ascii="Calibri" w:hAnsi="Calibri" w:cs="Times New Roman"/>
                <w:b/>
              </w:rPr>
              <w:t>3</w:t>
            </w:r>
            <w:r>
              <w:rPr>
                <w:rFonts w:ascii="Calibri" w:hAnsi="Calibri" w:cs="Times New Roman"/>
                <w:b/>
              </w:rPr>
              <w:t>/2</w:t>
            </w:r>
            <w:r w:rsidR="00736D6A">
              <w:rPr>
                <w:rFonts w:ascii="Calibri" w:hAnsi="Calibri" w:cs="Times New Roman"/>
                <w:b/>
              </w:rPr>
              <w:t>4</w:t>
            </w:r>
          </w:p>
        </w:tc>
        <w:tc>
          <w:tcPr>
            <w:tcW w:w="1530" w:type="dxa"/>
            <w:tcBorders>
              <w:bottom w:val="single" w:sz="4" w:space="0" w:color="auto"/>
            </w:tcBorders>
          </w:tcPr>
          <w:p w14:paraId="10B08622" w14:textId="1639CB56" w:rsidR="0073766D" w:rsidRPr="00B45F64" w:rsidRDefault="00EC3A04" w:rsidP="0073766D">
            <w:pPr>
              <w:rPr>
                <w:rFonts w:ascii="Calibri" w:hAnsi="Calibri" w:cs="Times New Roman"/>
                <w:b/>
              </w:rPr>
            </w:pPr>
            <w:r>
              <w:rPr>
                <w:rFonts w:ascii="Calibri" w:hAnsi="Calibri" w:cs="Times New Roman"/>
                <w:b/>
              </w:rPr>
              <w:t>2024/25</w:t>
            </w:r>
          </w:p>
        </w:tc>
        <w:tc>
          <w:tcPr>
            <w:tcW w:w="1592" w:type="dxa"/>
            <w:tcBorders>
              <w:bottom w:val="single" w:sz="4" w:space="0" w:color="auto"/>
            </w:tcBorders>
          </w:tcPr>
          <w:p w14:paraId="5F167EEC" w14:textId="77777777" w:rsidR="0073766D" w:rsidRPr="00B45F64" w:rsidRDefault="0073766D" w:rsidP="0073766D">
            <w:pPr>
              <w:rPr>
                <w:rFonts w:ascii="Calibri" w:hAnsi="Calibri" w:cs="Times New Roman"/>
                <w:b/>
              </w:rPr>
            </w:pPr>
            <w:r w:rsidRPr="00B45F64">
              <w:rPr>
                <w:rFonts w:ascii="Calibri" w:hAnsi="Calibri" w:cs="Times New Roman"/>
                <w:b/>
              </w:rPr>
              <w:t>Increase</w:t>
            </w:r>
          </w:p>
        </w:tc>
      </w:tr>
      <w:tr w:rsidR="006D25CF" w:rsidRPr="00B45F64" w14:paraId="4500C1AC" w14:textId="77777777" w:rsidTr="0024123B">
        <w:trPr>
          <w:trHeight w:val="332"/>
        </w:trPr>
        <w:tc>
          <w:tcPr>
            <w:tcW w:w="4433" w:type="dxa"/>
            <w:shd w:val="clear" w:color="auto" w:fill="BFBFBF" w:themeFill="background1" w:themeFillShade="BF"/>
          </w:tcPr>
          <w:p w14:paraId="6A4BD8E4" w14:textId="77777777" w:rsidR="006D25CF" w:rsidRPr="00B45F64" w:rsidRDefault="006D25CF" w:rsidP="006D25CF">
            <w:pPr>
              <w:rPr>
                <w:rFonts w:ascii="Calibri" w:hAnsi="Calibri" w:cs="Times New Roman"/>
                <w:b/>
              </w:rPr>
            </w:pPr>
            <w:r w:rsidRPr="00B45F64">
              <w:rPr>
                <w:rFonts w:ascii="Calibri" w:hAnsi="Calibri" w:cs="Times New Roman"/>
                <w:b/>
              </w:rPr>
              <w:t>2500 l</w:t>
            </w:r>
          </w:p>
        </w:tc>
        <w:tc>
          <w:tcPr>
            <w:tcW w:w="1710" w:type="dxa"/>
            <w:shd w:val="clear" w:color="auto" w:fill="BFBFBF" w:themeFill="background1" w:themeFillShade="BF"/>
          </w:tcPr>
          <w:p w14:paraId="7ACC8A9A" w14:textId="4CD05308" w:rsidR="006D25CF" w:rsidRPr="00B45F64" w:rsidRDefault="006D25CF" w:rsidP="006D25CF">
            <w:pPr>
              <w:rPr>
                <w:rFonts w:ascii="Calibri" w:hAnsi="Calibri" w:cs="Times New Roman"/>
              </w:rPr>
            </w:pPr>
            <w:r>
              <w:rPr>
                <w:rFonts w:ascii="Calibri" w:hAnsi="Calibri" w:cs="Times New Roman"/>
              </w:rPr>
              <w:t xml:space="preserve">R </w:t>
            </w:r>
            <w:r w:rsidR="00736D6A">
              <w:rPr>
                <w:rFonts w:ascii="Calibri" w:hAnsi="Calibri" w:cs="Times New Roman"/>
              </w:rPr>
              <w:t>2 650.30</w:t>
            </w:r>
          </w:p>
        </w:tc>
        <w:tc>
          <w:tcPr>
            <w:tcW w:w="1620" w:type="dxa"/>
            <w:shd w:val="clear" w:color="auto" w:fill="BFBFBF" w:themeFill="background1" w:themeFillShade="BF"/>
          </w:tcPr>
          <w:p w14:paraId="13EE25BE" w14:textId="7FF76F13" w:rsidR="006D25CF" w:rsidRPr="00B45F64" w:rsidRDefault="00B36A59" w:rsidP="006D25CF">
            <w:pPr>
              <w:rPr>
                <w:rFonts w:ascii="Calibri" w:hAnsi="Calibri" w:cs="Times New Roman"/>
              </w:rPr>
            </w:pPr>
            <w:r>
              <w:rPr>
                <w:rFonts w:ascii="Calibri" w:hAnsi="Calibri" w:cs="Times New Roman"/>
              </w:rPr>
              <w:t xml:space="preserve">R </w:t>
            </w:r>
            <w:r w:rsidR="00736D6A">
              <w:rPr>
                <w:rFonts w:ascii="Calibri" w:hAnsi="Calibri" w:cs="Times New Roman"/>
              </w:rPr>
              <w:t xml:space="preserve">  500.00</w:t>
            </w:r>
          </w:p>
        </w:tc>
        <w:tc>
          <w:tcPr>
            <w:tcW w:w="1890" w:type="dxa"/>
            <w:shd w:val="clear" w:color="auto" w:fill="BFBFBF" w:themeFill="background1" w:themeFillShade="BF"/>
          </w:tcPr>
          <w:p w14:paraId="322A9DCD" w14:textId="14ADCBA3" w:rsidR="006D25CF" w:rsidRPr="00B45F64" w:rsidRDefault="006D25CF" w:rsidP="006D25CF">
            <w:pPr>
              <w:rPr>
                <w:rFonts w:ascii="Calibri" w:hAnsi="Calibri" w:cs="Times New Roman"/>
              </w:rPr>
            </w:pPr>
            <w:r>
              <w:rPr>
                <w:rFonts w:ascii="Calibri" w:hAnsi="Calibri" w:cs="Times New Roman"/>
              </w:rPr>
              <w:t xml:space="preserve">R </w:t>
            </w:r>
            <w:r w:rsidR="00736D6A">
              <w:rPr>
                <w:rFonts w:ascii="Calibri" w:hAnsi="Calibri" w:cs="Times New Roman"/>
              </w:rPr>
              <w:t>– 2 150.30</w:t>
            </w:r>
          </w:p>
        </w:tc>
        <w:tc>
          <w:tcPr>
            <w:tcW w:w="1980" w:type="dxa"/>
            <w:shd w:val="clear" w:color="auto" w:fill="BFBFBF" w:themeFill="background1" w:themeFillShade="BF"/>
          </w:tcPr>
          <w:p w14:paraId="27F488A8" w14:textId="2E3C5970" w:rsidR="006D25CF" w:rsidRPr="00B45F64" w:rsidRDefault="006D25CF" w:rsidP="006D25CF">
            <w:pPr>
              <w:rPr>
                <w:rFonts w:ascii="Calibri" w:hAnsi="Calibri" w:cs="Times New Roman"/>
              </w:rPr>
            </w:pPr>
            <w:r>
              <w:rPr>
                <w:rFonts w:ascii="Calibri" w:hAnsi="Calibri" w:cs="Times New Roman"/>
              </w:rPr>
              <w:t xml:space="preserve">R </w:t>
            </w:r>
            <w:r w:rsidR="00736D6A">
              <w:rPr>
                <w:rFonts w:ascii="Calibri" w:hAnsi="Calibri" w:cs="Times New Roman"/>
              </w:rPr>
              <w:t>240.94</w:t>
            </w:r>
          </w:p>
        </w:tc>
        <w:tc>
          <w:tcPr>
            <w:tcW w:w="1530" w:type="dxa"/>
            <w:shd w:val="clear" w:color="auto" w:fill="BFBFBF" w:themeFill="background1" w:themeFillShade="BF"/>
          </w:tcPr>
          <w:p w14:paraId="6B2B5DEF" w14:textId="72410722" w:rsidR="006D25CF" w:rsidRPr="00B45F64" w:rsidRDefault="00C60457" w:rsidP="006D25CF">
            <w:pPr>
              <w:rPr>
                <w:rFonts w:ascii="Calibri" w:hAnsi="Calibri" w:cs="Times New Roman"/>
              </w:rPr>
            </w:pPr>
            <w:r>
              <w:rPr>
                <w:rFonts w:ascii="Calibri" w:hAnsi="Calibri" w:cs="Times New Roman"/>
              </w:rPr>
              <w:t>R 260.22</w:t>
            </w:r>
          </w:p>
        </w:tc>
        <w:tc>
          <w:tcPr>
            <w:tcW w:w="1592" w:type="dxa"/>
            <w:shd w:val="clear" w:color="auto" w:fill="BFBFBF" w:themeFill="background1" w:themeFillShade="BF"/>
          </w:tcPr>
          <w:p w14:paraId="79BF8FE8" w14:textId="47EC679F" w:rsidR="006D25CF" w:rsidRPr="00B45F64" w:rsidRDefault="006D25CF" w:rsidP="006D25CF">
            <w:pPr>
              <w:rPr>
                <w:rFonts w:ascii="Calibri" w:hAnsi="Calibri" w:cs="Times New Roman"/>
              </w:rPr>
            </w:pPr>
            <w:r w:rsidRPr="00B45F64">
              <w:rPr>
                <w:rFonts w:ascii="Calibri" w:hAnsi="Calibri" w:cs="Times New Roman"/>
              </w:rPr>
              <w:t>R</w:t>
            </w:r>
            <w:r w:rsidR="00491C40">
              <w:rPr>
                <w:rFonts w:ascii="Calibri" w:hAnsi="Calibri" w:cs="Times New Roman"/>
              </w:rPr>
              <w:t>19.28</w:t>
            </w:r>
          </w:p>
        </w:tc>
      </w:tr>
      <w:tr w:rsidR="006D25CF" w:rsidRPr="00B45F64" w14:paraId="02C1B26A" w14:textId="77777777" w:rsidTr="0024123B">
        <w:trPr>
          <w:trHeight w:val="323"/>
        </w:trPr>
        <w:tc>
          <w:tcPr>
            <w:tcW w:w="4433" w:type="dxa"/>
            <w:tcBorders>
              <w:bottom w:val="single" w:sz="4" w:space="0" w:color="auto"/>
            </w:tcBorders>
          </w:tcPr>
          <w:p w14:paraId="4912D035" w14:textId="77777777" w:rsidR="006D25CF" w:rsidRPr="00B45F64" w:rsidRDefault="006D25CF" w:rsidP="006D25CF">
            <w:pPr>
              <w:rPr>
                <w:rFonts w:ascii="Calibri" w:hAnsi="Calibri" w:cs="Times New Roman"/>
                <w:b/>
              </w:rPr>
            </w:pPr>
            <w:r w:rsidRPr="00B45F64">
              <w:rPr>
                <w:rFonts w:ascii="Calibri" w:hAnsi="Calibri" w:cs="Times New Roman"/>
                <w:b/>
              </w:rPr>
              <w:t>5000 l</w:t>
            </w:r>
          </w:p>
        </w:tc>
        <w:tc>
          <w:tcPr>
            <w:tcW w:w="1710" w:type="dxa"/>
            <w:tcBorders>
              <w:bottom w:val="single" w:sz="4" w:space="0" w:color="auto"/>
            </w:tcBorders>
          </w:tcPr>
          <w:p w14:paraId="71CA4A3B" w14:textId="6F0E4234" w:rsidR="006D25CF" w:rsidRPr="00B45F64" w:rsidRDefault="006D25CF" w:rsidP="006D25CF">
            <w:pPr>
              <w:rPr>
                <w:rFonts w:ascii="Calibri" w:hAnsi="Calibri" w:cs="Times New Roman"/>
              </w:rPr>
            </w:pPr>
            <w:r>
              <w:rPr>
                <w:rFonts w:ascii="Calibri" w:hAnsi="Calibri" w:cs="Times New Roman"/>
              </w:rPr>
              <w:t xml:space="preserve">R </w:t>
            </w:r>
            <w:r w:rsidR="00736D6A">
              <w:rPr>
                <w:rFonts w:ascii="Calibri" w:hAnsi="Calibri" w:cs="Times New Roman"/>
              </w:rPr>
              <w:t>3 614.05</w:t>
            </w:r>
          </w:p>
        </w:tc>
        <w:tc>
          <w:tcPr>
            <w:tcW w:w="1620" w:type="dxa"/>
            <w:tcBorders>
              <w:bottom w:val="single" w:sz="4" w:space="0" w:color="auto"/>
            </w:tcBorders>
          </w:tcPr>
          <w:p w14:paraId="788EB67C" w14:textId="4737B590" w:rsidR="006D25CF" w:rsidRPr="00B45F64" w:rsidRDefault="00B36A59" w:rsidP="006D25CF">
            <w:pPr>
              <w:rPr>
                <w:rFonts w:ascii="Calibri" w:hAnsi="Calibri" w:cs="Times New Roman"/>
              </w:rPr>
            </w:pPr>
            <w:r>
              <w:rPr>
                <w:rFonts w:ascii="Calibri" w:hAnsi="Calibri" w:cs="Times New Roman"/>
              </w:rPr>
              <w:t xml:space="preserve">R </w:t>
            </w:r>
            <w:r w:rsidR="00736D6A">
              <w:rPr>
                <w:rFonts w:ascii="Calibri" w:hAnsi="Calibri" w:cs="Times New Roman"/>
              </w:rPr>
              <w:t>1 500.00</w:t>
            </w:r>
          </w:p>
        </w:tc>
        <w:tc>
          <w:tcPr>
            <w:tcW w:w="1890" w:type="dxa"/>
            <w:tcBorders>
              <w:bottom w:val="single" w:sz="4" w:space="0" w:color="auto"/>
            </w:tcBorders>
          </w:tcPr>
          <w:p w14:paraId="15FBB965" w14:textId="537ED3F1" w:rsidR="006D25CF" w:rsidRPr="00B45F64" w:rsidRDefault="006D25CF" w:rsidP="006D25CF">
            <w:pPr>
              <w:rPr>
                <w:rFonts w:ascii="Calibri" w:hAnsi="Calibri" w:cs="Times New Roman"/>
              </w:rPr>
            </w:pPr>
            <w:r>
              <w:rPr>
                <w:rFonts w:ascii="Calibri" w:hAnsi="Calibri" w:cs="Times New Roman"/>
              </w:rPr>
              <w:t xml:space="preserve">R </w:t>
            </w:r>
            <w:r w:rsidR="00736D6A">
              <w:rPr>
                <w:rFonts w:ascii="Calibri" w:hAnsi="Calibri" w:cs="Times New Roman"/>
              </w:rPr>
              <w:t>– 2 114.05</w:t>
            </w:r>
          </w:p>
        </w:tc>
        <w:tc>
          <w:tcPr>
            <w:tcW w:w="1980" w:type="dxa"/>
            <w:tcBorders>
              <w:bottom w:val="single" w:sz="4" w:space="0" w:color="auto"/>
            </w:tcBorders>
          </w:tcPr>
          <w:p w14:paraId="75042564" w14:textId="6A3E9FA2" w:rsidR="006D25CF" w:rsidRPr="00B45F64" w:rsidRDefault="006D25CF" w:rsidP="006D25CF">
            <w:pPr>
              <w:rPr>
                <w:rFonts w:ascii="Calibri" w:hAnsi="Calibri" w:cs="Times New Roman"/>
              </w:rPr>
            </w:pPr>
            <w:r w:rsidRPr="00B45F64">
              <w:rPr>
                <w:rFonts w:ascii="Calibri" w:hAnsi="Calibri" w:cs="Times New Roman"/>
              </w:rPr>
              <w:t>R</w:t>
            </w:r>
            <w:r w:rsidR="00491C40">
              <w:rPr>
                <w:rFonts w:ascii="Calibri" w:hAnsi="Calibri" w:cs="Times New Roman"/>
              </w:rPr>
              <w:t xml:space="preserve"> </w:t>
            </w:r>
            <w:r w:rsidR="00736D6A">
              <w:rPr>
                <w:rFonts w:ascii="Calibri" w:hAnsi="Calibri" w:cs="Times New Roman"/>
              </w:rPr>
              <w:t>602.33</w:t>
            </w:r>
          </w:p>
        </w:tc>
        <w:tc>
          <w:tcPr>
            <w:tcW w:w="1530" w:type="dxa"/>
            <w:tcBorders>
              <w:bottom w:val="single" w:sz="4" w:space="0" w:color="auto"/>
            </w:tcBorders>
          </w:tcPr>
          <w:p w14:paraId="3B1B5508" w14:textId="76B92A77" w:rsidR="006D25CF" w:rsidRPr="00B45F64" w:rsidRDefault="00C60457" w:rsidP="006D25CF">
            <w:pPr>
              <w:rPr>
                <w:rFonts w:ascii="Calibri" w:hAnsi="Calibri" w:cs="Times New Roman"/>
              </w:rPr>
            </w:pPr>
            <w:r>
              <w:rPr>
                <w:rFonts w:ascii="Calibri" w:hAnsi="Calibri" w:cs="Times New Roman"/>
              </w:rPr>
              <w:t>R 650.52</w:t>
            </w:r>
          </w:p>
        </w:tc>
        <w:tc>
          <w:tcPr>
            <w:tcW w:w="1592" w:type="dxa"/>
            <w:tcBorders>
              <w:bottom w:val="single" w:sz="4" w:space="0" w:color="auto"/>
            </w:tcBorders>
          </w:tcPr>
          <w:p w14:paraId="2299D65F" w14:textId="76928536" w:rsidR="006D25CF" w:rsidRPr="00B45F64" w:rsidRDefault="006D25CF" w:rsidP="006D25CF">
            <w:pPr>
              <w:rPr>
                <w:rFonts w:ascii="Calibri" w:hAnsi="Calibri" w:cs="Times New Roman"/>
              </w:rPr>
            </w:pPr>
            <w:r w:rsidRPr="00B45F64">
              <w:rPr>
                <w:rFonts w:ascii="Calibri" w:hAnsi="Calibri" w:cs="Times New Roman"/>
              </w:rPr>
              <w:t>R</w:t>
            </w:r>
            <w:r w:rsidR="00491C40">
              <w:rPr>
                <w:rFonts w:ascii="Calibri" w:hAnsi="Calibri" w:cs="Times New Roman"/>
              </w:rPr>
              <w:t>48.19</w:t>
            </w:r>
          </w:p>
        </w:tc>
      </w:tr>
      <w:tr w:rsidR="006D25CF" w:rsidRPr="00B45F64" w14:paraId="24A6DAE4" w14:textId="77777777" w:rsidTr="0024123B">
        <w:trPr>
          <w:trHeight w:val="323"/>
        </w:trPr>
        <w:tc>
          <w:tcPr>
            <w:tcW w:w="4433" w:type="dxa"/>
            <w:shd w:val="clear" w:color="auto" w:fill="BFBFBF" w:themeFill="background1" w:themeFillShade="BF"/>
          </w:tcPr>
          <w:p w14:paraId="5BE62CF3" w14:textId="77777777" w:rsidR="006D25CF" w:rsidRPr="00B45F64" w:rsidRDefault="006D25CF" w:rsidP="006D25CF">
            <w:pPr>
              <w:rPr>
                <w:rFonts w:ascii="Calibri" w:hAnsi="Calibri" w:cs="Times New Roman"/>
                <w:b/>
              </w:rPr>
            </w:pPr>
            <w:r w:rsidRPr="00B45F64">
              <w:rPr>
                <w:rFonts w:ascii="Calibri" w:hAnsi="Calibri" w:cs="Times New Roman"/>
                <w:b/>
              </w:rPr>
              <w:t>7500 l</w:t>
            </w:r>
          </w:p>
        </w:tc>
        <w:tc>
          <w:tcPr>
            <w:tcW w:w="1710" w:type="dxa"/>
            <w:shd w:val="clear" w:color="auto" w:fill="BFBFBF" w:themeFill="background1" w:themeFillShade="BF"/>
          </w:tcPr>
          <w:p w14:paraId="28575912" w14:textId="0DEBC86B" w:rsidR="006D25CF" w:rsidRPr="00B45F64" w:rsidRDefault="006D25CF" w:rsidP="006D25CF">
            <w:pPr>
              <w:rPr>
                <w:rFonts w:ascii="Calibri" w:hAnsi="Calibri" w:cs="Times New Roman"/>
              </w:rPr>
            </w:pPr>
            <w:r w:rsidRPr="00B45F64">
              <w:rPr>
                <w:rFonts w:ascii="Calibri" w:hAnsi="Calibri" w:cs="Times New Roman"/>
              </w:rPr>
              <w:t>R</w:t>
            </w:r>
            <w:r>
              <w:rPr>
                <w:rFonts w:ascii="Calibri" w:hAnsi="Calibri" w:cs="Times New Roman"/>
              </w:rPr>
              <w:t xml:space="preserve"> </w:t>
            </w:r>
            <w:r w:rsidR="00736D6A">
              <w:rPr>
                <w:rFonts w:ascii="Calibri" w:hAnsi="Calibri" w:cs="Times New Roman"/>
              </w:rPr>
              <w:t>4 215.62</w:t>
            </w:r>
          </w:p>
        </w:tc>
        <w:tc>
          <w:tcPr>
            <w:tcW w:w="1620" w:type="dxa"/>
            <w:shd w:val="clear" w:color="auto" w:fill="BFBFBF" w:themeFill="background1" w:themeFillShade="BF"/>
          </w:tcPr>
          <w:p w14:paraId="3A00DC82" w14:textId="4624E0BB" w:rsidR="006D25CF" w:rsidRPr="00B45F64" w:rsidRDefault="00B36A59" w:rsidP="006D25CF">
            <w:pPr>
              <w:rPr>
                <w:rFonts w:ascii="Calibri" w:hAnsi="Calibri" w:cs="Times New Roman"/>
              </w:rPr>
            </w:pPr>
            <w:r>
              <w:rPr>
                <w:rFonts w:ascii="Calibri" w:hAnsi="Calibri" w:cs="Times New Roman"/>
              </w:rPr>
              <w:t xml:space="preserve">R </w:t>
            </w:r>
            <w:r w:rsidR="00736D6A">
              <w:rPr>
                <w:rFonts w:ascii="Calibri" w:hAnsi="Calibri" w:cs="Times New Roman"/>
              </w:rPr>
              <w:t>2000.00</w:t>
            </w:r>
          </w:p>
        </w:tc>
        <w:tc>
          <w:tcPr>
            <w:tcW w:w="1890" w:type="dxa"/>
            <w:shd w:val="clear" w:color="auto" w:fill="BFBFBF" w:themeFill="background1" w:themeFillShade="BF"/>
          </w:tcPr>
          <w:p w14:paraId="4E184051" w14:textId="4EF449DE" w:rsidR="006D25CF" w:rsidRPr="00B45F64" w:rsidRDefault="006D25CF" w:rsidP="006D25CF">
            <w:pPr>
              <w:rPr>
                <w:rFonts w:ascii="Calibri" w:hAnsi="Calibri" w:cs="Times New Roman"/>
              </w:rPr>
            </w:pPr>
            <w:r w:rsidRPr="00B45F64">
              <w:rPr>
                <w:rFonts w:ascii="Calibri" w:hAnsi="Calibri" w:cs="Times New Roman"/>
              </w:rPr>
              <w:t>R</w:t>
            </w:r>
            <w:r>
              <w:rPr>
                <w:rFonts w:ascii="Calibri" w:hAnsi="Calibri" w:cs="Times New Roman"/>
              </w:rPr>
              <w:t xml:space="preserve"> </w:t>
            </w:r>
            <w:r w:rsidR="00736D6A">
              <w:rPr>
                <w:rFonts w:ascii="Calibri" w:hAnsi="Calibri" w:cs="Times New Roman"/>
              </w:rPr>
              <w:t>-2 215.62</w:t>
            </w:r>
          </w:p>
        </w:tc>
        <w:tc>
          <w:tcPr>
            <w:tcW w:w="1980" w:type="dxa"/>
            <w:shd w:val="clear" w:color="auto" w:fill="BFBFBF" w:themeFill="background1" w:themeFillShade="BF"/>
          </w:tcPr>
          <w:p w14:paraId="13683C25" w14:textId="7943EEE5" w:rsidR="006D25CF" w:rsidRPr="00B45F64" w:rsidRDefault="00491C40" w:rsidP="006D25CF">
            <w:pPr>
              <w:rPr>
                <w:rFonts w:ascii="Calibri" w:hAnsi="Calibri" w:cs="Times New Roman"/>
              </w:rPr>
            </w:pPr>
            <w:r w:rsidRPr="00B45F64">
              <w:rPr>
                <w:rFonts w:ascii="Calibri" w:hAnsi="Calibri" w:cs="Times New Roman"/>
              </w:rPr>
              <w:t>R</w:t>
            </w:r>
            <w:r>
              <w:rPr>
                <w:rFonts w:ascii="Calibri" w:hAnsi="Calibri" w:cs="Times New Roman"/>
              </w:rPr>
              <w:t xml:space="preserve"> 843</w:t>
            </w:r>
            <w:r w:rsidR="00736D6A">
              <w:rPr>
                <w:rFonts w:ascii="Calibri" w:hAnsi="Calibri" w:cs="Times New Roman"/>
              </w:rPr>
              <w:t>.27</w:t>
            </w:r>
          </w:p>
        </w:tc>
        <w:tc>
          <w:tcPr>
            <w:tcW w:w="1530" w:type="dxa"/>
            <w:shd w:val="clear" w:color="auto" w:fill="BFBFBF" w:themeFill="background1" w:themeFillShade="BF"/>
          </w:tcPr>
          <w:p w14:paraId="20D80D51" w14:textId="6E3D6840" w:rsidR="006D25CF" w:rsidRPr="00B45F64" w:rsidRDefault="00C60457" w:rsidP="006D25CF">
            <w:pPr>
              <w:rPr>
                <w:rFonts w:ascii="Calibri" w:hAnsi="Calibri" w:cs="Times New Roman"/>
              </w:rPr>
            </w:pPr>
            <w:r>
              <w:rPr>
                <w:rFonts w:ascii="Calibri" w:hAnsi="Calibri" w:cs="Times New Roman"/>
              </w:rPr>
              <w:t>R 910.73</w:t>
            </w:r>
          </w:p>
        </w:tc>
        <w:tc>
          <w:tcPr>
            <w:tcW w:w="1592" w:type="dxa"/>
            <w:shd w:val="clear" w:color="auto" w:fill="BFBFBF" w:themeFill="background1" w:themeFillShade="BF"/>
          </w:tcPr>
          <w:p w14:paraId="1B83A6E8" w14:textId="2AA5F0B4" w:rsidR="006D25CF" w:rsidRPr="00B45F64" w:rsidRDefault="006D25CF" w:rsidP="006D25CF">
            <w:pPr>
              <w:rPr>
                <w:rFonts w:ascii="Calibri" w:hAnsi="Calibri" w:cs="Times New Roman"/>
              </w:rPr>
            </w:pPr>
            <w:r w:rsidRPr="00B45F64">
              <w:rPr>
                <w:rFonts w:ascii="Calibri" w:hAnsi="Calibri" w:cs="Times New Roman"/>
              </w:rPr>
              <w:t>R</w:t>
            </w:r>
            <w:r w:rsidR="00491C40">
              <w:rPr>
                <w:rFonts w:ascii="Calibri" w:hAnsi="Calibri" w:cs="Times New Roman"/>
              </w:rPr>
              <w:t>67.46</w:t>
            </w:r>
          </w:p>
        </w:tc>
      </w:tr>
      <w:tr w:rsidR="006D25CF" w:rsidRPr="00B45F64" w14:paraId="468FF66B" w14:textId="77777777" w:rsidTr="0024123B">
        <w:tc>
          <w:tcPr>
            <w:tcW w:w="4433" w:type="dxa"/>
            <w:tcBorders>
              <w:bottom w:val="single" w:sz="4" w:space="0" w:color="auto"/>
            </w:tcBorders>
          </w:tcPr>
          <w:p w14:paraId="302810AE" w14:textId="77777777" w:rsidR="006D25CF" w:rsidRPr="00B45F64" w:rsidRDefault="006D25CF" w:rsidP="006D25CF">
            <w:pPr>
              <w:rPr>
                <w:rFonts w:ascii="Calibri" w:hAnsi="Calibri" w:cs="Times New Roman"/>
                <w:b/>
              </w:rPr>
            </w:pPr>
            <w:r w:rsidRPr="00B45F64">
              <w:rPr>
                <w:rFonts w:ascii="Calibri" w:hAnsi="Calibri" w:cs="Times New Roman"/>
                <w:b/>
              </w:rPr>
              <w:t>10 000 l</w:t>
            </w:r>
          </w:p>
        </w:tc>
        <w:tc>
          <w:tcPr>
            <w:tcW w:w="1710" w:type="dxa"/>
            <w:tcBorders>
              <w:bottom w:val="single" w:sz="4" w:space="0" w:color="auto"/>
            </w:tcBorders>
          </w:tcPr>
          <w:p w14:paraId="0C14B15D" w14:textId="3A40C37D" w:rsidR="006D25CF" w:rsidRPr="00B45F64" w:rsidRDefault="006D25CF" w:rsidP="006D25CF">
            <w:pPr>
              <w:rPr>
                <w:rFonts w:ascii="Calibri" w:hAnsi="Calibri" w:cs="Times New Roman"/>
              </w:rPr>
            </w:pPr>
            <w:r>
              <w:rPr>
                <w:rFonts w:ascii="Calibri" w:hAnsi="Calibri" w:cs="Times New Roman"/>
              </w:rPr>
              <w:t xml:space="preserve">R </w:t>
            </w:r>
            <w:r w:rsidR="00736D6A">
              <w:rPr>
                <w:rFonts w:ascii="Calibri" w:hAnsi="Calibri" w:cs="Times New Roman"/>
              </w:rPr>
              <w:t>5 059.65</w:t>
            </w:r>
          </w:p>
        </w:tc>
        <w:tc>
          <w:tcPr>
            <w:tcW w:w="1620" w:type="dxa"/>
            <w:tcBorders>
              <w:bottom w:val="single" w:sz="4" w:space="0" w:color="auto"/>
            </w:tcBorders>
          </w:tcPr>
          <w:p w14:paraId="10E50193" w14:textId="32A0281F" w:rsidR="006D25CF" w:rsidRPr="00B45F64" w:rsidRDefault="00B36A59" w:rsidP="006D25CF">
            <w:pPr>
              <w:rPr>
                <w:rFonts w:ascii="Calibri" w:hAnsi="Calibri" w:cs="Times New Roman"/>
              </w:rPr>
            </w:pPr>
            <w:r>
              <w:rPr>
                <w:rFonts w:ascii="Calibri" w:hAnsi="Calibri" w:cs="Times New Roman"/>
              </w:rPr>
              <w:t xml:space="preserve">R </w:t>
            </w:r>
            <w:r w:rsidR="00736D6A">
              <w:rPr>
                <w:rFonts w:ascii="Calibri" w:hAnsi="Calibri" w:cs="Times New Roman"/>
              </w:rPr>
              <w:t>2 500.00</w:t>
            </w:r>
          </w:p>
        </w:tc>
        <w:tc>
          <w:tcPr>
            <w:tcW w:w="1890" w:type="dxa"/>
            <w:tcBorders>
              <w:bottom w:val="single" w:sz="4" w:space="0" w:color="auto"/>
            </w:tcBorders>
          </w:tcPr>
          <w:p w14:paraId="3C7A0E23" w14:textId="6B3C98D8" w:rsidR="006D25CF" w:rsidRPr="00B45F64" w:rsidRDefault="006D25CF" w:rsidP="006D25CF">
            <w:pPr>
              <w:rPr>
                <w:rFonts w:ascii="Calibri" w:hAnsi="Calibri" w:cs="Times New Roman"/>
              </w:rPr>
            </w:pPr>
            <w:r w:rsidRPr="00B45F64">
              <w:rPr>
                <w:rFonts w:ascii="Calibri" w:hAnsi="Calibri" w:cs="Times New Roman"/>
              </w:rPr>
              <w:t>R</w:t>
            </w:r>
            <w:r>
              <w:rPr>
                <w:rFonts w:ascii="Calibri" w:hAnsi="Calibri" w:cs="Times New Roman"/>
              </w:rPr>
              <w:t xml:space="preserve"> </w:t>
            </w:r>
            <w:r w:rsidR="00736D6A">
              <w:rPr>
                <w:rFonts w:ascii="Calibri" w:hAnsi="Calibri" w:cs="Times New Roman"/>
              </w:rPr>
              <w:t>– 2 559.65</w:t>
            </w:r>
          </w:p>
        </w:tc>
        <w:tc>
          <w:tcPr>
            <w:tcW w:w="1980" w:type="dxa"/>
            <w:tcBorders>
              <w:bottom w:val="single" w:sz="4" w:space="0" w:color="auto"/>
            </w:tcBorders>
          </w:tcPr>
          <w:p w14:paraId="317D3539" w14:textId="441F75E2" w:rsidR="006D25CF" w:rsidRPr="00B45F64" w:rsidRDefault="006D25CF" w:rsidP="006D25CF">
            <w:pPr>
              <w:rPr>
                <w:rFonts w:ascii="Calibri" w:hAnsi="Calibri" w:cs="Times New Roman"/>
              </w:rPr>
            </w:pPr>
            <w:r>
              <w:rPr>
                <w:rFonts w:ascii="Calibri" w:hAnsi="Calibri" w:cs="Times New Roman"/>
              </w:rPr>
              <w:t>R</w:t>
            </w:r>
            <w:r w:rsidR="00736D6A">
              <w:rPr>
                <w:rFonts w:ascii="Calibri" w:hAnsi="Calibri" w:cs="Times New Roman"/>
              </w:rPr>
              <w:t>1</w:t>
            </w:r>
            <w:r w:rsidR="00491C40">
              <w:rPr>
                <w:rFonts w:ascii="Calibri" w:hAnsi="Calibri" w:cs="Times New Roman"/>
              </w:rPr>
              <w:t xml:space="preserve"> </w:t>
            </w:r>
            <w:r w:rsidR="00736D6A">
              <w:rPr>
                <w:rFonts w:ascii="Calibri" w:hAnsi="Calibri" w:cs="Times New Roman"/>
              </w:rPr>
              <w:t>204.68</w:t>
            </w:r>
          </w:p>
        </w:tc>
        <w:tc>
          <w:tcPr>
            <w:tcW w:w="1530" w:type="dxa"/>
            <w:tcBorders>
              <w:bottom w:val="single" w:sz="4" w:space="0" w:color="auto"/>
            </w:tcBorders>
          </w:tcPr>
          <w:p w14:paraId="2B6FA3C0" w14:textId="7E968585" w:rsidR="00C60457" w:rsidRPr="00B45F64" w:rsidRDefault="0009269B" w:rsidP="006D25CF">
            <w:pPr>
              <w:rPr>
                <w:rFonts w:ascii="Calibri" w:hAnsi="Calibri" w:cs="Times New Roman"/>
              </w:rPr>
            </w:pPr>
            <w:r>
              <w:rPr>
                <w:rFonts w:ascii="Calibri" w:hAnsi="Calibri" w:cs="Times New Roman"/>
              </w:rPr>
              <w:t>R</w:t>
            </w:r>
            <w:r w:rsidR="00BC256D">
              <w:rPr>
                <w:rFonts w:ascii="Calibri" w:hAnsi="Calibri" w:cs="Times New Roman"/>
              </w:rPr>
              <w:t xml:space="preserve"> </w:t>
            </w:r>
            <w:r w:rsidR="00C60457">
              <w:rPr>
                <w:rFonts w:ascii="Calibri" w:hAnsi="Calibri" w:cs="Times New Roman"/>
              </w:rPr>
              <w:t>1 301.05</w:t>
            </w:r>
          </w:p>
        </w:tc>
        <w:tc>
          <w:tcPr>
            <w:tcW w:w="1592" w:type="dxa"/>
            <w:tcBorders>
              <w:bottom w:val="single" w:sz="4" w:space="0" w:color="auto"/>
            </w:tcBorders>
          </w:tcPr>
          <w:p w14:paraId="74E9C0A2" w14:textId="7CD46DC2" w:rsidR="006D25CF" w:rsidRPr="00B45F64" w:rsidRDefault="006D25CF" w:rsidP="006D25CF">
            <w:pPr>
              <w:rPr>
                <w:rFonts w:ascii="Calibri" w:hAnsi="Calibri" w:cs="Times New Roman"/>
              </w:rPr>
            </w:pPr>
            <w:r>
              <w:rPr>
                <w:rFonts w:ascii="Calibri" w:hAnsi="Calibri" w:cs="Times New Roman"/>
              </w:rPr>
              <w:t>R</w:t>
            </w:r>
            <w:r w:rsidR="00491C40">
              <w:rPr>
                <w:rFonts w:ascii="Calibri" w:hAnsi="Calibri" w:cs="Times New Roman"/>
              </w:rPr>
              <w:t>96.37</w:t>
            </w:r>
          </w:p>
        </w:tc>
      </w:tr>
      <w:tr w:rsidR="006D25CF" w:rsidRPr="00B45F64" w14:paraId="2B924168" w14:textId="77777777" w:rsidTr="0024123B">
        <w:trPr>
          <w:trHeight w:val="395"/>
        </w:trPr>
        <w:tc>
          <w:tcPr>
            <w:tcW w:w="4433" w:type="dxa"/>
            <w:shd w:val="clear" w:color="auto" w:fill="BFBFBF" w:themeFill="background1" w:themeFillShade="BF"/>
          </w:tcPr>
          <w:p w14:paraId="1BED528C" w14:textId="77777777" w:rsidR="006D25CF" w:rsidRPr="00B45F64" w:rsidRDefault="006D25CF" w:rsidP="006D25CF">
            <w:pPr>
              <w:rPr>
                <w:rFonts w:ascii="Calibri" w:hAnsi="Calibri" w:cs="Times New Roman"/>
                <w:b/>
              </w:rPr>
            </w:pPr>
            <w:r w:rsidRPr="00B45F64">
              <w:rPr>
                <w:rFonts w:ascii="Calibri" w:hAnsi="Calibri" w:cs="Times New Roman"/>
                <w:b/>
              </w:rPr>
              <w:t>Del. Charge</w:t>
            </w:r>
          </w:p>
        </w:tc>
        <w:tc>
          <w:tcPr>
            <w:tcW w:w="1710" w:type="dxa"/>
            <w:shd w:val="clear" w:color="auto" w:fill="BFBFBF" w:themeFill="background1" w:themeFillShade="BF"/>
          </w:tcPr>
          <w:p w14:paraId="7A847902" w14:textId="5CE02BE8" w:rsidR="006D25CF" w:rsidRPr="00B45F64" w:rsidRDefault="006D25CF" w:rsidP="006D25CF">
            <w:pPr>
              <w:rPr>
                <w:rFonts w:ascii="Calibri" w:hAnsi="Calibri" w:cs="Times New Roman"/>
              </w:rPr>
            </w:pPr>
            <w:r>
              <w:rPr>
                <w:rFonts w:ascii="Calibri" w:hAnsi="Calibri" w:cs="Times New Roman"/>
              </w:rPr>
              <w:t xml:space="preserve">R    </w:t>
            </w:r>
            <w:r w:rsidR="00736D6A">
              <w:rPr>
                <w:rFonts w:ascii="Calibri" w:hAnsi="Calibri" w:cs="Times New Roman"/>
              </w:rPr>
              <w:t>481.85</w:t>
            </w:r>
          </w:p>
        </w:tc>
        <w:tc>
          <w:tcPr>
            <w:tcW w:w="1620" w:type="dxa"/>
            <w:shd w:val="clear" w:color="auto" w:fill="BFBFBF" w:themeFill="background1" w:themeFillShade="BF"/>
          </w:tcPr>
          <w:p w14:paraId="47232BC0" w14:textId="50AE7BCE" w:rsidR="006D25CF" w:rsidRPr="00B45F64" w:rsidRDefault="00B36A59" w:rsidP="006D25CF">
            <w:pPr>
              <w:rPr>
                <w:rFonts w:ascii="Calibri" w:hAnsi="Calibri" w:cs="Times New Roman"/>
              </w:rPr>
            </w:pPr>
            <w:r>
              <w:rPr>
                <w:rFonts w:ascii="Calibri" w:hAnsi="Calibri" w:cs="Times New Roman"/>
              </w:rPr>
              <w:t xml:space="preserve">R    </w:t>
            </w:r>
            <w:r w:rsidR="00736D6A">
              <w:rPr>
                <w:rFonts w:ascii="Calibri" w:hAnsi="Calibri" w:cs="Times New Roman"/>
              </w:rPr>
              <w:t>520.40</w:t>
            </w:r>
          </w:p>
        </w:tc>
        <w:tc>
          <w:tcPr>
            <w:tcW w:w="1890" w:type="dxa"/>
            <w:shd w:val="clear" w:color="auto" w:fill="BFBFBF" w:themeFill="background1" w:themeFillShade="BF"/>
          </w:tcPr>
          <w:p w14:paraId="2B523F7D" w14:textId="41DC62C6" w:rsidR="006D25CF" w:rsidRPr="00B45F64" w:rsidRDefault="006D25CF" w:rsidP="006D25CF">
            <w:pPr>
              <w:rPr>
                <w:rFonts w:ascii="Calibri" w:hAnsi="Calibri" w:cs="Times New Roman"/>
              </w:rPr>
            </w:pPr>
            <w:r w:rsidRPr="00B45F64">
              <w:rPr>
                <w:rFonts w:ascii="Calibri" w:hAnsi="Calibri" w:cs="Times New Roman"/>
              </w:rPr>
              <w:t>R</w:t>
            </w:r>
            <w:r>
              <w:rPr>
                <w:rFonts w:ascii="Calibri" w:hAnsi="Calibri" w:cs="Times New Roman"/>
              </w:rPr>
              <w:t xml:space="preserve"> </w:t>
            </w:r>
            <w:r w:rsidR="00B36A59">
              <w:rPr>
                <w:rFonts w:ascii="Calibri" w:hAnsi="Calibri" w:cs="Times New Roman"/>
              </w:rPr>
              <w:t xml:space="preserve">  </w:t>
            </w:r>
            <w:r w:rsidR="00736D6A">
              <w:rPr>
                <w:rFonts w:ascii="Calibri" w:hAnsi="Calibri" w:cs="Times New Roman"/>
              </w:rPr>
              <w:t xml:space="preserve">      38.55</w:t>
            </w:r>
          </w:p>
        </w:tc>
        <w:tc>
          <w:tcPr>
            <w:tcW w:w="1980" w:type="dxa"/>
            <w:shd w:val="clear" w:color="auto" w:fill="BFBFBF" w:themeFill="background1" w:themeFillShade="BF"/>
          </w:tcPr>
          <w:p w14:paraId="0D5A76FB" w14:textId="3E30C3B9" w:rsidR="006D25CF" w:rsidRPr="00B45F64" w:rsidRDefault="006D25CF" w:rsidP="006D25CF">
            <w:pPr>
              <w:rPr>
                <w:rFonts w:ascii="Calibri" w:hAnsi="Calibri" w:cs="Times New Roman"/>
              </w:rPr>
            </w:pPr>
            <w:r w:rsidRPr="00B45F64">
              <w:rPr>
                <w:rFonts w:ascii="Calibri" w:hAnsi="Calibri" w:cs="Times New Roman"/>
              </w:rPr>
              <w:t>R</w:t>
            </w:r>
            <w:r w:rsidR="00491C40">
              <w:rPr>
                <w:rFonts w:ascii="Calibri" w:hAnsi="Calibri" w:cs="Times New Roman"/>
              </w:rPr>
              <w:t xml:space="preserve"> </w:t>
            </w:r>
            <w:r>
              <w:rPr>
                <w:rFonts w:ascii="Calibri" w:hAnsi="Calibri" w:cs="Times New Roman"/>
              </w:rPr>
              <w:t>4</w:t>
            </w:r>
            <w:r w:rsidR="00736D6A">
              <w:rPr>
                <w:rFonts w:ascii="Calibri" w:hAnsi="Calibri" w:cs="Times New Roman"/>
              </w:rPr>
              <w:t>81.85</w:t>
            </w:r>
          </w:p>
        </w:tc>
        <w:tc>
          <w:tcPr>
            <w:tcW w:w="1530" w:type="dxa"/>
            <w:shd w:val="clear" w:color="auto" w:fill="BFBFBF" w:themeFill="background1" w:themeFillShade="BF"/>
          </w:tcPr>
          <w:p w14:paraId="6293231E" w14:textId="7C02F2C0" w:rsidR="006D25CF" w:rsidRPr="00B45F64" w:rsidRDefault="0009269B" w:rsidP="006D25CF">
            <w:pPr>
              <w:rPr>
                <w:rFonts w:ascii="Calibri" w:hAnsi="Calibri" w:cs="Times New Roman"/>
              </w:rPr>
            </w:pPr>
            <w:r>
              <w:rPr>
                <w:rFonts w:ascii="Calibri" w:hAnsi="Calibri" w:cs="Times New Roman"/>
              </w:rPr>
              <w:t xml:space="preserve">R  </w:t>
            </w:r>
            <w:r w:rsidR="00C60457">
              <w:rPr>
                <w:rFonts w:ascii="Calibri" w:hAnsi="Calibri" w:cs="Times New Roman"/>
              </w:rPr>
              <w:t xml:space="preserve">  520.40</w:t>
            </w:r>
          </w:p>
        </w:tc>
        <w:tc>
          <w:tcPr>
            <w:tcW w:w="1592" w:type="dxa"/>
            <w:shd w:val="clear" w:color="auto" w:fill="BFBFBF" w:themeFill="background1" w:themeFillShade="BF"/>
          </w:tcPr>
          <w:p w14:paraId="41B72EFC" w14:textId="29E5AD67" w:rsidR="006D25CF" w:rsidRPr="00B45F64" w:rsidRDefault="006D25CF" w:rsidP="006D25CF">
            <w:pPr>
              <w:rPr>
                <w:rFonts w:ascii="Calibri" w:hAnsi="Calibri" w:cs="Times New Roman"/>
              </w:rPr>
            </w:pPr>
            <w:r w:rsidRPr="00B45F64">
              <w:rPr>
                <w:rFonts w:ascii="Calibri" w:hAnsi="Calibri" w:cs="Times New Roman"/>
              </w:rPr>
              <w:t>R</w:t>
            </w:r>
            <w:r w:rsidR="00491C40">
              <w:rPr>
                <w:rFonts w:ascii="Calibri" w:hAnsi="Calibri" w:cs="Times New Roman"/>
              </w:rPr>
              <w:t>38.55</w:t>
            </w:r>
          </w:p>
        </w:tc>
      </w:tr>
    </w:tbl>
    <w:p w14:paraId="24E3EDAD" w14:textId="77777777" w:rsidR="003416BD" w:rsidRDefault="003416BD" w:rsidP="0007108A">
      <w:pPr>
        <w:rPr>
          <w:rFonts w:ascii="Times New Roman" w:hAnsi="Times New Roman" w:cs="Times New Roman"/>
        </w:rPr>
      </w:pPr>
    </w:p>
    <w:p w14:paraId="5721D6D8" w14:textId="77777777" w:rsidR="001E307B" w:rsidRDefault="001E307B" w:rsidP="0007108A">
      <w:pPr>
        <w:rPr>
          <w:rFonts w:ascii="Times New Roman" w:hAnsi="Times New Roman" w:cs="Times New Roman"/>
        </w:rPr>
      </w:pPr>
    </w:p>
    <w:p w14:paraId="483C03DF" w14:textId="77777777" w:rsidR="0038490D" w:rsidRPr="0024537C" w:rsidRDefault="00F265A1" w:rsidP="0007108A">
      <w:pPr>
        <w:rPr>
          <w:rFonts w:ascii="Times New Roman" w:eastAsia="Gulim" w:hAnsi="Times New Roman" w:cs="Times New Roman"/>
          <w:lang w:eastAsia="ko-KR"/>
        </w:rPr>
      </w:pPr>
      <w:r w:rsidRPr="0024537C">
        <w:rPr>
          <w:rFonts w:ascii="Times New Roman" w:eastAsia="Gulim" w:hAnsi="Times New Roman" w:cs="Times New Roman"/>
          <w:lang w:eastAsia="ko-KR"/>
        </w:rPr>
        <w:t xml:space="preserve">The following table </w:t>
      </w:r>
      <w:r w:rsidR="00B61663" w:rsidRPr="0024537C">
        <w:rPr>
          <w:rFonts w:ascii="Times New Roman" w:eastAsia="Gulim" w:hAnsi="Times New Roman" w:cs="Times New Roman"/>
          <w:lang w:eastAsia="ko-KR"/>
        </w:rPr>
        <w:t xml:space="preserve">shows the impact of the proposed increases in water tariffs on the water </w:t>
      </w:r>
      <w:r w:rsidR="00D94720" w:rsidRPr="0024537C">
        <w:rPr>
          <w:rFonts w:ascii="Times New Roman" w:eastAsia="Gulim" w:hAnsi="Times New Roman" w:cs="Times New Roman"/>
          <w:lang w:eastAsia="ko-KR"/>
        </w:rPr>
        <w:t>charges for a single dwelling-house:</w:t>
      </w:r>
    </w:p>
    <w:tbl>
      <w:tblPr>
        <w:tblStyle w:val="TableGrid4"/>
        <w:tblW w:w="0" w:type="auto"/>
        <w:tblLook w:val="04A0" w:firstRow="1" w:lastRow="0" w:firstColumn="1" w:lastColumn="0" w:noHBand="0" w:noVBand="1"/>
      </w:tblPr>
      <w:tblGrid>
        <w:gridCol w:w="1317"/>
        <w:gridCol w:w="1317"/>
        <w:gridCol w:w="1317"/>
        <w:gridCol w:w="1444"/>
        <w:gridCol w:w="1191"/>
        <w:gridCol w:w="1318"/>
        <w:gridCol w:w="1318"/>
        <w:gridCol w:w="1318"/>
        <w:gridCol w:w="1425"/>
        <w:gridCol w:w="1211"/>
      </w:tblGrid>
      <w:tr w:rsidR="004014F9" w:rsidRPr="00105AC1" w14:paraId="427A73FB" w14:textId="77777777" w:rsidTr="00D80356">
        <w:tc>
          <w:tcPr>
            <w:tcW w:w="5395" w:type="dxa"/>
            <w:gridSpan w:val="4"/>
            <w:shd w:val="clear" w:color="auto" w:fill="A6A6A6" w:themeFill="background1" w:themeFillShade="A6"/>
          </w:tcPr>
          <w:p w14:paraId="416D4EF7" w14:textId="77777777" w:rsidR="00105AC1" w:rsidRPr="00105AC1" w:rsidRDefault="00105AC1" w:rsidP="00105AC1">
            <w:pPr>
              <w:rPr>
                <w:rFonts w:ascii="Calibri" w:hAnsi="Calibri" w:cs="Times New Roman"/>
                <w:b/>
                <w:sz w:val="32"/>
                <w:szCs w:val="32"/>
              </w:rPr>
            </w:pPr>
            <w:r w:rsidRPr="00105AC1">
              <w:rPr>
                <w:rFonts w:ascii="Calibri" w:hAnsi="Calibri" w:cs="Times New Roman"/>
                <w:b/>
                <w:sz w:val="32"/>
                <w:szCs w:val="32"/>
              </w:rPr>
              <w:t>Deposit per meter</w:t>
            </w:r>
          </w:p>
        </w:tc>
        <w:tc>
          <w:tcPr>
            <w:tcW w:w="3827" w:type="dxa"/>
            <w:gridSpan w:val="3"/>
            <w:shd w:val="clear" w:color="auto" w:fill="A6A6A6" w:themeFill="background1" w:themeFillShade="A6"/>
          </w:tcPr>
          <w:p w14:paraId="197B221D" w14:textId="77777777" w:rsidR="00105AC1" w:rsidRPr="00105AC1" w:rsidRDefault="00105AC1" w:rsidP="00105AC1">
            <w:pPr>
              <w:rPr>
                <w:rFonts w:ascii="Calibri" w:hAnsi="Calibri" w:cs="Times New Roman"/>
                <w:b/>
                <w:sz w:val="28"/>
                <w:szCs w:val="28"/>
              </w:rPr>
            </w:pPr>
            <w:r w:rsidRPr="00105AC1">
              <w:rPr>
                <w:rFonts w:ascii="Calibri" w:hAnsi="Calibri" w:cs="Times New Roman"/>
                <w:b/>
                <w:sz w:val="28"/>
                <w:szCs w:val="28"/>
              </w:rPr>
              <w:t>New water meter</w:t>
            </w:r>
          </w:p>
        </w:tc>
        <w:tc>
          <w:tcPr>
            <w:tcW w:w="3954" w:type="dxa"/>
            <w:gridSpan w:val="3"/>
            <w:shd w:val="clear" w:color="auto" w:fill="A6A6A6" w:themeFill="background1" w:themeFillShade="A6"/>
          </w:tcPr>
          <w:p w14:paraId="23D877D9" w14:textId="77777777" w:rsidR="00105AC1" w:rsidRPr="00105AC1" w:rsidRDefault="00105AC1" w:rsidP="00105AC1">
            <w:pPr>
              <w:rPr>
                <w:rFonts w:ascii="Calibri" w:hAnsi="Calibri" w:cs="Times New Roman"/>
                <w:b/>
                <w:sz w:val="28"/>
                <w:szCs w:val="28"/>
              </w:rPr>
            </w:pPr>
            <w:r w:rsidRPr="00105AC1">
              <w:rPr>
                <w:rFonts w:ascii="Calibri" w:hAnsi="Calibri" w:cs="Times New Roman"/>
                <w:b/>
                <w:sz w:val="28"/>
                <w:szCs w:val="28"/>
              </w:rPr>
              <w:t>Disconnection and Reconnection</w:t>
            </w:r>
          </w:p>
        </w:tc>
      </w:tr>
      <w:tr w:rsidR="004014F9" w:rsidRPr="00105AC1" w14:paraId="25F95239" w14:textId="77777777" w:rsidTr="00C86A1E">
        <w:tc>
          <w:tcPr>
            <w:tcW w:w="1317" w:type="dxa"/>
          </w:tcPr>
          <w:p w14:paraId="6EC04E34" w14:textId="77777777" w:rsidR="00105AC1" w:rsidRPr="00105AC1" w:rsidRDefault="00105AC1" w:rsidP="00105AC1">
            <w:pPr>
              <w:rPr>
                <w:rFonts w:ascii="Calibri" w:hAnsi="Calibri" w:cs="Times New Roman"/>
                <w:b/>
              </w:rPr>
            </w:pPr>
            <w:r w:rsidRPr="00105AC1">
              <w:rPr>
                <w:rFonts w:ascii="Calibri" w:hAnsi="Calibri" w:cs="Times New Roman"/>
                <w:b/>
              </w:rPr>
              <w:t>Misc. water related tariffs given in pipe diameter</w:t>
            </w:r>
          </w:p>
        </w:tc>
        <w:tc>
          <w:tcPr>
            <w:tcW w:w="1317" w:type="dxa"/>
          </w:tcPr>
          <w:p w14:paraId="628521EA" w14:textId="3BCE0B16" w:rsidR="00105AC1" w:rsidRPr="00105AC1" w:rsidRDefault="000E637C" w:rsidP="0074093E">
            <w:pPr>
              <w:rPr>
                <w:rFonts w:ascii="Calibri" w:hAnsi="Calibri" w:cs="Times New Roman"/>
                <w:b/>
              </w:rPr>
            </w:pPr>
            <w:r>
              <w:rPr>
                <w:rFonts w:ascii="Calibri" w:hAnsi="Calibri" w:cs="Times New Roman"/>
                <w:b/>
              </w:rPr>
              <w:t>202</w:t>
            </w:r>
            <w:r w:rsidR="00D80356">
              <w:rPr>
                <w:rFonts w:ascii="Calibri" w:hAnsi="Calibri" w:cs="Times New Roman"/>
                <w:b/>
              </w:rPr>
              <w:t>3</w:t>
            </w:r>
            <w:r>
              <w:rPr>
                <w:rFonts w:ascii="Calibri" w:hAnsi="Calibri" w:cs="Times New Roman"/>
                <w:b/>
              </w:rPr>
              <w:t>/2</w:t>
            </w:r>
            <w:r w:rsidR="00D80356">
              <w:rPr>
                <w:rFonts w:ascii="Calibri" w:hAnsi="Calibri" w:cs="Times New Roman"/>
                <w:b/>
              </w:rPr>
              <w:t>4</w:t>
            </w:r>
          </w:p>
        </w:tc>
        <w:tc>
          <w:tcPr>
            <w:tcW w:w="1317" w:type="dxa"/>
          </w:tcPr>
          <w:p w14:paraId="2873061F" w14:textId="52E6064A" w:rsidR="00105AC1" w:rsidRPr="00105AC1" w:rsidRDefault="00EC3A04" w:rsidP="0074093E">
            <w:pPr>
              <w:rPr>
                <w:rFonts w:ascii="Calibri" w:hAnsi="Calibri" w:cs="Times New Roman"/>
                <w:b/>
              </w:rPr>
            </w:pPr>
            <w:r>
              <w:rPr>
                <w:rFonts w:ascii="Calibri" w:hAnsi="Calibri" w:cs="Times New Roman"/>
                <w:b/>
              </w:rPr>
              <w:t>2024/25</w:t>
            </w:r>
          </w:p>
        </w:tc>
        <w:tc>
          <w:tcPr>
            <w:tcW w:w="1444" w:type="dxa"/>
          </w:tcPr>
          <w:p w14:paraId="5FBE8D41" w14:textId="77777777" w:rsidR="00105AC1" w:rsidRPr="00105AC1" w:rsidRDefault="00105AC1" w:rsidP="00105AC1">
            <w:pPr>
              <w:rPr>
                <w:rFonts w:ascii="Calibri" w:hAnsi="Calibri" w:cs="Times New Roman"/>
                <w:b/>
              </w:rPr>
            </w:pPr>
            <w:r w:rsidRPr="00105AC1">
              <w:rPr>
                <w:rFonts w:ascii="Calibri" w:hAnsi="Calibri" w:cs="Times New Roman"/>
                <w:b/>
              </w:rPr>
              <w:t>Increase</w:t>
            </w:r>
          </w:p>
        </w:tc>
        <w:tc>
          <w:tcPr>
            <w:tcW w:w="1191" w:type="dxa"/>
          </w:tcPr>
          <w:p w14:paraId="2C3DE715" w14:textId="1DA401D4" w:rsidR="00105AC1" w:rsidRPr="00105AC1" w:rsidRDefault="000E637C" w:rsidP="0074093E">
            <w:pPr>
              <w:rPr>
                <w:rFonts w:ascii="Calibri" w:hAnsi="Calibri" w:cs="Times New Roman"/>
                <w:b/>
              </w:rPr>
            </w:pPr>
            <w:r>
              <w:rPr>
                <w:rFonts w:ascii="Calibri" w:hAnsi="Calibri" w:cs="Times New Roman"/>
                <w:b/>
              </w:rPr>
              <w:t>202</w:t>
            </w:r>
            <w:r w:rsidR="00D80356">
              <w:rPr>
                <w:rFonts w:ascii="Calibri" w:hAnsi="Calibri" w:cs="Times New Roman"/>
                <w:b/>
              </w:rPr>
              <w:t>3</w:t>
            </w:r>
            <w:r>
              <w:rPr>
                <w:rFonts w:ascii="Calibri" w:hAnsi="Calibri" w:cs="Times New Roman"/>
                <w:b/>
              </w:rPr>
              <w:t>/2</w:t>
            </w:r>
            <w:r w:rsidR="00D80356">
              <w:rPr>
                <w:rFonts w:ascii="Calibri" w:hAnsi="Calibri" w:cs="Times New Roman"/>
                <w:b/>
              </w:rPr>
              <w:t>4</w:t>
            </w:r>
          </w:p>
        </w:tc>
        <w:tc>
          <w:tcPr>
            <w:tcW w:w="1318" w:type="dxa"/>
          </w:tcPr>
          <w:p w14:paraId="5DD6DCC1" w14:textId="6726C6FA" w:rsidR="00105AC1" w:rsidRPr="00105AC1" w:rsidRDefault="00EC3A04" w:rsidP="0074093E">
            <w:pPr>
              <w:rPr>
                <w:rFonts w:ascii="Calibri" w:hAnsi="Calibri" w:cs="Times New Roman"/>
                <w:b/>
              </w:rPr>
            </w:pPr>
            <w:r>
              <w:rPr>
                <w:rFonts w:ascii="Calibri" w:hAnsi="Calibri" w:cs="Times New Roman"/>
                <w:b/>
              </w:rPr>
              <w:t>2024/25</w:t>
            </w:r>
          </w:p>
        </w:tc>
        <w:tc>
          <w:tcPr>
            <w:tcW w:w="1318" w:type="dxa"/>
          </w:tcPr>
          <w:p w14:paraId="16DFC6EF" w14:textId="77777777" w:rsidR="00105AC1" w:rsidRPr="00105AC1" w:rsidRDefault="00105AC1" w:rsidP="00105AC1">
            <w:pPr>
              <w:rPr>
                <w:rFonts w:ascii="Calibri" w:hAnsi="Calibri" w:cs="Times New Roman"/>
                <w:b/>
              </w:rPr>
            </w:pPr>
            <w:r w:rsidRPr="00105AC1">
              <w:rPr>
                <w:rFonts w:ascii="Calibri" w:hAnsi="Calibri" w:cs="Times New Roman"/>
                <w:b/>
              </w:rPr>
              <w:t>Increase</w:t>
            </w:r>
          </w:p>
        </w:tc>
        <w:tc>
          <w:tcPr>
            <w:tcW w:w="1318" w:type="dxa"/>
          </w:tcPr>
          <w:p w14:paraId="21DF8B1A" w14:textId="039924DA" w:rsidR="00105AC1" w:rsidRPr="00105AC1" w:rsidRDefault="000E637C" w:rsidP="0074093E">
            <w:pPr>
              <w:rPr>
                <w:rFonts w:ascii="Calibri" w:hAnsi="Calibri" w:cs="Times New Roman"/>
                <w:b/>
              </w:rPr>
            </w:pPr>
            <w:r>
              <w:rPr>
                <w:rFonts w:ascii="Calibri" w:hAnsi="Calibri" w:cs="Times New Roman"/>
                <w:b/>
              </w:rPr>
              <w:t>202</w:t>
            </w:r>
            <w:r w:rsidR="00D80356">
              <w:rPr>
                <w:rFonts w:ascii="Calibri" w:hAnsi="Calibri" w:cs="Times New Roman"/>
                <w:b/>
              </w:rPr>
              <w:t>3</w:t>
            </w:r>
            <w:r>
              <w:rPr>
                <w:rFonts w:ascii="Calibri" w:hAnsi="Calibri" w:cs="Times New Roman"/>
                <w:b/>
              </w:rPr>
              <w:t>/2</w:t>
            </w:r>
            <w:r w:rsidR="00D80356">
              <w:rPr>
                <w:rFonts w:ascii="Calibri" w:hAnsi="Calibri" w:cs="Times New Roman"/>
                <w:b/>
              </w:rPr>
              <w:t>4</w:t>
            </w:r>
          </w:p>
        </w:tc>
        <w:tc>
          <w:tcPr>
            <w:tcW w:w="1425" w:type="dxa"/>
          </w:tcPr>
          <w:p w14:paraId="17E83AD7" w14:textId="4CFADEE9" w:rsidR="00105AC1" w:rsidRPr="00105AC1" w:rsidRDefault="00EC3A04" w:rsidP="0074093E">
            <w:pPr>
              <w:rPr>
                <w:rFonts w:ascii="Calibri" w:hAnsi="Calibri" w:cs="Times New Roman"/>
                <w:b/>
              </w:rPr>
            </w:pPr>
            <w:r>
              <w:rPr>
                <w:rFonts w:ascii="Calibri" w:hAnsi="Calibri" w:cs="Times New Roman"/>
                <w:b/>
              </w:rPr>
              <w:t>2024/25</w:t>
            </w:r>
          </w:p>
        </w:tc>
        <w:tc>
          <w:tcPr>
            <w:tcW w:w="1211" w:type="dxa"/>
          </w:tcPr>
          <w:p w14:paraId="43260E24" w14:textId="77777777" w:rsidR="00105AC1" w:rsidRPr="00105AC1" w:rsidRDefault="00105AC1" w:rsidP="00105AC1">
            <w:pPr>
              <w:rPr>
                <w:rFonts w:ascii="Calibri" w:hAnsi="Calibri" w:cs="Times New Roman"/>
                <w:b/>
              </w:rPr>
            </w:pPr>
            <w:r w:rsidRPr="00105AC1">
              <w:rPr>
                <w:rFonts w:ascii="Calibri" w:hAnsi="Calibri" w:cs="Times New Roman"/>
                <w:b/>
              </w:rPr>
              <w:t>Increase</w:t>
            </w:r>
          </w:p>
        </w:tc>
      </w:tr>
      <w:tr w:rsidR="00D80356" w:rsidRPr="00D80356" w14:paraId="7506D4C8" w14:textId="77777777" w:rsidTr="00C86A1E">
        <w:tc>
          <w:tcPr>
            <w:tcW w:w="1317" w:type="dxa"/>
          </w:tcPr>
          <w:p w14:paraId="68D411B2" w14:textId="77777777" w:rsidR="006D25CF" w:rsidRPr="00D80356" w:rsidRDefault="006D25CF" w:rsidP="006D25CF">
            <w:pPr>
              <w:rPr>
                <w:rFonts w:ascii="Calibri" w:hAnsi="Calibri" w:cs="Times New Roman"/>
                <w:color w:val="FF0000"/>
              </w:rPr>
            </w:pPr>
            <w:r w:rsidRPr="00D80356">
              <w:rPr>
                <w:rFonts w:ascii="Calibri" w:hAnsi="Calibri" w:cs="Times New Roman"/>
                <w:color w:val="FF0000"/>
              </w:rPr>
              <w:t>15 mm</w:t>
            </w:r>
          </w:p>
        </w:tc>
        <w:tc>
          <w:tcPr>
            <w:tcW w:w="1317" w:type="dxa"/>
          </w:tcPr>
          <w:p w14:paraId="2AB7D453" w14:textId="6F74D085" w:rsidR="006D25CF" w:rsidRPr="00D80356" w:rsidRDefault="00D80356" w:rsidP="006D25CF">
            <w:pPr>
              <w:rPr>
                <w:rFonts w:ascii="Calibri" w:hAnsi="Calibri" w:cs="Times New Roman"/>
                <w:color w:val="FF0000"/>
              </w:rPr>
            </w:pPr>
            <w:r w:rsidRPr="00D80356">
              <w:rPr>
                <w:rFonts w:ascii="Calibri" w:hAnsi="Calibri" w:cs="Times New Roman"/>
                <w:color w:val="FF0000"/>
              </w:rPr>
              <w:t xml:space="preserve">REMOVED </w:t>
            </w:r>
          </w:p>
        </w:tc>
        <w:tc>
          <w:tcPr>
            <w:tcW w:w="1317" w:type="dxa"/>
          </w:tcPr>
          <w:p w14:paraId="695934E3" w14:textId="18906F93" w:rsidR="006D25CF" w:rsidRPr="00D80356" w:rsidRDefault="00D80356" w:rsidP="006D25CF">
            <w:pPr>
              <w:rPr>
                <w:rFonts w:ascii="Calibri" w:hAnsi="Calibri" w:cs="Times New Roman"/>
                <w:color w:val="FF0000"/>
              </w:rPr>
            </w:pPr>
            <w:r w:rsidRPr="00D80356">
              <w:rPr>
                <w:rFonts w:ascii="Calibri" w:hAnsi="Calibri" w:cs="Times New Roman"/>
                <w:color w:val="FF0000"/>
              </w:rPr>
              <w:t xml:space="preserve">WE DO NOT </w:t>
            </w:r>
          </w:p>
        </w:tc>
        <w:tc>
          <w:tcPr>
            <w:tcW w:w="1444" w:type="dxa"/>
          </w:tcPr>
          <w:p w14:paraId="1E4EE646" w14:textId="4B0AF4BE" w:rsidR="006D25CF" w:rsidRPr="00D80356" w:rsidRDefault="00D80356" w:rsidP="006D25CF">
            <w:pPr>
              <w:rPr>
                <w:rFonts w:ascii="Calibri" w:hAnsi="Calibri" w:cs="Times New Roman"/>
                <w:color w:val="FF0000"/>
              </w:rPr>
            </w:pPr>
            <w:r w:rsidRPr="00D80356">
              <w:rPr>
                <w:rFonts w:ascii="Calibri" w:hAnsi="Calibri" w:cs="Times New Roman"/>
                <w:color w:val="FF0000"/>
              </w:rPr>
              <w:t>HAVE 15 MM</w:t>
            </w:r>
          </w:p>
        </w:tc>
        <w:tc>
          <w:tcPr>
            <w:tcW w:w="1191" w:type="dxa"/>
          </w:tcPr>
          <w:p w14:paraId="53E4BDEE" w14:textId="7C494842" w:rsidR="006D25CF" w:rsidRPr="00D80356" w:rsidRDefault="00D80356" w:rsidP="006D25CF">
            <w:pPr>
              <w:rPr>
                <w:rFonts w:ascii="Calibri" w:hAnsi="Calibri" w:cs="Times New Roman"/>
                <w:color w:val="FF0000"/>
              </w:rPr>
            </w:pPr>
            <w:r w:rsidRPr="00D80356">
              <w:rPr>
                <w:rFonts w:ascii="Calibri" w:hAnsi="Calibri" w:cs="Times New Roman"/>
                <w:color w:val="FF0000"/>
              </w:rPr>
              <w:t>ANYMORE</w:t>
            </w:r>
          </w:p>
        </w:tc>
        <w:tc>
          <w:tcPr>
            <w:tcW w:w="1318" w:type="dxa"/>
          </w:tcPr>
          <w:p w14:paraId="09573DA3" w14:textId="6C4237B7" w:rsidR="006D25CF" w:rsidRPr="00D80356" w:rsidRDefault="00D80356" w:rsidP="006D25CF">
            <w:pPr>
              <w:rPr>
                <w:rFonts w:ascii="Calibri" w:hAnsi="Calibri" w:cs="Times New Roman"/>
                <w:color w:val="FF0000"/>
              </w:rPr>
            </w:pPr>
            <w:r w:rsidRPr="00D80356">
              <w:rPr>
                <w:rFonts w:ascii="Calibri" w:hAnsi="Calibri" w:cs="Times New Roman"/>
                <w:color w:val="FF0000"/>
              </w:rPr>
              <w:t>AS THE</w:t>
            </w:r>
          </w:p>
        </w:tc>
        <w:tc>
          <w:tcPr>
            <w:tcW w:w="1318" w:type="dxa"/>
          </w:tcPr>
          <w:p w14:paraId="72E45873" w14:textId="755BE8DD" w:rsidR="006D25CF" w:rsidRPr="00D80356" w:rsidRDefault="00D80356" w:rsidP="006D25CF">
            <w:pPr>
              <w:rPr>
                <w:rFonts w:ascii="Calibri" w:hAnsi="Calibri" w:cs="Times New Roman"/>
                <w:color w:val="FF0000"/>
              </w:rPr>
            </w:pPr>
            <w:r w:rsidRPr="00D80356">
              <w:rPr>
                <w:rFonts w:ascii="Calibri" w:hAnsi="Calibri" w:cs="Times New Roman"/>
                <w:color w:val="FF0000"/>
              </w:rPr>
              <w:t>MUNICIPALI</w:t>
            </w:r>
          </w:p>
        </w:tc>
        <w:tc>
          <w:tcPr>
            <w:tcW w:w="1318" w:type="dxa"/>
          </w:tcPr>
          <w:p w14:paraId="3D22237F" w14:textId="689AD431" w:rsidR="006D25CF" w:rsidRPr="00D80356" w:rsidRDefault="00D80356" w:rsidP="006D25CF">
            <w:pPr>
              <w:rPr>
                <w:rFonts w:ascii="Calibri" w:hAnsi="Calibri" w:cs="Times New Roman"/>
                <w:color w:val="FF0000"/>
              </w:rPr>
            </w:pPr>
            <w:r w:rsidRPr="00D80356">
              <w:rPr>
                <w:rFonts w:ascii="Calibri" w:hAnsi="Calibri" w:cs="Times New Roman"/>
                <w:color w:val="FF0000"/>
              </w:rPr>
              <w:t>TY</w:t>
            </w:r>
          </w:p>
        </w:tc>
        <w:tc>
          <w:tcPr>
            <w:tcW w:w="1425" w:type="dxa"/>
          </w:tcPr>
          <w:p w14:paraId="61B89261" w14:textId="77A5E84A" w:rsidR="006D25CF" w:rsidRPr="00D80356" w:rsidRDefault="006D25CF" w:rsidP="006D25CF">
            <w:pPr>
              <w:rPr>
                <w:rFonts w:ascii="Calibri" w:hAnsi="Calibri" w:cs="Times New Roman"/>
                <w:color w:val="FF0000"/>
              </w:rPr>
            </w:pPr>
          </w:p>
        </w:tc>
        <w:tc>
          <w:tcPr>
            <w:tcW w:w="1211" w:type="dxa"/>
          </w:tcPr>
          <w:p w14:paraId="00D48BE1" w14:textId="252781A9" w:rsidR="006D25CF" w:rsidRPr="00D80356" w:rsidRDefault="006D25CF" w:rsidP="006D25CF">
            <w:pPr>
              <w:rPr>
                <w:rFonts w:ascii="Calibri" w:hAnsi="Calibri" w:cs="Times New Roman"/>
                <w:color w:val="FF0000"/>
              </w:rPr>
            </w:pPr>
          </w:p>
        </w:tc>
      </w:tr>
      <w:tr w:rsidR="006D25CF" w:rsidRPr="00105AC1" w14:paraId="58A2FDD6" w14:textId="77777777" w:rsidTr="00C86A1E">
        <w:tc>
          <w:tcPr>
            <w:tcW w:w="1317" w:type="dxa"/>
          </w:tcPr>
          <w:p w14:paraId="221DF6A5" w14:textId="77777777" w:rsidR="006D25CF" w:rsidRPr="00105AC1" w:rsidRDefault="006D25CF" w:rsidP="006D25CF">
            <w:pPr>
              <w:rPr>
                <w:rFonts w:ascii="Calibri" w:hAnsi="Calibri" w:cs="Times New Roman"/>
              </w:rPr>
            </w:pPr>
            <w:r w:rsidRPr="00105AC1">
              <w:rPr>
                <w:rFonts w:ascii="Calibri" w:hAnsi="Calibri" w:cs="Times New Roman"/>
              </w:rPr>
              <w:t>20 mm</w:t>
            </w:r>
          </w:p>
        </w:tc>
        <w:tc>
          <w:tcPr>
            <w:tcW w:w="1317" w:type="dxa"/>
          </w:tcPr>
          <w:p w14:paraId="728BCBDD" w14:textId="417D73A1" w:rsidR="006D25CF" w:rsidRPr="00105AC1" w:rsidRDefault="006D25CF" w:rsidP="006D25CF">
            <w:pPr>
              <w:rPr>
                <w:rFonts w:ascii="Calibri" w:hAnsi="Calibri" w:cs="Times New Roman"/>
              </w:rPr>
            </w:pPr>
            <w:r>
              <w:rPr>
                <w:rFonts w:ascii="Calibri" w:hAnsi="Calibri" w:cs="Times New Roman"/>
              </w:rPr>
              <w:t xml:space="preserve">R 1 </w:t>
            </w:r>
            <w:r w:rsidR="00D80356">
              <w:rPr>
                <w:rFonts w:ascii="Calibri" w:hAnsi="Calibri" w:cs="Times New Roman"/>
              </w:rPr>
              <w:t>807.00</w:t>
            </w:r>
          </w:p>
        </w:tc>
        <w:tc>
          <w:tcPr>
            <w:tcW w:w="1317" w:type="dxa"/>
          </w:tcPr>
          <w:p w14:paraId="7818D8C4" w14:textId="607AE9BC" w:rsidR="006D25CF" w:rsidRPr="00105AC1" w:rsidRDefault="00DA738B" w:rsidP="006D25CF">
            <w:pPr>
              <w:rPr>
                <w:rFonts w:ascii="Calibri" w:hAnsi="Calibri" w:cs="Times New Roman"/>
              </w:rPr>
            </w:pPr>
            <w:r>
              <w:rPr>
                <w:rFonts w:ascii="Calibri" w:hAnsi="Calibri" w:cs="Times New Roman"/>
              </w:rPr>
              <w:t xml:space="preserve">R </w:t>
            </w:r>
            <w:r w:rsidR="00D80356">
              <w:rPr>
                <w:rFonts w:ascii="Calibri" w:hAnsi="Calibri" w:cs="Times New Roman"/>
              </w:rPr>
              <w:t>1 951.56</w:t>
            </w:r>
          </w:p>
        </w:tc>
        <w:tc>
          <w:tcPr>
            <w:tcW w:w="1444" w:type="dxa"/>
          </w:tcPr>
          <w:p w14:paraId="6C40BE3A" w14:textId="4D8FDB54" w:rsidR="006D25CF" w:rsidRPr="00105AC1" w:rsidRDefault="00C86A1E" w:rsidP="006D25CF">
            <w:pPr>
              <w:rPr>
                <w:rFonts w:ascii="Calibri" w:hAnsi="Calibri" w:cs="Times New Roman"/>
              </w:rPr>
            </w:pPr>
            <w:r w:rsidRPr="00105AC1">
              <w:rPr>
                <w:rFonts w:ascii="Calibri" w:hAnsi="Calibri" w:cs="Times New Roman"/>
              </w:rPr>
              <w:t>R</w:t>
            </w:r>
            <w:r>
              <w:rPr>
                <w:rFonts w:ascii="Calibri" w:hAnsi="Calibri" w:cs="Times New Roman"/>
              </w:rPr>
              <w:t xml:space="preserve"> 144</w:t>
            </w:r>
            <w:r w:rsidR="00D80356">
              <w:rPr>
                <w:rFonts w:ascii="Calibri" w:hAnsi="Calibri" w:cs="Times New Roman"/>
              </w:rPr>
              <w:t>.56</w:t>
            </w:r>
          </w:p>
        </w:tc>
        <w:tc>
          <w:tcPr>
            <w:tcW w:w="1191" w:type="dxa"/>
          </w:tcPr>
          <w:p w14:paraId="0ACEADFC" w14:textId="573A4B02" w:rsidR="006D25CF" w:rsidRPr="00105AC1" w:rsidRDefault="006D25CF" w:rsidP="006D25CF">
            <w:pPr>
              <w:rPr>
                <w:rFonts w:ascii="Calibri" w:hAnsi="Calibri" w:cs="Times New Roman"/>
              </w:rPr>
            </w:pPr>
            <w:r>
              <w:rPr>
                <w:rFonts w:ascii="Calibri" w:hAnsi="Calibri" w:cs="Times New Roman"/>
              </w:rPr>
              <w:t xml:space="preserve">R </w:t>
            </w:r>
            <w:r w:rsidR="00C86A1E">
              <w:rPr>
                <w:rFonts w:ascii="Calibri" w:hAnsi="Calibri" w:cs="Times New Roman"/>
              </w:rPr>
              <w:t>2 047.95</w:t>
            </w:r>
          </w:p>
        </w:tc>
        <w:tc>
          <w:tcPr>
            <w:tcW w:w="1318" w:type="dxa"/>
          </w:tcPr>
          <w:p w14:paraId="35F55A37" w14:textId="2BDFDB43" w:rsidR="006D25CF" w:rsidRPr="00105AC1" w:rsidRDefault="00CA24E5" w:rsidP="006D25CF">
            <w:pPr>
              <w:rPr>
                <w:rFonts w:ascii="Calibri" w:hAnsi="Calibri" w:cs="Times New Roman"/>
              </w:rPr>
            </w:pPr>
            <w:r>
              <w:rPr>
                <w:rFonts w:ascii="Calibri" w:hAnsi="Calibri" w:cs="Times New Roman"/>
              </w:rPr>
              <w:t xml:space="preserve">R </w:t>
            </w:r>
            <w:r w:rsidR="00C86A1E">
              <w:rPr>
                <w:rFonts w:ascii="Calibri" w:hAnsi="Calibri" w:cs="Times New Roman"/>
              </w:rPr>
              <w:t>2 211.79</w:t>
            </w:r>
          </w:p>
        </w:tc>
        <w:tc>
          <w:tcPr>
            <w:tcW w:w="1318" w:type="dxa"/>
          </w:tcPr>
          <w:p w14:paraId="2092B644" w14:textId="03E5FA6C" w:rsidR="006D25CF" w:rsidRPr="00105AC1" w:rsidRDefault="006D25CF" w:rsidP="006D25CF">
            <w:pPr>
              <w:rPr>
                <w:rFonts w:ascii="Calibri" w:hAnsi="Calibri" w:cs="Times New Roman"/>
              </w:rPr>
            </w:pPr>
            <w:r w:rsidRPr="00105AC1">
              <w:rPr>
                <w:rFonts w:ascii="Calibri" w:hAnsi="Calibri" w:cs="Times New Roman"/>
              </w:rPr>
              <w:t>R</w:t>
            </w:r>
            <w:r>
              <w:rPr>
                <w:rFonts w:ascii="Calibri" w:hAnsi="Calibri" w:cs="Times New Roman"/>
              </w:rPr>
              <w:t xml:space="preserve"> </w:t>
            </w:r>
            <w:r w:rsidR="00C86A1E">
              <w:rPr>
                <w:rFonts w:ascii="Calibri" w:hAnsi="Calibri" w:cs="Times New Roman"/>
              </w:rPr>
              <w:t>163.84</w:t>
            </w:r>
          </w:p>
        </w:tc>
        <w:tc>
          <w:tcPr>
            <w:tcW w:w="1318" w:type="dxa"/>
          </w:tcPr>
          <w:p w14:paraId="376710B7" w14:textId="14B3EF5D" w:rsidR="006D25CF" w:rsidRPr="00105AC1" w:rsidRDefault="006D25CF" w:rsidP="006D25CF">
            <w:pPr>
              <w:rPr>
                <w:rFonts w:ascii="Calibri" w:hAnsi="Calibri" w:cs="Times New Roman"/>
              </w:rPr>
            </w:pPr>
            <w:r>
              <w:rPr>
                <w:rFonts w:ascii="Calibri" w:hAnsi="Calibri" w:cs="Times New Roman"/>
              </w:rPr>
              <w:t>R    9</w:t>
            </w:r>
            <w:r w:rsidR="00C86A1E">
              <w:rPr>
                <w:rFonts w:ascii="Calibri" w:hAnsi="Calibri" w:cs="Times New Roman"/>
              </w:rPr>
              <w:t>63.73</w:t>
            </w:r>
          </w:p>
        </w:tc>
        <w:tc>
          <w:tcPr>
            <w:tcW w:w="1425" w:type="dxa"/>
          </w:tcPr>
          <w:p w14:paraId="07F9174C" w14:textId="7CF19B76" w:rsidR="006D25CF" w:rsidRPr="00105AC1" w:rsidRDefault="00CA24E5" w:rsidP="006D25CF">
            <w:pPr>
              <w:rPr>
                <w:rFonts w:ascii="Calibri" w:hAnsi="Calibri" w:cs="Times New Roman"/>
              </w:rPr>
            </w:pPr>
            <w:r>
              <w:rPr>
                <w:rFonts w:ascii="Calibri" w:hAnsi="Calibri" w:cs="Times New Roman"/>
              </w:rPr>
              <w:t xml:space="preserve">R </w:t>
            </w:r>
            <w:r w:rsidR="00C86A1E">
              <w:rPr>
                <w:rFonts w:ascii="Calibri" w:hAnsi="Calibri" w:cs="Times New Roman"/>
              </w:rPr>
              <w:t>1 040.83</w:t>
            </w:r>
            <w:r>
              <w:rPr>
                <w:rFonts w:ascii="Calibri" w:hAnsi="Calibri" w:cs="Times New Roman"/>
              </w:rPr>
              <w:t xml:space="preserve"> </w:t>
            </w:r>
          </w:p>
        </w:tc>
        <w:tc>
          <w:tcPr>
            <w:tcW w:w="1211" w:type="dxa"/>
          </w:tcPr>
          <w:p w14:paraId="79FF77C7" w14:textId="763B0BBC" w:rsidR="006D25CF" w:rsidRPr="00105AC1" w:rsidRDefault="006D25CF" w:rsidP="006D25CF">
            <w:pPr>
              <w:rPr>
                <w:rFonts w:ascii="Calibri" w:hAnsi="Calibri" w:cs="Times New Roman"/>
              </w:rPr>
            </w:pPr>
            <w:r>
              <w:rPr>
                <w:rFonts w:ascii="Calibri" w:hAnsi="Calibri" w:cs="Times New Roman"/>
              </w:rPr>
              <w:t xml:space="preserve">R </w:t>
            </w:r>
            <w:r w:rsidR="001F2693">
              <w:rPr>
                <w:rFonts w:ascii="Calibri" w:hAnsi="Calibri" w:cs="Times New Roman"/>
              </w:rPr>
              <w:t>177.10</w:t>
            </w:r>
          </w:p>
        </w:tc>
      </w:tr>
      <w:tr w:rsidR="006D25CF" w:rsidRPr="00105AC1" w14:paraId="62BF1E01" w14:textId="77777777" w:rsidTr="00C86A1E">
        <w:tc>
          <w:tcPr>
            <w:tcW w:w="1317" w:type="dxa"/>
          </w:tcPr>
          <w:p w14:paraId="7FF0CDFC" w14:textId="77777777" w:rsidR="006D25CF" w:rsidRPr="00105AC1" w:rsidRDefault="006D25CF" w:rsidP="006D25CF">
            <w:pPr>
              <w:rPr>
                <w:rFonts w:ascii="Calibri" w:hAnsi="Calibri" w:cs="Times New Roman"/>
              </w:rPr>
            </w:pPr>
            <w:r w:rsidRPr="00105AC1">
              <w:rPr>
                <w:rFonts w:ascii="Calibri" w:hAnsi="Calibri" w:cs="Times New Roman"/>
              </w:rPr>
              <w:t>50 mm</w:t>
            </w:r>
          </w:p>
        </w:tc>
        <w:tc>
          <w:tcPr>
            <w:tcW w:w="1317" w:type="dxa"/>
          </w:tcPr>
          <w:p w14:paraId="541B352E" w14:textId="0E0520CC" w:rsidR="006D25CF" w:rsidRPr="00105AC1" w:rsidRDefault="006D25CF" w:rsidP="006D25CF">
            <w:pPr>
              <w:rPr>
                <w:rFonts w:ascii="Calibri" w:hAnsi="Calibri" w:cs="Times New Roman"/>
              </w:rPr>
            </w:pPr>
            <w:r>
              <w:rPr>
                <w:rFonts w:ascii="Calibri" w:hAnsi="Calibri" w:cs="Times New Roman"/>
              </w:rPr>
              <w:t xml:space="preserve">R </w:t>
            </w:r>
            <w:r w:rsidR="00D80356">
              <w:rPr>
                <w:rFonts w:ascii="Calibri" w:hAnsi="Calibri" w:cs="Times New Roman"/>
              </w:rPr>
              <w:t>2 409.36</w:t>
            </w:r>
          </w:p>
        </w:tc>
        <w:tc>
          <w:tcPr>
            <w:tcW w:w="1317" w:type="dxa"/>
          </w:tcPr>
          <w:p w14:paraId="32D410A2" w14:textId="12B6D4B4" w:rsidR="006D25CF" w:rsidRPr="00105AC1" w:rsidRDefault="00CA24E5" w:rsidP="006D25CF">
            <w:pPr>
              <w:rPr>
                <w:rFonts w:ascii="Calibri" w:hAnsi="Calibri" w:cs="Times New Roman"/>
              </w:rPr>
            </w:pPr>
            <w:r>
              <w:rPr>
                <w:rFonts w:ascii="Calibri" w:hAnsi="Calibri" w:cs="Times New Roman"/>
              </w:rPr>
              <w:t>R 2</w:t>
            </w:r>
            <w:r w:rsidR="00E73BDE">
              <w:rPr>
                <w:rFonts w:ascii="Calibri" w:hAnsi="Calibri" w:cs="Times New Roman"/>
              </w:rPr>
              <w:t> </w:t>
            </w:r>
            <w:r w:rsidR="00D80356">
              <w:rPr>
                <w:rFonts w:ascii="Calibri" w:hAnsi="Calibri" w:cs="Times New Roman"/>
              </w:rPr>
              <w:t>601.88</w:t>
            </w:r>
          </w:p>
        </w:tc>
        <w:tc>
          <w:tcPr>
            <w:tcW w:w="1444" w:type="dxa"/>
          </w:tcPr>
          <w:p w14:paraId="0C8EF869" w14:textId="3B9E4DFD" w:rsidR="006D25CF" w:rsidRPr="00105AC1" w:rsidRDefault="006D25CF" w:rsidP="006D25CF">
            <w:pPr>
              <w:rPr>
                <w:rFonts w:ascii="Calibri" w:hAnsi="Calibri" w:cs="Times New Roman"/>
              </w:rPr>
            </w:pPr>
            <w:r w:rsidRPr="00105AC1">
              <w:rPr>
                <w:rFonts w:ascii="Calibri" w:hAnsi="Calibri" w:cs="Times New Roman"/>
              </w:rPr>
              <w:t>R</w:t>
            </w:r>
            <w:r w:rsidR="000132FF">
              <w:rPr>
                <w:rFonts w:ascii="Calibri" w:hAnsi="Calibri" w:cs="Times New Roman"/>
              </w:rPr>
              <w:t xml:space="preserve">  </w:t>
            </w:r>
            <w:r w:rsidR="00D80356">
              <w:rPr>
                <w:rFonts w:ascii="Calibri" w:hAnsi="Calibri" w:cs="Times New Roman"/>
              </w:rPr>
              <w:t>192.52</w:t>
            </w:r>
          </w:p>
        </w:tc>
        <w:tc>
          <w:tcPr>
            <w:tcW w:w="1191" w:type="dxa"/>
          </w:tcPr>
          <w:p w14:paraId="63DC9AA6" w14:textId="7476B8A0" w:rsidR="006D25CF" w:rsidRPr="00105AC1" w:rsidRDefault="006D25CF" w:rsidP="006D25CF">
            <w:pPr>
              <w:rPr>
                <w:rFonts w:ascii="Calibri" w:hAnsi="Calibri" w:cs="Times New Roman"/>
              </w:rPr>
            </w:pPr>
            <w:r>
              <w:rPr>
                <w:rFonts w:ascii="Calibri" w:hAnsi="Calibri" w:cs="Times New Roman"/>
              </w:rPr>
              <w:t xml:space="preserve">R 2 </w:t>
            </w:r>
            <w:r w:rsidR="00C86A1E">
              <w:rPr>
                <w:rFonts w:ascii="Calibri" w:hAnsi="Calibri" w:cs="Times New Roman"/>
              </w:rPr>
              <w:t>529.81</w:t>
            </w:r>
          </w:p>
        </w:tc>
        <w:tc>
          <w:tcPr>
            <w:tcW w:w="1318" w:type="dxa"/>
          </w:tcPr>
          <w:p w14:paraId="2125CF96" w14:textId="3B46CB19" w:rsidR="006D25CF" w:rsidRPr="00105AC1" w:rsidRDefault="00456CC5" w:rsidP="006D25CF">
            <w:pPr>
              <w:rPr>
                <w:rFonts w:ascii="Calibri" w:hAnsi="Calibri" w:cs="Times New Roman"/>
              </w:rPr>
            </w:pPr>
            <w:r>
              <w:rPr>
                <w:rFonts w:ascii="Calibri" w:hAnsi="Calibri" w:cs="Times New Roman"/>
              </w:rPr>
              <w:t xml:space="preserve">R </w:t>
            </w:r>
            <w:r w:rsidR="00C86A1E">
              <w:rPr>
                <w:rFonts w:ascii="Calibri" w:hAnsi="Calibri" w:cs="Times New Roman"/>
              </w:rPr>
              <w:t>2 732.28</w:t>
            </w:r>
          </w:p>
        </w:tc>
        <w:tc>
          <w:tcPr>
            <w:tcW w:w="1318" w:type="dxa"/>
          </w:tcPr>
          <w:p w14:paraId="42997BF1" w14:textId="7A331276" w:rsidR="006D25CF" w:rsidRPr="00105AC1" w:rsidRDefault="006D25CF" w:rsidP="006D25CF">
            <w:pPr>
              <w:rPr>
                <w:rFonts w:ascii="Calibri" w:hAnsi="Calibri" w:cs="Times New Roman"/>
              </w:rPr>
            </w:pPr>
            <w:r w:rsidRPr="00105AC1">
              <w:rPr>
                <w:rFonts w:ascii="Calibri" w:hAnsi="Calibri" w:cs="Times New Roman"/>
              </w:rPr>
              <w:t>R</w:t>
            </w:r>
            <w:r>
              <w:rPr>
                <w:rFonts w:ascii="Calibri" w:hAnsi="Calibri" w:cs="Times New Roman"/>
              </w:rPr>
              <w:t xml:space="preserve"> </w:t>
            </w:r>
            <w:r w:rsidR="00C86A1E">
              <w:rPr>
                <w:rFonts w:ascii="Calibri" w:hAnsi="Calibri" w:cs="Times New Roman"/>
              </w:rPr>
              <w:t>202.47</w:t>
            </w:r>
          </w:p>
        </w:tc>
        <w:tc>
          <w:tcPr>
            <w:tcW w:w="1318" w:type="dxa"/>
          </w:tcPr>
          <w:p w14:paraId="1534AD36" w14:textId="5587BDC5" w:rsidR="006D25CF" w:rsidRPr="00105AC1" w:rsidRDefault="006D25CF" w:rsidP="006D25CF">
            <w:pPr>
              <w:rPr>
                <w:rFonts w:ascii="Calibri" w:hAnsi="Calibri" w:cs="Times New Roman"/>
              </w:rPr>
            </w:pPr>
            <w:r>
              <w:rPr>
                <w:rFonts w:ascii="Calibri" w:hAnsi="Calibri" w:cs="Times New Roman"/>
              </w:rPr>
              <w:t xml:space="preserve">R 1 </w:t>
            </w:r>
            <w:r w:rsidR="00C86A1E">
              <w:rPr>
                <w:rFonts w:ascii="Calibri" w:hAnsi="Calibri" w:cs="Times New Roman"/>
              </w:rPr>
              <w:t>807.00</w:t>
            </w:r>
          </w:p>
        </w:tc>
        <w:tc>
          <w:tcPr>
            <w:tcW w:w="1425" w:type="dxa"/>
          </w:tcPr>
          <w:p w14:paraId="20E5B03C" w14:textId="76E40B2E" w:rsidR="006D25CF" w:rsidRPr="00105AC1" w:rsidRDefault="00456CC5" w:rsidP="006D25CF">
            <w:pPr>
              <w:rPr>
                <w:rFonts w:ascii="Calibri" w:hAnsi="Calibri" w:cs="Times New Roman"/>
              </w:rPr>
            </w:pPr>
            <w:r>
              <w:rPr>
                <w:rFonts w:ascii="Calibri" w:hAnsi="Calibri" w:cs="Times New Roman"/>
              </w:rPr>
              <w:t>R 1</w:t>
            </w:r>
            <w:r w:rsidR="00C86A1E">
              <w:rPr>
                <w:rFonts w:ascii="Calibri" w:hAnsi="Calibri" w:cs="Times New Roman"/>
              </w:rPr>
              <w:t xml:space="preserve"> 951.56</w:t>
            </w:r>
          </w:p>
        </w:tc>
        <w:tc>
          <w:tcPr>
            <w:tcW w:w="1211" w:type="dxa"/>
          </w:tcPr>
          <w:p w14:paraId="26A6A971" w14:textId="19F3E768" w:rsidR="006D25CF" w:rsidRPr="00105AC1" w:rsidRDefault="006D25CF" w:rsidP="006D25CF">
            <w:pPr>
              <w:rPr>
                <w:rFonts w:ascii="Calibri" w:hAnsi="Calibri" w:cs="Times New Roman"/>
              </w:rPr>
            </w:pPr>
            <w:r>
              <w:rPr>
                <w:rFonts w:ascii="Calibri" w:hAnsi="Calibri" w:cs="Times New Roman"/>
              </w:rPr>
              <w:t xml:space="preserve">R </w:t>
            </w:r>
            <w:r w:rsidR="001F2693">
              <w:rPr>
                <w:rFonts w:ascii="Calibri" w:hAnsi="Calibri" w:cs="Times New Roman"/>
              </w:rPr>
              <w:t>144.56</w:t>
            </w:r>
          </w:p>
        </w:tc>
      </w:tr>
      <w:tr w:rsidR="006D25CF" w:rsidRPr="00105AC1" w14:paraId="5BB1CA0B" w14:textId="77777777" w:rsidTr="00C86A1E">
        <w:tc>
          <w:tcPr>
            <w:tcW w:w="1317" w:type="dxa"/>
          </w:tcPr>
          <w:p w14:paraId="58EEF0EA" w14:textId="77777777" w:rsidR="006D25CF" w:rsidRPr="00105AC1" w:rsidRDefault="006D25CF" w:rsidP="006D25CF">
            <w:pPr>
              <w:rPr>
                <w:rFonts w:ascii="Calibri" w:hAnsi="Calibri" w:cs="Times New Roman"/>
              </w:rPr>
            </w:pPr>
            <w:r w:rsidRPr="00105AC1">
              <w:rPr>
                <w:rFonts w:ascii="Calibri" w:hAnsi="Calibri" w:cs="Times New Roman"/>
              </w:rPr>
              <w:t>100 mm</w:t>
            </w:r>
          </w:p>
        </w:tc>
        <w:tc>
          <w:tcPr>
            <w:tcW w:w="1317" w:type="dxa"/>
          </w:tcPr>
          <w:p w14:paraId="619D3811" w14:textId="02E41CC6" w:rsidR="006D25CF" w:rsidRPr="00105AC1" w:rsidRDefault="006D25CF" w:rsidP="006D25CF">
            <w:pPr>
              <w:rPr>
                <w:rFonts w:ascii="Calibri" w:hAnsi="Calibri" w:cs="Times New Roman"/>
              </w:rPr>
            </w:pPr>
            <w:r>
              <w:rPr>
                <w:rFonts w:ascii="Calibri" w:hAnsi="Calibri" w:cs="Times New Roman"/>
              </w:rPr>
              <w:t xml:space="preserve">R 3 </w:t>
            </w:r>
            <w:r w:rsidR="00D80356">
              <w:rPr>
                <w:rFonts w:ascii="Calibri" w:hAnsi="Calibri" w:cs="Times New Roman"/>
              </w:rPr>
              <w:t>614.05</w:t>
            </w:r>
          </w:p>
        </w:tc>
        <w:tc>
          <w:tcPr>
            <w:tcW w:w="1317" w:type="dxa"/>
          </w:tcPr>
          <w:p w14:paraId="677CD611" w14:textId="06E93A61" w:rsidR="006D25CF" w:rsidRPr="00105AC1" w:rsidRDefault="00CA24E5" w:rsidP="006D25CF">
            <w:pPr>
              <w:rPr>
                <w:rFonts w:ascii="Calibri" w:hAnsi="Calibri" w:cs="Times New Roman"/>
              </w:rPr>
            </w:pPr>
            <w:r>
              <w:rPr>
                <w:rFonts w:ascii="Calibri" w:hAnsi="Calibri" w:cs="Times New Roman"/>
              </w:rPr>
              <w:t xml:space="preserve">R </w:t>
            </w:r>
            <w:r w:rsidR="00E73BDE">
              <w:rPr>
                <w:rFonts w:ascii="Calibri" w:hAnsi="Calibri" w:cs="Times New Roman"/>
              </w:rPr>
              <w:t>3 </w:t>
            </w:r>
            <w:r w:rsidR="00D80356">
              <w:rPr>
                <w:rFonts w:ascii="Calibri" w:hAnsi="Calibri" w:cs="Times New Roman"/>
              </w:rPr>
              <w:t>903.17</w:t>
            </w:r>
          </w:p>
        </w:tc>
        <w:tc>
          <w:tcPr>
            <w:tcW w:w="1444" w:type="dxa"/>
          </w:tcPr>
          <w:p w14:paraId="3B2D279D" w14:textId="71CE5BC4" w:rsidR="006D25CF" w:rsidRPr="00105AC1" w:rsidRDefault="00C86A1E" w:rsidP="006D25CF">
            <w:pPr>
              <w:rPr>
                <w:rFonts w:ascii="Calibri" w:hAnsi="Calibri" w:cs="Times New Roman"/>
              </w:rPr>
            </w:pPr>
            <w:r>
              <w:rPr>
                <w:rFonts w:ascii="Calibri" w:hAnsi="Calibri" w:cs="Times New Roman"/>
              </w:rPr>
              <w:t>R 289.12</w:t>
            </w:r>
          </w:p>
        </w:tc>
        <w:tc>
          <w:tcPr>
            <w:tcW w:w="1191" w:type="dxa"/>
          </w:tcPr>
          <w:p w14:paraId="4E5578EB" w14:textId="68F809F4" w:rsidR="00C86A1E" w:rsidRPr="00105AC1" w:rsidRDefault="006D25CF" w:rsidP="006D25CF">
            <w:pPr>
              <w:rPr>
                <w:rFonts w:ascii="Calibri" w:hAnsi="Calibri" w:cs="Times New Roman"/>
              </w:rPr>
            </w:pPr>
            <w:r>
              <w:rPr>
                <w:rFonts w:ascii="Calibri" w:hAnsi="Calibri" w:cs="Times New Roman"/>
              </w:rPr>
              <w:t xml:space="preserve">R </w:t>
            </w:r>
            <w:r w:rsidR="00C86A1E">
              <w:rPr>
                <w:rFonts w:ascii="Calibri" w:hAnsi="Calibri" w:cs="Times New Roman"/>
              </w:rPr>
              <w:t>4 216.37</w:t>
            </w:r>
          </w:p>
        </w:tc>
        <w:tc>
          <w:tcPr>
            <w:tcW w:w="1318" w:type="dxa"/>
          </w:tcPr>
          <w:p w14:paraId="400CA2C4" w14:textId="6D62D5A9" w:rsidR="006D25CF" w:rsidRPr="00105AC1" w:rsidRDefault="00456CC5" w:rsidP="006D25CF">
            <w:pPr>
              <w:rPr>
                <w:rFonts w:ascii="Calibri" w:hAnsi="Calibri" w:cs="Times New Roman"/>
              </w:rPr>
            </w:pPr>
            <w:r>
              <w:rPr>
                <w:rFonts w:ascii="Calibri" w:hAnsi="Calibri" w:cs="Times New Roman"/>
              </w:rPr>
              <w:t xml:space="preserve">R </w:t>
            </w:r>
            <w:r w:rsidR="00C86A1E">
              <w:rPr>
                <w:rFonts w:ascii="Calibri" w:hAnsi="Calibri" w:cs="Times New Roman"/>
              </w:rPr>
              <w:t>4 553.68</w:t>
            </w:r>
          </w:p>
        </w:tc>
        <w:tc>
          <w:tcPr>
            <w:tcW w:w="1318" w:type="dxa"/>
          </w:tcPr>
          <w:p w14:paraId="3FCD1969" w14:textId="7D871CE1" w:rsidR="006D25CF" w:rsidRPr="00105AC1" w:rsidRDefault="006D25CF" w:rsidP="006D25CF">
            <w:pPr>
              <w:rPr>
                <w:rFonts w:ascii="Calibri" w:hAnsi="Calibri" w:cs="Times New Roman"/>
              </w:rPr>
            </w:pPr>
            <w:r>
              <w:rPr>
                <w:rFonts w:ascii="Calibri" w:hAnsi="Calibri" w:cs="Times New Roman"/>
              </w:rPr>
              <w:t xml:space="preserve">R </w:t>
            </w:r>
            <w:r w:rsidR="00C86A1E">
              <w:rPr>
                <w:rFonts w:ascii="Calibri" w:hAnsi="Calibri" w:cs="Times New Roman"/>
              </w:rPr>
              <w:t>337.31</w:t>
            </w:r>
          </w:p>
        </w:tc>
        <w:tc>
          <w:tcPr>
            <w:tcW w:w="1318" w:type="dxa"/>
          </w:tcPr>
          <w:p w14:paraId="3A54B3AD" w14:textId="6271729E" w:rsidR="006D25CF" w:rsidRPr="00105AC1" w:rsidRDefault="006D25CF" w:rsidP="006D25CF">
            <w:pPr>
              <w:rPr>
                <w:rFonts w:ascii="Calibri" w:hAnsi="Calibri" w:cs="Times New Roman"/>
              </w:rPr>
            </w:pPr>
            <w:r>
              <w:rPr>
                <w:rFonts w:ascii="Calibri" w:hAnsi="Calibri" w:cs="Times New Roman"/>
              </w:rPr>
              <w:t xml:space="preserve">R 2 </w:t>
            </w:r>
            <w:r w:rsidR="00C86A1E">
              <w:rPr>
                <w:rFonts w:ascii="Calibri" w:hAnsi="Calibri" w:cs="Times New Roman"/>
              </w:rPr>
              <w:t>409.36</w:t>
            </w:r>
          </w:p>
        </w:tc>
        <w:tc>
          <w:tcPr>
            <w:tcW w:w="1425" w:type="dxa"/>
          </w:tcPr>
          <w:p w14:paraId="5E7DC837" w14:textId="03E94A2A" w:rsidR="006D25CF" w:rsidRPr="00105AC1" w:rsidRDefault="00456CC5" w:rsidP="006D25CF">
            <w:pPr>
              <w:rPr>
                <w:rFonts w:ascii="Calibri" w:hAnsi="Calibri" w:cs="Times New Roman"/>
              </w:rPr>
            </w:pPr>
            <w:r>
              <w:rPr>
                <w:rFonts w:ascii="Calibri" w:hAnsi="Calibri" w:cs="Times New Roman"/>
              </w:rPr>
              <w:t xml:space="preserve">R </w:t>
            </w:r>
            <w:r w:rsidR="001F2693">
              <w:rPr>
                <w:rFonts w:ascii="Calibri" w:hAnsi="Calibri" w:cs="Times New Roman"/>
              </w:rPr>
              <w:t>2 602.11</w:t>
            </w:r>
          </w:p>
        </w:tc>
        <w:tc>
          <w:tcPr>
            <w:tcW w:w="1211" w:type="dxa"/>
          </w:tcPr>
          <w:p w14:paraId="1A76D40E" w14:textId="03E98065" w:rsidR="006D25CF" w:rsidRPr="00105AC1" w:rsidRDefault="006D25CF" w:rsidP="006D25CF">
            <w:pPr>
              <w:rPr>
                <w:rFonts w:ascii="Calibri" w:hAnsi="Calibri" w:cs="Times New Roman"/>
              </w:rPr>
            </w:pPr>
            <w:r>
              <w:rPr>
                <w:rFonts w:ascii="Calibri" w:hAnsi="Calibri" w:cs="Times New Roman"/>
              </w:rPr>
              <w:t xml:space="preserve">R </w:t>
            </w:r>
            <w:r w:rsidR="001F2693">
              <w:rPr>
                <w:rFonts w:ascii="Calibri" w:hAnsi="Calibri" w:cs="Times New Roman"/>
              </w:rPr>
              <w:t>192.75</w:t>
            </w:r>
          </w:p>
        </w:tc>
      </w:tr>
      <w:tr w:rsidR="006D25CF" w:rsidRPr="00105AC1" w14:paraId="2A734590" w14:textId="77777777" w:rsidTr="00C86A1E">
        <w:tc>
          <w:tcPr>
            <w:tcW w:w="1317" w:type="dxa"/>
          </w:tcPr>
          <w:p w14:paraId="4EA0E13C" w14:textId="77777777" w:rsidR="006D25CF" w:rsidRPr="00105AC1" w:rsidRDefault="006D25CF" w:rsidP="006D25CF">
            <w:pPr>
              <w:rPr>
                <w:rFonts w:ascii="Calibri" w:hAnsi="Calibri" w:cs="Times New Roman"/>
              </w:rPr>
            </w:pPr>
            <w:r w:rsidRPr="00105AC1">
              <w:rPr>
                <w:rFonts w:ascii="Calibri" w:hAnsi="Calibri" w:cs="Times New Roman"/>
              </w:rPr>
              <w:t>110 mm +</w:t>
            </w:r>
          </w:p>
        </w:tc>
        <w:tc>
          <w:tcPr>
            <w:tcW w:w="1317" w:type="dxa"/>
          </w:tcPr>
          <w:p w14:paraId="0CEDA174" w14:textId="19F8C0AC" w:rsidR="006D25CF" w:rsidRPr="00105AC1" w:rsidRDefault="006D25CF" w:rsidP="006D25CF">
            <w:pPr>
              <w:rPr>
                <w:rFonts w:ascii="Calibri" w:hAnsi="Calibri" w:cs="Times New Roman"/>
              </w:rPr>
            </w:pPr>
            <w:r>
              <w:rPr>
                <w:rFonts w:ascii="Calibri" w:hAnsi="Calibri" w:cs="Times New Roman"/>
              </w:rPr>
              <w:t xml:space="preserve">R 4 </w:t>
            </w:r>
            <w:r w:rsidR="00D80356">
              <w:rPr>
                <w:rFonts w:ascii="Calibri" w:hAnsi="Calibri" w:cs="Times New Roman"/>
              </w:rPr>
              <w:t>818.71</w:t>
            </w:r>
          </w:p>
        </w:tc>
        <w:tc>
          <w:tcPr>
            <w:tcW w:w="1317" w:type="dxa"/>
          </w:tcPr>
          <w:p w14:paraId="13578CC6" w14:textId="5AB2E381" w:rsidR="006D25CF" w:rsidRPr="00105AC1" w:rsidRDefault="00CA24E5" w:rsidP="006D25CF">
            <w:pPr>
              <w:rPr>
                <w:rFonts w:ascii="Calibri" w:hAnsi="Calibri" w:cs="Times New Roman"/>
              </w:rPr>
            </w:pPr>
            <w:r>
              <w:rPr>
                <w:rFonts w:ascii="Calibri" w:hAnsi="Calibri" w:cs="Times New Roman"/>
              </w:rPr>
              <w:t xml:space="preserve">R </w:t>
            </w:r>
            <w:r w:rsidR="00D80356">
              <w:rPr>
                <w:rFonts w:ascii="Calibri" w:hAnsi="Calibri" w:cs="Times New Roman"/>
              </w:rPr>
              <w:t xml:space="preserve">5 </w:t>
            </w:r>
            <w:r w:rsidR="00150320">
              <w:rPr>
                <w:rFonts w:ascii="Calibri" w:hAnsi="Calibri" w:cs="Times New Roman"/>
              </w:rPr>
              <w:t>204.21</w:t>
            </w:r>
          </w:p>
        </w:tc>
        <w:tc>
          <w:tcPr>
            <w:tcW w:w="1444" w:type="dxa"/>
          </w:tcPr>
          <w:p w14:paraId="20C05329" w14:textId="29E05C33" w:rsidR="006D25CF" w:rsidRPr="00105AC1" w:rsidRDefault="00C86A1E" w:rsidP="006D25CF">
            <w:pPr>
              <w:rPr>
                <w:rFonts w:ascii="Calibri" w:hAnsi="Calibri" w:cs="Times New Roman"/>
              </w:rPr>
            </w:pPr>
            <w:r w:rsidRPr="00105AC1">
              <w:rPr>
                <w:rFonts w:ascii="Calibri" w:hAnsi="Calibri" w:cs="Times New Roman"/>
              </w:rPr>
              <w:t>R</w:t>
            </w:r>
            <w:r>
              <w:rPr>
                <w:rFonts w:ascii="Calibri" w:hAnsi="Calibri" w:cs="Times New Roman"/>
              </w:rPr>
              <w:t xml:space="preserve"> </w:t>
            </w:r>
            <w:r w:rsidR="00150320">
              <w:rPr>
                <w:rFonts w:ascii="Calibri" w:hAnsi="Calibri" w:cs="Times New Roman"/>
              </w:rPr>
              <w:t>385.50</w:t>
            </w:r>
          </w:p>
        </w:tc>
        <w:tc>
          <w:tcPr>
            <w:tcW w:w="1191" w:type="dxa"/>
          </w:tcPr>
          <w:p w14:paraId="0D430D76" w14:textId="6E6419C3" w:rsidR="006D25CF" w:rsidRPr="00105AC1" w:rsidRDefault="006D25CF" w:rsidP="006D25CF">
            <w:pPr>
              <w:rPr>
                <w:rFonts w:ascii="Calibri" w:hAnsi="Calibri" w:cs="Times New Roman"/>
              </w:rPr>
            </w:pPr>
            <w:r>
              <w:rPr>
                <w:rFonts w:ascii="Calibri" w:hAnsi="Calibri" w:cs="Times New Roman"/>
              </w:rPr>
              <w:t xml:space="preserve">R </w:t>
            </w:r>
            <w:r w:rsidR="00C86A1E">
              <w:rPr>
                <w:rFonts w:ascii="Calibri" w:hAnsi="Calibri" w:cs="Times New Roman"/>
              </w:rPr>
              <w:t>6 023.40</w:t>
            </w:r>
          </w:p>
        </w:tc>
        <w:tc>
          <w:tcPr>
            <w:tcW w:w="1318" w:type="dxa"/>
          </w:tcPr>
          <w:p w14:paraId="606818DE" w14:textId="417DDF19" w:rsidR="006D25CF" w:rsidRPr="00105AC1" w:rsidRDefault="000132FF" w:rsidP="006D25CF">
            <w:pPr>
              <w:rPr>
                <w:rFonts w:ascii="Calibri" w:hAnsi="Calibri" w:cs="Times New Roman"/>
              </w:rPr>
            </w:pPr>
            <w:r>
              <w:rPr>
                <w:rFonts w:ascii="Calibri" w:hAnsi="Calibri" w:cs="Times New Roman"/>
              </w:rPr>
              <w:t xml:space="preserve">R </w:t>
            </w:r>
            <w:r w:rsidR="00C86A1E">
              <w:rPr>
                <w:rFonts w:ascii="Calibri" w:hAnsi="Calibri" w:cs="Times New Roman"/>
              </w:rPr>
              <w:t>6</w:t>
            </w:r>
            <w:r w:rsidR="00150320">
              <w:rPr>
                <w:rFonts w:ascii="Calibri" w:hAnsi="Calibri" w:cs="Times New Roman"/>
              </w:rPr>
              <w:t xml:space="preserve"> 505.27</w:t>
            </w:r>
          </w:p>
        </w:tc>
        <w:tc>
          <w:tcPr>
            <w:tcW w:w="1318" w:type="dxa"/>
          </w:tcPr>
          <w:p w14:paraId="148EF4E9" w14:textId="4588C5F5" w:rsidR="006D25CF" w:rsidRPr="00105AC1" w:rsidRDefault="006D25CF" w:rsidP="006D25CF">
            <w:pPr>
              <w:rPr>
                <w:rFonts w:ascii="Calibri" w:hAnsi="Calibri" w:cs="Times New Roman"/>
              </w:rPr>
            </w:pPr>
            <w:r>
              <w:rPr>
                <w:rFonts w:ascii="Calibri" w:hAnsi="Calibri" w:cs="Times New Roman"/>
              </w:rPr>
              <w:t xml:space="preserve">R </w:t>
            </w:r>
            <w:r w:rsidR="00150320">
              <w:rPr>
                <w:rFonts w:ascii="Calibri" w:hAnsi="Calibri" w:cs="Times New Roman"/>
              </w:rPr>
              <w:t>481.87</w:t>
            </w:r>
          </w:p>
        </w:tc>
        <w:tc>
          <w:tcPr>
            <w:tcW w:w="1318" w:type="dxa"/>
          </w:tcPr>
          <w:p w14:paraId="4B565693" w14:textId="086DFA5D" w:rsidR="006D25CF" w:rsidRPr="00105AC1" w:rsidRDefault="006D25CF" w:rsidP="006D25CF">
            <w:pPr>
              <w:rPr>
                <w:rFonts w:ascii="Calibri" w:hAnsi="Calibri" w:cs="Times New Roman"/>
              </w:rPr>
            </w:pPr>
            <w:r>
              <w:rPr>
                <w:rFonts w:ascii="Calibri" w:hAnsi="Calibri" w:cs="Times New Roman"/>
              </w:rPr>
              <w:t xml:space="preserve">R </w:t>
            </w:r>
            <w:r w:rsidR="00C86A1E">
              <w:rPr>
                <w:rFonts w:ascii="Calibri" w:hAnsi="Calibri" w:cs="Times New Roman"/>
              </w:rPr>
              <w:t>3 011.69</w:t>
            </w:r>
          </w:p>
        </w:tc>
        <w:tc>
          <w:tcPr>
            <w:tcW w:w="1425" w:type="dxa"/>
          </w:tcPr>
          <w:p w14:paraId="4A442DA1" w14:textId="4EE9AC1D" w:rsidR="006D25CF" w:rsidRPr="00105AC1" w:rsidRDefault="00456CC5" w:rsidP="006D25CF">
            <w:pPr>
              <w:rPr>
                <w:rFonts w:ascii="Calibri" w:hAnsi="Calibri" w:cs="Times New Roman"/>
              </w:rPr>
            </w:pPr>
            <w:r>
              <w:rPr>
                <w:rFonts w:ascii="Calibri" w:hAnsi="Calibri" w:cs="Times New Roman"/>
              </w:rPr>
              <w:t xml:space="preserve">R </w:t>
            </w:r>
            <w:r w:rsidR="001F2693">
              <w:rPr>
                <w:rFonts w:ascii="Calibri" w:hAnsi="Calibri" w:cs="Times New Roman"/>
              </w:rPr>
              <w:t>3 252.63</w:t>
            </w:r>
          </w:p>
        </w:tc>
        <w:tc>
          <w:tcPr>
            <w:tcW w:w="1211" w:type="dxa"/>
          </w:tcPr>
          <w:p w14:paraId="3497465E" w14:textId="45E47D02" w:rsidR="006D25CF" w:rsidRPr="00105AC1" w:rsidRDefault="006D25CF" w:rsidP="006D25CF">
            <w:pPr>
              <w:rPr>
                <w:rFonts w:ascii="Calibri" w:hAnsi="Calibri" w:cs="Times New Roman"/>
              </w:rPr>
            </w:pPr>
            <w:r>
              <w:rPr>
                <w:rFonts w:ascii="Calibri" w:hAnsi="Calibri" w:cs="Times New Roman"/>
              </w:rPr>
              <w:t xml:space="preserve">R </w:t>
            </w:r>
            <w:r w:rsidR="001F2693">
              <w:rPr>
                <w:rFonts w:ascii="Calibri" w:hAnsi="Calibri" w:cs="Times New Roman"/>
              </w:rPr>
              <w:t>240.94</w:t>
            </w:r>
          </w:p>
        </w:tc>
      </w:tr>
    </w:tbl>
    <w:p w14:paraId="23406EBF" w14:textId="77777777" w:rsidR="00105AC1" w:rsidRDefault="00105AC1" w:rsidP="0007108A">
      <w:pPr>
        <w:rPr>
          <w:rFonts w:ascii="Times New Roman" w:eastAsia="Gulim" w:hAnsi="Times New Roman" w:cs="Times New Roman"/>
          <w:lang w:eastAsia="ko-KR"/>
        </w:rPr>
      </w:pPr>
    </w:p>
    <w:p w14:paraId="79E54929" w14:textId="77777777" w:rsidR="00105AC1" w:rsidRDefault="00105AC1" w:rsidP="00105AC1">
      <w:pPr>
        <w:rPr>
          <w:rFonts w:ascii="Times New Roman" w:eastAsia="Gulim" w:hAnsi="Times New Roman" w:cs="Times New Roman"/>
          <w:lang w:eastAsia="ko-KR"/>
        </w:rPr>
      </w:pPr>
    </w:p>
    <w:p w14:paraId="6C349770" w14:textId="77777777" w:rsidR="003416BD" w:rsidRPr="00105AC1" w:rsidRDefault="003416BD" w:rsidP="00105AC1">
      <w:pPr>
        <w:rPr>
          <w:rFonts w:ascii="Times New Roman" w:eastAsia="Gulim" w:hAnsi="Times New Roman" w:cs="Times New Roman"/>
          <w:lang w:eastAsia="ko-KR"/>
        </w:rPr>
        <w:sectPr w:rsidR="003416BD" w:rsidRPr="00105AC1" w:rsidSect="003416BD">
          <w:pgSz w:w="15840" w:h="12240" w:orient="landscape"/>
          <w:pgMar w:top="1440" w:right="720" w:bottom="1440" w:left="1440" w:header="709" w:footer="709" w:gutter="0"/>
          <w:cols w:space="708"/>
          <w:docGrid w:linePitch="360"/>
        </w:sectPr>
      </w:pPr>
    </w:p>
    <w:p w14:paraId="38A2931B" w14:textId="77777777" w:rsidR="00B34111" w:rsidRPr="0024537C" w:rsidRDefault="00B34111" w:rsidP="0007108A">
      <w:pPr>
        <w:rPr>
          <w:rFonts w:ascii="Times New Roman" w:hAnsi="Times New Roman" w:cs="Times New Roman"/>
        </w:rPr>
      </w:pPr>
    </w:p>
    <w:p w14:paraId="4FF2508B" w14:textId="4CA4E160" w:rsidR="00B61663" w:rsidRPr="0024537C" w:rsidRDefault="002216E1" w:rsidP="0007108A">
      <w:pPr>
        <w:rPr>
          <w:rFonts w:ascii="Times New Roman" w:hAnsi="Times New Roman" w:cs="Times New Roman"/>
        </w:rPr>
      </w:pPr>
      <w:bookmarkStart w:id="38" w:name="_Toc384900387"/>
      <w:r w:rsidRPr="0024537C">
        <w:rPr>
          <w:rFonts w:ascii="Times New Roman" w:hAnsi="Times New Roman" w:cs="Times New Roman"/>
        </w:rPr>
        <w:t xml:space="preserve">Table </w:t>
      </w:r>
      <w:r w:rsidR="00965C78" w:rsidRPr="0024537C">
        <w:rPr>
          <w:rFonts w:ascii="Times New Roman" w:hAnsi="Times New Roman" w:cs="Times New Roman"/>
        </w:rPr>
        <w:fldChar w:fldCharType="begin"/>
      </w:r>
      <w:r w:rsidR="009F6B4A" w:rsidRPr="0024537C">
        <w:rPr>
          <w:rFonts w:ascii="Times New Roman" w:hAnsi="Times New Roman" w:cs="Times New Roman"/>
        </w:rPr>
        <w:instrText xml:space="preserve"> SEQ Table \* ARABIC </w:instrText>
      </w:r>
      <w:r w:rsidR="00965C78" w:rsidRPr="0024537C">
        <w:rPr>
          <w:rFonts w:ascii="Times New Roman" w:hAnsi="Times New Roman" w:cs="Times New Roman"/>
        </w:rPr>
        <w:fldChar w:fldCharType="separate"/>
      </w:r>
      <w:r w:rsidR="00EA3F2F">
        <w:rPr>
          <w:rFonts w:ascii="Times New Roman" w:hAnsi="Times New Roman" w:cs="Times New Roman"/>
          <w:noProof/>
        </w:rPr>
        <w:t>6</w:t>
      </w:r>
      <w:r w:rsidR="00965C78" w:rsidRPr="0024537C">
        <w:rPr>
          <w:rFonts w:ascii="Times New Roman" w:hAnsi="Times New Roman" w:cs="Times New Roman"/>
          <w:noProof/>
        </w:rPr>
        <w:fldChar w:fldCharType="end"/>
      </w:r>
      <w:r w:rsidRPr="0024537C">
        <w:rPr>
          <w:rFonts w:ascii="Times New Roman" w:hAnsi="Times New Roman" w:cs="Times New Roman"/>
        </w:rPr>
        <w:t xml:space="preserve"> </w:t>
      </w:r>
      <w:r w:rsidR="00B61663" w:rsidRPr="0024537C">
        <w:rPr>
          <w:rFonts w:ascii="Times New Roman" w:hAnsi="Times New Roman" w:cs="Times New Roman"/>
        </w:rPr>
        <w:t xml:space="preserve"> Comparison between current water charges and increases (</w:t>
      </w:r>
      <w:r w:rsidR="00B61663" w:rsidRPr="00E36364">
        <w:rPr>
          <w:rFonts w:ascii="Times New Roman" w:hAnsi="Times New Roman" w:cs="Times New Roman"/>
          <w:color w:val="943634" w:themeColor="accent2" w:themeShade="BF"/>
        </w:rPr>
        <w:t>Domestic</w:t>
      </w:r>
      <w:r w:rsidR="00B61663" w:rsidRPr="0024537C">
        <w:rPr>
          <w:rFonts w:ascii="Times New Roman" w:hAnsi="Times New Roman" w:cs="Times New Roman"/>
        </w:rPr>
        <w:t>)</w:t>
      </w:r>
      <w:bookmarkEnd w:id="38"/>
    </w:p>
    <w:tbl>
      <w:tblPr>
        <w:tblStyle w:val="LightShading1"/>
        <w:tblW w:w="9360" w:type="dxa"/>
        <w:tblLook w:val="04A0" w:firstRow="1" w:lastRow="0" w:firstColumn="1" w:lastColumn="0" w:noHBand="0" w:noVBand="1"/>
      </w:tblPr>
      <w:tblGrid>
        <w:gridCol w:w="1800"/>
        <w:gridCol w:w="1170"/>
        <w:gridCol w:w="1330"/>
        <w:gridCol w:w="1370"/>
        <w:gridCol w:w="1230"/>
        <w:gridCol w:w="1230"/>
        <w:gridCol w:w="1230"/>
      </w:tblGrid>
      <w:tr w:rsidR="00204FBE" w:rsidRPr="0024537C" w14:paraId="73386C7C" w14:textId="77777777" w:rsidTr="00204FBE">
        <w:trPr>
          <w:cnfStyle w:val="100000000000" w:firstRow="1" w:lastRow="0" w:firstColumn="0" w:lastColumn="0" w:oddVBand="0" w:evenVBand="0" w:oddHBand="0"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1800" w:type="dxa"/>
            <w:noWrap/>
            <w:hideMark/>
          </w:tcPr>
          <w:p w14:paraId="1E08C741" w14:textId="77777777" w:rsidR="00204FBE" w:rsidRPr="008D6470" w:rsidRDefault="00204FBE" w:rsidP="0007108A">
            <w:pPr>
              <w:rPr>
                <w:rFonts w:ascii="Times New Roman" w:eastAsia="Times New Roman" w:hAnsi="Times New Roman" w:cs="Times New Roman"/>
                <w:lang w:eastAsia="en-ZA"/>
              </w:rPr>
            </w:pPr>
          </w:p>
        </w:tc>
        <w:tc>
          <w:tcPr>
            <w:tcW w:w="3870" w:type="dxa"/>
            <w:gridSpan w:val="3"/>
            <w:noWrap/>
            <w:hideMark/>
          </w:tcPr>
          <w:p w14:paraId="51D0CB86" w14:textId="77777777" w:rsidR="00204FBE" w:rsidRPr="00462555" w:rsidRDefault="00204FBE" w:rsidP="0007108A">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ZA"/>
              </w:rPr>
            </w:pPr>
            <w:r w:rsidRPr="00462555">
              <w:rPr>
                <w:rFonts w:ascii="Times New Roman" w:eastAsia="Times New Roman" w:hAnsi="Times New Roman" w:cs="Times New Roman"/>
                <w:lang w:eastAsia="en-ZA"/>
              </w:rPr>
              <w:t>Domestic (Metered)</w:t>
            </w:r>
          </w:p>
        </w:tc>
        <w:tc>
          <w:tcPr>
            <w:tcW w:w="1230" w:type="dxa"/>
          </w:tcPr>
          <w:p w14:paraId="521CB563" w14:textId="77777777" w:rsidR="00204FBE" w:rsidRPr="00462555" w:rsidRDefault="00204FBE" w:rsidP="0007108A">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ZA"/>
              </w:rPr>
            </w:pPr>
          </w:p>
        </w:tc>
        <w:tc>
          <w:tcPr>
            <w:tcW w:w="1230" w:type="dxa"/>
          </w:tcPr>
          <w:p w14:paraId="32676B69" w14:textId="77777777" w:rsidR="00204FBE" w:rsidRPr="00462555" w:rsidRDefault="00204FBE" w:rsidP="0007108A">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ZA"/>
              </w:rPr>
            </w:pPr>
          </w:p>
        </w:tc>
        <w:tc>
          <w:tcPr>
            <w:tcW w:w="1230" w:type="dxa"/>
          </w:tcPr>
          <w:p w14:paraId="449069D2" w14:textId="77777777" w:rsidR="00204FBE" w:rsidRPr="00462555" w:rsidRDefault="00204FBE" w:rsidP="0007108A">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ZA"/>
              </w:rPr>
            </w:pPr>
          </w:p>
        </w:tc>
      </w:tr>
      <w:tr w:rsidR="00204FBE" w:rsidRPr="0024537C" w14:paraId="6F0310E2" w14:textId="77777777" w:rsidTr="00204FBE">
        <w:trPr>
          <w:cnfStyle w:val="000000100000" w:firstRow="0" w:lastRow="0" w:firstColumn="0" w:lastColumn="0" w:oddVBand="0" w:evenVBand="0" w:oddHBand="1" w:evenHBand="0"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1800" w:type="dxa"/>
            <w:hideMark/>
          </w:tcPr>
          <w:p w14:paraId="56A6D106" w14:textId="77777777" w:rsidR="00204FBE" w:rsidRPr="00A67CD6" w:rsidRDefault="00204FBE" w:rsidP="0007108A">
            <w:pPr>
              <w:rPr>
                <w:rFonts w:eastAsia="Times New Roman" w:cstheme="minorHAnsi"/>
                <w:color w:val="000000"/>
                <w:lang w:eastAsia="en-ZA"/>
              </w:rPr>
            </w:pPr>
            <w:r w:rsidRPr="00A67CD6">
              <w:rPr>
                <w:rFonts w:eastAsia="Times New Roman" w:cstheme="minorHAnsi"/>
                <w:color w:val="000000"/>
                <w:lang w:eastAsia="en-ZA"/>
              </w:rPr>
              <w:t>Consumption Increments in R per Kl</w:t>
            </w:r>
          </w:p>
        </w:tc>
        <w:tc>
          <w:tcPr>
            <w:tcW w:w="1170" w:type="dxa"/>
            <w:noWrap/>
            <w:hideMark/>
          </w:tcPr>
          <w:p w14:paraId="58ADB64F" w14:textId="621DB56F" w:rsidR="00204FBE" w:rsidRPr="00A67CD6" w:rsidRDefault="000E637C" w:rsidP="0074093E">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ZA"/>
              </w:rPr>
            </w:pPr>
            <w:r>
              <w:rPr>
                <w:rFonts w:eastAsia="Times New Roman" w:cstheme="minorHAnsi"/>
                <w:color w:val="000000"/>
                <w:lang w:eastAsia="en-ZA"/>
              </w:rPr>
              <w:t>20</w:t>
            </w:r>
            <w:r w:rsidR="00594C6B">
              <w:rPr>
                <w:rFonts w:eastAsia="Times New Roman" w:cstheme="minorHAnsi"/>
                <w:color w:val="000000"/>
                <w:lang w:eastAsia="en-ZA"/>
              </w:rPr>
              <w:t>2</w:t>
            </w:r>
            <w:r>
              <w:rPr>
                <w:rFonts w:eastAsia="Times New Roman" w:cstheme="minorHAnsi"/>
                <w:color w:val="000000"/>
                <w:lang w:eastAsia="en-ZA"/>
              </w:rPr>
              <w:t>2/23</w:t>
            </w:r>
          </w:p>
        </w:tc>
        <w:tc>
          <w:tcPr>
            <w:tcW w:w="1330" w:type="dxa"/>
            <w:noWrap/>
            <w:hideMark/>
          </w:tcPr>
          <w:p w14:paraId="1B37DA74" w14:textId="5ACEEFF6" w:rsidR="00204FBE" w:rsidRPr="00A67CD6" w:rsidRDefault="00594C6B" w:rsidP="0074093E">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ZA"/>
              </w:rPr>
            </w:pPr>
            <w:r>
              <w:rPr>
                <w:rFonts w:eastAsia="Times New Roman" w:cstheme="minorHAnsi"/>
                <w:color w:val="000000"/>
                <w:lang w:eastAsia="en-ZA"/>
              </w:rPr>
              <w:t xml:space="preserve">     </w:t>
            </w:r>
            <w:r w:rsidR="00EC3A04">
              <w:rPr>
                <w:rFonts w:eastAsia="Times New Roman" w:cstheme="minorHAnsi"/>
                <w:color w:val="000000"/>
                <w:lang w:eastAsia="en-ZA"/>
              </w:rPr>
              <w:t>2024/25</w:t>
            </w:r>
          </w:p>
        </w:tc>
        <w:tc>
          <w:tcPr>
            <w:tcW w:w="1370" w:type="dxa"/>
            <w:noWrap/>
            <w:hideMark/>
          </w:tcPr>
          <w:p w14:paraId="48C4613E" w14:textId="0DA5706D" w:rsidR="00204FBE" w:rsidRPr="00A67CD6" w:rsidRDefault="00594C6B" w:rsidP="0007108A">
            <w:pP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lang w:eastAsia="en-ZA"/>
              </w:rPr>
            </w:pPr>
            <w:r>
              <w:rPr>
                <w:rFonts w:eastAsia="Times New Roman" w:cstheme="minorHAnsi"/>
                <w:b/>
                <w:color w:val="000000"/>
                <w:lang w:eastAsia="en-ZA"/>
              </w:rPr>
              <w:t xml:space="preserve">       </w:t>
            </w:r>
            <w:r w:rsidR="00204FBE" w:rsidRPr="00A67CD6">
              <w:rPr>
                <w:rFonts w:eastAsia="Times New Roman" w:cstheme="minorHAnsi"/>
                <w:b/>
                <w:color w:val="000000"/>
                <w:lang w:eastAsia="en-ZA"/>
              </w:rPr>
              <w:t>Increase</w:t>
            </w:r>
          </w:p>
        </w:tc>
        <w:tc>
          <w:tcPr>
            <w:tcW w:w="1230" w:type="dxa"/>
          </w:tcPr>
          <w:p w14:paraId="30D35DD8" w14:textId="77777777" w:rsidR="00204FBE" w:rsidRPr="00A67CD6" w:rsidRDefault="00204FBE" w:rsidP="0007108A">
            <w:pP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lang w:eastAsia="en-ZA"/>
              </w:rPr>
            </w:pPr>
          </w:p>
        </w:tc>
        <w:tc>
          <w:tcPr>
            <w:tcW w:w="1230" w:type="dxa"/>
          </w:tcPr>
          <w:p w14:paraId="37C3E489" w14:textId="77777777" w:rsidR="00204FBE" w:rsidRPr="00A67CD6" w:rsidRDefault="00204FBE" w:rsidP="0007108A">
            <w:pP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lang w:eastAsia="en-ZA"/>
              </w:rPr>
            </w:pPr>
          </w:p>
        </w:tc>
        <w:tc>
          <w:tcPr>
            <w:tcW w:w="1230" w:type="dxa"/>
          </w:tcPr>
          <w:p w14:paraId="71233708" w14:textId="77777777" w:rsidR="00204FBE" w:rsidRPr="00A67CD6" w:rsidRDefault="00204FBE" w:rsidP="0007108A">
            <w:pP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lang w:eastAsia="en-ZA"/>
              </w:rPr>
            </w:pPr>
          </w:p>
        </w:tc>
      </w:tr>
      <w:tr w:rsidR="00204FBE" w:rsidRPr="0024537C" w14:paraId="024CBBF6" w14:textId="77777777" w:rsidTr="00204FBE">
        <w:trPr>
          <w:trHeight w:val="450"/>
        </w:trPr>
        <w:tc>
          <w:tcPr>
            <w:cnfStyle w:val="001000000000" w:firstRow="0" w:lastRow="0" w:firstColumn="1" w:lastColumn="0" w:oddVBand="0" w:evenVBand="0" w:oddHBand="0" w:evenHBand="0" w:firstRowFirstColumn="0" w:firstRowLastColumn="0" w:lastRowFirstColumn="0" w:lastRowLastColumn="0"/>
            <w:tcW w:w="1800" w:type="dxa"/>
          </w:tcPr>
          <w:p w14:paraId="63ABAC5B" w14:textId="77777777" w:rsidR="00204FBE" w:rsidRPr="00A67CD6" w:rsidRDefault="00204FBE" w:rsidP="0007108A">
            <w:pPr>
              <w:rPr>
                <w:rFonts w:eastAsia="Times New Roman" w:cstheme="minorHAnsi"/>
                <w:color w:val="000000"/>
                <w:lang w:eastAsia="en-ZA"/>
              </w:rPr>
            </w:pPr>
            <w:r>
              <w:rPr>
                <w:rFonts w:eastAsia="Times New Roman" w:cstheme="minorHAnsi"/>
                <w:color w:val="000000"/>
                <w:lang w:eastAsia="en-ZA"/>
              </w:rPr>
              <w:t>INDIGENT 0-6</w:t>
            </w:r>
          </w:p>
        </w:tc>
        <w:tc>
          <w:tcPr>
            <w:tcW w:w="1170" w:type="dxa"/>
            <w:noWrap/>
          </w:tcPr>
          <w:p w14:paraId="4BFFFB72" w14:textId="77777777" w:rsidR="00204FBE" w:rsidRPr="00A67CD6" w:rsidRDefault="00204FBE" w:rsidP="0074093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ZA"/>
              </w:rPr>
            </w:pPr>
            <w:r>
              <w:rPr>
                <w:rFonts w:eastAsia="Times New Roman" w:cstheme="minorHAnsi"/>
                <w:color w:val="000000"/>
                <w:lang w:eastAsia="en-ZA"/>
              </w:rPr>
              <w:t xml:space="preserve">   R0.00</w:t>
            </w:r>
          </w:p>
        </w:tc>
        <w:tc>
          <w:tcPr>
            <w:tcW w:w="1330" w:type="dxa"/>
            <w:noWrap/>
          </w:tcPr>
          <w:p w14:paraId="365E1CD5" w14:textId="5C14B1FC" w:rsidR="00204FBE" w:rsidRPr="00A67CD6" w:rsidRDefault="00594C6B" w:rsidP="0074093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ZA"/>
              </w:rPr>
            </w:pPr>
            <w:r>
              <w:rPr>
                <w:rFonts w:eastAsia="Times New Roman" w:cstheme="minorHAnsi"/>
                <w:color w:val="000000"/>
                <w:lang w:eastAsia="en-ZA"/>
              </w:rPr>
              <w:t xml:space="preserve">       </w:t>
            </w:r>
            <w:r w:rsidR="00204FBE">
              <w:rPr>
                <w:rFonts w:eastAsia="Times New Roman" w:cstheme="minorHAnsi"/>
                <w:color w:val="000000"/>
                <w:lang w:eastAsia="en-ZA"/>
              </w:rPr>
              <w:t>R 0.0</w:t>
            </w:r>
          </w:p>
        </w:tc>
        <w:tc>
          <w:tcPr>
            <w:tcW w:w="1370" w:type="dxa"/>
            <w:noWrap/>
          </w:tcPr>
          <w:p w14:paraId="5384D7BE" w14:textId="79ABE2A1" w:rsidR="00204FBE" w:rsidRPr="00A67CD6" w:rsidRDefault="00594C6B" w:rsidP="0007108A">
            <w:pPr>
              <w:cnfStyle w:val="000000000000" w:firstRow="0" w:lastRow="0" w:firstColumn="0" w:lastColumn="0" w:oddVBand="0" w:evenVBand="0" w:oddHBand="0" w:evenHBand="0" w:firstRowFirstColumn="0" w:firstRowLastColumn="0" w:lastRowFirstColumn="0" w:lastRowLastColumn="0"/>
              <w:rPr>
                <w:rFonts w:eastAsia="Times New Roman" w:cstheme="minorHAnsi"/>
                <w:b/>
                <w:color w:val="000000"/>
                <w:lang w:eastAsia="en-ZA"/>
              </w:rPr>
            </w:pPr>
            <w:r>
              <w:rPr>
                <w:rFonts w:eastAsia="Times New Roman" w:cstheme="minorHAnsi"/>
                <w:b/>
                <w:color w:val="000000"/>
                <w:lang w:eastAsia="en-ZA"/>
              </w:rPr>
              <w:t xml:space="preserve">       </w:t>
            </w:r>
            <w:r w:rsidR="00204FBE">
              <w:rPr>
                <w:rFonts w:eastAsia="Times New Roman" w:cstheme="minorHAnsi"/>
                <w:b/>
                <w:color w:val="000000"/>
                <w:lang w:eastAsia="en-ZA"/>
              </w:rPr>
              <w:t>R 0.00</w:t>
            </w:r>
          </w:p>
        </w:tc>
        <w:tc>
          <w:tcPr>
            <w:tcW w:w="1230" w:type="dxa"/>
          </w:tcPr>
          <w:p w14:paraId="2A556EFD" w14:textId="77777777" w:rsidR="00204FBE" w:rsidRDefault="00204FBE" w:rsidP="0007108A">
            <w:pPr>
              <w:cnfStyle w:val="000000000000" w:firstRow="0" w:lastRow="0" w:firstColumn="0" w:lastColumn="0" w:oddVBand="0" w:evenVBand="0" w:oddHBand="0" w:evenHBand="0" w:firstRowFirstColumn="0" w:firstRowLastColumn="0" w:lastRowFirstColumn="0" w:lastRowLastColumn="0"/>
              <w:rPr>
                <w:rFonts w:eastAsia="Times New Roman" w:cstheme="minorHAnsi"/>
                <w:b/>
                <w:color w:val="000000"/>
                <w:lang w:eastAsia="en-ZA"/>
              </w:rPr>
            </w:pPr>
          </w:p>
        </w:tc>
        <w:tc>
          <w:tcPr>
            <w:tcW w:w="1230" w:type="dxa"/>
          </w:tcPr>
          <w:p w14:paraId="2A8FA705" w14:textId="77777777" w:rsidR="00204FBE" w:rsidRDefault="00204FBE" w:rsidP="0007108A">
            <w:pPr>
              <w:cnfStyle w:val="000000000000" w:firstRow="0" w:lastRow="0" w:firstColumn="0" w:lastColumn="0" w:oddVBand="0" w:evenVBand="0" w:oddHBand="0" w:evenHBand="0" w:firstRowFirstColumn="0" w:firstRowLastColumn="0" w:lastRowFirstColumn="0" w:lastRowLastColumn="0"/>
              <w:rPr>
                <w:rFonts w:eastAsia="Times New Roman" w:cstheme="minorHAnsi"/>
                <w:b/>
                <w:color w:val="000000"/>
                <w:lang w:eastAsia="en-ZA"/>
              </w:rPr>
            </w:pPr>
          </w:p>
        </w:tc>
        <w:tc>
          <w:tcPr>
            <w:tcW w:w="1230" w:type="dxa"/>
          </w:tcPr>
          <w:p w14:paraId="64072CC0" w14:textId="77777777" w:rsidR="00204FBE" w:rsidRDefault="00204FBE" w:rsidP="0007108A">
            <w:pPr>
              <w:cnfStyle w:val="000000000000" w:firstRow="0" w:lastRow="0" w:firstColumn="0" w:lastColumn="0" w:oddVBand="0" w:evenVBand="0" w:oddHBand="0" w:evenHBand="0" w:firstRowFirstColumn="0" w:firstRowLastColumn="0" w:lastRowFirstColumn="0" w:lastRowLastColumn="0"/>
              <w:rPr>
                <w:rFonts w:eastAsia="Times New Roman" w:cstheme="minorHAnsi"/>
                <w:b/>
                <w:color w:val="000000"/>
                <w:lang w:eastAsia="en-ZA"/>
              </w:rPr>
            </w:pPr>
          </w:p>
        </w:tc>
      </w:tr>
      <w:tr w:rsidR="00CD4DA0" w:rsidRPr="0024537C" w14:paraId="41AB7538" w14:textId="77777777" w:rsidTr="00594C6B">
        <w:trPr>
          <w:cnfStyle w:val="000000100000" w:firstRow="0" w:lastRow="0" w:firstColumn="0" w:lastColumn="0" w:oddVBand="0" w:evenVBand="0" w:oddHBand="1" w:evenHBand="0" w:firstRowFirstColumn="0" w:firstRowLastColumn="0" w:lastRowFirstColumn="0" w:lastRowLastColumn="0"/>
          <w:trHeight w:val="497"/>
        </w:trPr>
        <w:tc>
          <w:tcPr>
            <w:cnfStyle w:val="001000000000" w:firstRow="0" w:lastRow="0" w:firstColumn="1" w:lastColumn="0" w:oddVBand="0" w:evenVBand="0" w:oddHBand="0" w:evenHBand="0" w:firstRowFirstColumn="0" w:firstRowLastColumn="0" w:lastRowFirstColumn="0" w:lastRowLastColumn="0"/>
            <w:tcW w:w="1800" w:type="dxa"/>
            <w:noWrap/>
            <w:hideMark/>
          </w:tcPr>
          <w:p w14:paraId="54D389A8" w14:textId="77777777" w:rsidR="00CD4DA0" w:rsidRPr="00A67CD6" w:rsidRDefault="00CD4DA0" w:rsidP="00CD4DA0">
            <w:pPr>
              <w:rPr>
                <w:rFonts w:eastAsia="Times New Roman" w:cstheme="minorHAnsi"/>
                <w:color w:val="000000"/>
                <w:lang w:eastAsia="en-ZA"/>
              </w:rPr>
            </w:pPr>
            <w:r w:rsidRPr="00A67CD6">
              <w:rPr>
                <w:rFonts w:eastAsia="Times New Roman" w:cstheme="minorHAnsi"/>
                <w:color w:val="000000"/>
                <w:lang w:eastAsia="en-ZA"/>
              </w:rPr>
              <w:t>0-6</w:t>
            </w:r>
          </w:p>
        </w:tc>
        <w:tc>
          <w:tcPr>
            <w:tcW w:w="1170" w:type="dxa"/>
            <w:noWrap/>
            <w:vAlign w:val="center"/>
          </w:tcPr>
          <w:p w14:paraId="5254E233" w14:textId="71471B55" w:rsidR="00CD4DA0" w:rsidRPr="0024537C" w:rsidRDefault="00CD4DA0" w:rsidP="00CD4DA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ZA" w:eastAsia="en-ZA"/>
              </w:rPr>
            </w:pPr>
            <w:r>
              <w:rPr>
                <w:rFonts w:ascii="Times New Roman" w:eastAsia="Times New Roman" w:hAnsi="Times New Roman" w:cs="Times New Roman"/>
                <w:color w:val="000000"/>
                <w:lang w:val="en-ZA" w:eastAsia="en-ZA"/>
              </w:rPr>
              <w:t xml:space="preserve"> R   </w:t>
            </w:r>
            <w:r w:rsidR="001F2693">
              <w:rPr>
                <w:rFonts w:ascii="Times New Roman" w:eastAsia="Times New Roman" w:hAnsi="Times New Roman" w:cs="Times New Roman"/>
                <w:color w:val="000000"/>
                <w:lang w:val="en-ZA" w:eastAsia="en-ZA"/>
              </w:rPr>
              <w:t>10.85</w:t>
            </w:r>
          </w:p>
        </w:tc>
        <w:tc>
          <w:tcPr>
            <w:tcW w:w="1330" w:type="dxa"/>
            <w:noWrap/>
            <w:vAlign w:val="center"/>
          </w:tcPr>
          <w:p w14:paraId="1D76AC26" w14:textId="044258B2" w:rsidR="00CD4DA0" w:rsidRPr="0024537C" w:rsidRDefault="00CD4DA0" w:rsidP="00CD4DA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ZA" w:eastAsia="en-ZA"/>
              </w:rPr>
            </w:pPr>
            <w:r>
              <w:rPr>
                <w:rFonts w:ascii="Times New Roman" w:eastAsia="Times New Roman" w:hAnsi="Times New Roman" w:cs="Times New Roman"/>
                <w:color w:val="000000"/>
                <w:lang w:val="en-ZA" w:eastAsia="en-ZA"/>
              </w:rPr>
              <w:t xml:space="preserve">R </w:t>
            </w:r>
            <w:r w:rsidR="001F2693">
              <w:rPr>
                <w:rFonts w:ascii="Times New Roman" w:eastAsia="Times New Roman" w:hAnsi="Times New Roman" w:cs="Times New Roman"/>
                <w:color w:val="000000"/>
                <w:lang w:val="en-ZA" w:eastAsia="en-ZA"/>
              </w:rPr>
              <w:t>11.72</w:t>
            </w:r>
          </w:p>
        </w:tc>
        <w:tc>
          <w:tcPr>
            <w:tcW w:w="1370" w:type="dxa"/>
            <w:noWrap/>
            <w:vAlign w:val="center"/>
          </w:tcPr>
          <w:p w14:paraId="6CB6FDAD" w14:textId="46A92299" w:rsidR="00CD4DA0" w:rsidRPr="0024537C" w:rsidRDefault="00CD4DA0" w:rsidP="00CD4DA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val="en-ZA" w:eastAsia="en-ZA"/>
              </w:rPr>
            </w:pPr>
            <w:r>
              <w:rPr>
                <w:rFonts w:ascii="Times New Roman" w:eastAsia="Times New Roman" w:hAnsi="Times New Roman" w:cs="Times New Roman"/>
                <w:b/>
                <w:bCs/>
                <w:color w:val="000000"/>
                <w:lang w:val="en-ZA" w:eastAsia="en-ZA"/>
              </w:rPr>
              <w:t xml:space="preserve">     </w:t>
            </w:r>
            <w:r w:rsidRPr="0024537C">
              <w:rPr>
                <w:rFonts w:ascii="Times New Roman" w:eastAsia="Times New Roman" w:hAnsi="Times New Roman" w:cs="Times New Roman"/>
                <w:b/>
                <w:bCs/>
                <w:color w:val="000000"/>
                <w:lang w:val="en-ZA" w:eastAsia="en-ZA"/>
              </w:rPr>
              <w:t xml:space="preserve">R </w:t>
            </w:r>
            <w:r w:rsidR="001F2693">
              <w:rPr>
                <w:rFonts w:ascii="Times New Roman" w:eastAsia="Times New Roman" w:hAnsi="Times New Roman" w:cs="Times New Roman"/>
                <w:b/>
                <w:bCs/>
                <w:color w:val="000000"/>
                <w:lang w:val="en-ZA" w:eastAsia="en-ZA"/>
              </w:rPr>
              <w:t>0.87</w:t>
            </w:r>
          </w:p>
        </w:tc>
        <w:tc>
          <w:tcPr>
            <w:tcW w:w="1230" w:type="dxa"/>
          </w:tcPr>
          <w:p w14:paraId="432EC7D0" w14:textId="77777777" w:rsidR="00CD4DA0" w:rsidRPr="0024537C" w:rsidRDefault="00CD4DA0" w:rsidP="00CD4DA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val="en-ZA" w:eastAsia="en-ZA"/>
              </w:rPr>
            </w:pPr>
          </w:p>
        </w:tc>
        <w:tc>
          <w:tcPr>
            <w:tcW w:w="1230" w:type="dxa"/>
          </w:tcPr>
          <w:p w14:paraId="74B45B0A" w14:textId="77777777" w:rsidR="00CD4DA0" w:rsidRPr="0024537C" w:rsidRDefault="00CD4DA0" w:rsidP="00CD4DA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val="en-ZA" w:eastAsia="en-ZA"/>
              </w:rPr>
            </w:pPr>
          </w:p>
        </w:tc>
        <w:tc>
          <w:tcPr>
            <w:tcW w:w="1230" w:type="dxa"/>
          </w:tcPr>
          <w:p w14:paraId="46157EBA" w14:textId="77777777" w:rsidR="00CD4DA0" w:rsidRPr="0024537C" w:rsidRDefault="00CD4DA0" w:rsidP="00CD4DA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val="en-ZA" w:eastAsia="en-ZA"/>
              </w:rPr>
            </w:pPr>
          </w:p>
        </w:tc>
      </w:tr>
      <w:tr w:rsidR="00CD4DA0" w:rsidRPr="0024537C" w14:paraId="7F8D68F4" w14:textId="77777777" w:rsidTr="00594C6B">
        <w:trPr>
          <w:trHeight w:val="332"/>
        </w:trPr>
        <w:tc>
          <w:tcPr>
            <w:cnfStyle w:val="001000000000" w:firstRow="0" w:lastRow="0" w:firstColumn="1" w:lastColumn="0" w:oddVBand="0" w:evenVBand="0" w:oddHBand="0" w:evenHBand="0" w:firstRowFirstColumn="0" w:firstRowLastColumn="0" w:lastRowFirstColumn="0" w:lastRowLastColumn="0"/>
            <w:tcW w:w="1800" w:type="dxa"/>
            <w:noWrap/>
            <w:hideMark/>
          </w:tcPr>
          <w:p w14:paraId="69BCC267" w14:textId="77777777" w:rsidR="00CD4DA0" w:rsidRPr="00A67CD6" w:rsidRDefault="00CD4DA0" w:rsidP="00CD4DA0">
            <w:pPr>
              <w:rPr>
                <w:rFonts w:eastAsia="Times New Roman" w:cstheme="minorHAnsi"/>
                <w:color w:val="000000"/>
                <w:lang w:eastAsia="en-ZA"/>
              </w:rPr>
            </w:pPr>
            <w:r w:rsidRPr="00A67CD6">
              <w:rPr>
                <w:rFonts w:eastAsia="Times New Roman" w:cstheme="minorHAnsi"/>
                <w:color w:val="000000"/>
                <w:lang w:eastAsia="en-ZA"/>
              </w:rPr>
              <w:t>7-20</w:t>
            </w:r>
          </w:p>
        </w:tc>
        <w:tc>
          <w:tcPr>
            <w:tcW w:w="1170" w:type="dxa"/>
            <w:noWrap/>
            <w:vAlign w:val="center"/>
          </w:tcPr>
          <w:p w14:paraId="097ADA30" w14:textId="0D0BE4AF" w:rsidR="00CD4DA0" w:rsidRPr="0024537C" w:rsidRDefault="00CD4DA0" w:rsidP="00CD4D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ZA" w:eastAsia="en-ZA"/>
              </w:rPr>
            </w:pPr>
            <w:r>
              <w:rPr>
                <w:rFonts w:ascii="Times New Roman" w:eastAsia="Times New Roman" w:hAnsi="Times New Roman" w:cs="Times New Roman"/>
                <w:color w:val="000000"/>
                <w:lang w:val="en-ZA" w:eastAsia="en-ZA"/>
              </w:rPr>
              <w:t xml:space="preserve"> </w:t>
            </w:r>
            <w:r w:rsidRPr="0024537C">
              <w:rPr>
                <w:rFonts w:ascii="Times New Roman" w:eastAsia="Times New Roman" w:hAnsi="Times New Roman" w:cs="Times New Roman"/>
                <w:color w:val="000000"/>
                <w:lang w:val="en-ZA" w:eastAsia="en-ZA"/>
              </w:rPr>
              <w:t xml:space="preserve">R   </w:t>
            </w:r>
            <w:r>
              <w:rPr>
                <w:rFonts w:ascii="Times New Roman" w:eastAsia="Times New Roman" w:hAnsi="Times New Roman" w:cs="Times New Roman"/>
                <w:color w:val="000000"/>
                <w:lang w:val="en-ZA" w:eastAsia="en-ZA"/>
              </w:rPr>
              <w:t>1</w:t>
            </w:r>
            <w:r w:rsidR="001F2693">
              <w:rPr>
                <w:rFonts w:ascii="Times New Roman" w:eastAsia="Times New Roman" w:hAnsi="Times New Roman" w:cs="Times New Roman"/>
                <w:color w:val="000000"/>
                <w:lang w:val="en-ZA" w:eastAsia="en-ZA"/>
              </w:rPr>
              <w:t>1.49</w:t>
            </w:r>
          </w:p>
        </w:tc>
        <w:tc>
          <w:tcPr>
            <w:tcW w:w="1330" w:type="dxa"/>
            <w:noWrap/>
            <w:vAlign w:val="center"/>
          </w:tcPr>
          <w:p w14:paraId="49112513" w14:textId="05778280" w:rsidR="00CD4DA0" w:rsidRPr="0024537C" w:rsidRDefault="00CD4DA0" w:rsidP="00CD4D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ZA" w:eastAsia="en-ZA"/>
              </w:rPr>
            </w:pPr>
            <w:r>
              <w:rPr>
                <w:rFonts w:ascii="Times New Roman" w:eastAsia="Times New Roman" w:hAnsi="Times New Roman" w:cs="Times New Roman"/>
                <w:color w:val="000000"/>
                <w:lang w:val="en-ZA" w:eastAsia="en-ZA"/>
              </w:rPr>
              <w:t xml:space="preserve">R </w:t>
            </w:r>
            <w:r w:rsidR="001F2693">
              <w:rPr>
                <w:rFonts w:ascii="Times New Roman" w:eastAsia="Times New Roman" w:hAnsi="Times New Roman" w:cs="Times New Roman"/>
                <w:color w:val="000000"/>
                <w:lang w:val="en-ZA" w:eastAsia="en-ZA"/>
              </w:rPr>
              <w:t>12.41</w:t>
            </w:r>
          </w:p>
        </w:tc>
        <w:tc>
          <w:tcPr>
            <w:tcW w:w="1370" w:type="dxa"/>
            <w:noWrap/>
            <w:vAlign w:val="center"/>
          </w:tcPr>
          <w:p w14:paraId="31C8283D" w14:textId="57570B3C" w:rsidR="00CD4DA0" w:rsidRPr="0024537C" w:rsidRDefault="00CD4DA0" w:rsidP="00CD4D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ZA" w:eastAsia="en-ZA"/>
              </w:rPr>
            </w:pPr>
            <w:r>
              <w:rPr>
                <w:rFonts w:ascii="Times New Roman" w:eastAsia="Times New Roman" w:hAnsi="Times New Roman" w:cs="Times New Roman"/>
                <w:b/>
                <w:bCs/>
                <w:color w:val="000000"/>
                <w:lang w:val="en-ZA" w:eastAsia="en-ZA"/>
              </w:rPr>
              <w:t xml:space="preserve">     </w:t>
            </w:r>
            <w:r w:rsidRPr="0024537C">
              <w:rPr>
                <w:rFonts w:ascii="Times New Roman" w:eastAsia="Times New Roman" w:hAnsi="Times New Roman" w:cs="Times New Roman"/>
                <w:b/>
                <w:bCs/>
                <w:color w:val="000000"/>
                <w:lang w:val="en-ZA" w:eastAsia="en-ZA"/>
              </w:rPr>
              <w:t xml:space="preserve">R </w:t>
            </w:r>
            <w:r w:rsidR="001F2693">
              <w:rPr>
                <w:rFonts w:ascii="Times New Roman" w:eastAsia="Times New Roman" w:hAnsi="Times New Roman" w:cs="Times New Roman"/>
                <w:b/>
                <w:bCs/>
                <w:color w:val="000000"/>
                <w:lang w:val="en-ZA" w:eastAsia="en-ZA"/>
              </w:rPr>
              <w:t>0.92</w:t>
            </w:r>
          </w:p>
        </w:tc>
        <w:tc>
          <w:tcPr>
            <w:tcW w:w="1230" w:type="dxa"/>
          </w:tcPr>
          <w:p w14:paraId="66BC79EF" w14:textId="77777777" w:rsidR="00CD4DA0" w:rsidRPr="0024537C" w:rsidRDefault="00CD4DA0" w:rsidP="00CD4D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ZA" w:eastAsia="en-ZA"/>
              </w:rPr>
            </w:pPr>
          </w:p>
        </w:tc>
        <w:tc>
          <w:tcPr>
            <w:tcW w:w="1230" w:type="dxa"/>
          </w:tcPr>
          <w:p w14:paraId="679EB47E" w14:textId="77777777" w:rsidR="00CD4DA0" w:rsidRPr="0024537C" w:rsidRDefault="00CD4DA0" w:rsidP="00CD4D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ZA" w:eastAsia="en-ZA"/>
              </w:rPr>
            </w:pPr>
          </w:p>
        </w:tc>
        <w:tc>
          <w:tcPr>
            <w:tcW w:w="1230" w:type="dxa"/>
          </w:tcPr>
          <w:p w14:paraId="4E7F2A7A" w14:textId="77777777" w:rsidR="00CD4DA0" w:rsidRPr="0024537C" w:rsidRDefault="00CD4DA0" w:rsidP="00CD4D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ZA" w:eastAsia="en-ZA"/>
              </w:rPr>
            </w:pPr>
          </w:p>
        </w:tc>
      </w:tr>
      <w:tr w:rsidR="00CD4DA0" w:rsidRPr="0024537C" w14:paraId="182467DC" w14:textId="77777777" w:rsidTr="00594C6B">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1800" w:type="dxa"/>
            <w:noWrap/>
            <w:hideMark/>
          </w:tcPr>
          <w:p w14:paraId="6F004249" w14:textId="77777777" w:rsidR="00CD4DA0" w:rsidRPr="00A67CD6" w:rsidRDefault="00CD4DA0" w:rsidP="00CD4DA0">
            <w:pPr>
              <w:rPr>
                <w:rFonts w:eastAsia="Times New Roman" w:cstheme="minorHAnsi"/>
                <w:color w:val="000000"/>
                <w:lang w:eastAsia="en-ZA"/>
              </w:rPr>
            </w:pPr>
            <w:r w:rsidRPr="00A67CD6">
              <w:rPr>
                <w:rFonts w:eastAsia="Times New Roman" w:cstheme="minorHAnsi"/>
                <w:color w:val="000000"/>
                <w:lang w:eastAsia="en-ZA"/>
              </w:rPr>
              <w:t>21-40</w:t>
            </w:r>
          </w:p>
        </w:tc>
        <w:tc>
          <w:tcPr>
            <w:tcW w:w="1170" w:type="dxa"/>
            <w:noWrap/>
            <w:vAlign w:val="center"/>
          </w:tcPr>
          <w:p w14:paraId="77FBEF37" w14:textId="3F651ED0" w:rsidR="00CD4DA0" w:rsidRPr="0024537C" w:rsidRDefault="00CD4DA0" w:rsidP="00CD4DA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ZA" w:eastAsia="en-ZA"/>
              </w:rPr>
            </w:pPr>
            <w:r>
              <w:rPr>
                <w:rFonts w:ascii="Times New Roman" w:eastAsia="Times New Roman" w:hAnsi="Times New Roman" w:cs="Times New Roman"/>
                <w:color w:val="000000"/>
                <w:lang w:val="en-ZA" w:eastAsia="en-ZA"/>
              </w:rPr>
              <w:t xml:space="preserve"> </w:t>
            </w:r>
            <w:r w:rsidRPr="0024537C">
              <w:rPr>
                <w:rFonts w:ascii="Times New Roman" w:eastAsia="Times New Roman" w:hAnsi="Times New Roman" w:cs="Times New Roman"/>
                <w:color w:val="000000"/>
                <w:lang w:val="en-ZA" w:eastAsia="en-ZA"/>
              </w:rPr>
              <w:t>R</w:t>
            </w:r>
            <w:r>
              <w:rPr>
                <w:rFonts w:ascii="Times New Roman" w:eastAsia="Times New Roman" w:hAnsi="Times New Roman" w:cs="Times New Roman"/>
                <w:color w:val="000000"/>
                <w:lang w:val="en-ZA" w:eastAsia="en-ZA"/>
              </w:rPr>
              <w:t xml:space="preserve">   </w:t>
            </w:r>
            <w:r w:rsidR="001F2693">
              <w:rPr>
                <w:rFonts w:ascii="Times New Roman" w:eastAsia="Times New Roman" w:hAnsi="Times New Roman" w:cs="Times New Roman"/>
                <w:color w:val="000000"/>
                <w:lang w:val="en-ZA" w:eastAsia="en-ZA"/>
              </w:rPr>
              <w:t>21.05</w:t>
            </w:r>
          </w:p>
        </w:tc>
        <w:tc>
          <w:tcPr>
            <w:tcW w:w="1330" w:type="dxa"/>
            <w:noWrap/>
            <w:vAlign w:val="center"/>
          </w:tcPr>
          <w:p w14:paraId="17150532" w14:textId="426ED1E0" w:rsidR="00CD4DA0" w:rsidRPr="0024537C" w:rsidRDefault="00CD4DA0" w:rsidP="00CD4DA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ZA" w:eastAsia="en-ZA"/>
              </w:rPr>
            </w:pPr>
            <w:r>
              <w:rPr>
                <w:rFonts w:ascii="Times New Roman" w:eastAsia="Times New Roman" w:hAnsi="Times New Roman" w:cs="Times New Roman"/>
                <w:color w:val="000000"/>
                <w:lang w:val="en-ZA" w:eastAsia="en-ZA"/>
              </w:rPr>
              <w:t xml:space="preserve">R </w:t>
            </w:r>
            <w:r w:rsidR="001F2693">
              <w:rPr>
                <w:rFonts w:ascii="Times New Roman" w:eastAsia="Times New Roman" w:hAnsi="Times New Roman" w:cs="Times New Roman"/>
                <w:color w:val="000000"/>
                <w:lang w:val="en-ZA" w:eastAsia="en-ZA"/>
              </w:rPr>
              <w:t>22.73</w:t>
            </w:r>
          </w:p>
        </w:tc>
        <w:tc>
          <w:tcPr>
            <w:tcW w:w="1370" w:type="dxa"/>
            <w:noWrap/>
            <w:vAlign w:val="center"/>
          </w:tcPr>
          <w:p w14:paraId="1C751E84" w14:textId="4E239D1E" w:rsidR="00CD4DA0" w:rsidRPr="0024537C" w:rsidRDefault="00CD4DA0" w:rsidP="00CD4DA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val="en-ZA" w:eastAsia="en-ZA"/>
              </w:rPr>
            </w:pPr>
            <w:r>
              <w:rPr>
                <w:rFonts w:ascii="Times New Roman" w:eastAsia="Times New Roman" w:hAnsi="Times New Roman" w:cs="Times New Roman"/>
                <w:b/>
                <w:bCs/>
                <w:color w:val="000000"/>
                <w:lang w:val="en-ZA" w:eastAsia="en-ZA"/>
              </w:rPr>
              <w:t xml:space="preserve">     </w:t>
            </w:r>
            <w:r w:rsidRPr="0024537C">
              <w:rPr>
                <w:rFonts w:ascii="Times New Roman" w:eastAsia="Times New Roman" w:hAnsi="Times New Roman" w:cs="Times New Roman"/>
                <w:b/>
                <w:bCs/>
                <w:color w:val="000000"/>
                <w:lang w:val="en-ZA" w:eastAsia="en-ZA"/>
              </w:rPr>
              <w:t xml:space="preserve">R </w:t>
            </w:r>
            <w:r w:rsidR="00356DD4">
              <w:rPr>
                <w:rFonts w:ascii="Times New Roman" w:eastAsia="Times New Roman" w:hAnsi="Times New Roman" w:cs="Times New Roman"/>
                <w:b/>
                <w:bCs/>
                <w:color w:val="000000"/>
                <w:lang w:val="en-ZA" w:eastAsia="en-ZA"/>
              </w:rPr>
              <w:t>1.68</w:t>
            </w:r>
          </w:p>
        </w:tc>
        <w:tc>
          <w:tcPr>
            <w:tcW w:w="1230" w:type="dxa"/>
          </w:tcPr>
          <w:p w14:paraId="54206F24" w14:textId="77777777" w:rsidR="00CD4DA0" w:rsidRPr="0024537C" w:rsidRDefault="00CD4DA0" w:rsidP="00CD4DA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val="en-ZA" w:eastAsia="en-ZA"/>
              </w:rPr>
            </w:pPr>
          </w:p>
        </w:tc>
        <w:tc>
          <w:tcPr>
            <w:tcW w:w="1230" w:type="dxa"/>
          </w:tcPr>
          <w:p w14:paraId="7B5492F6" w14:textId="77777777" w:rsidR="00CD4DA0" w:rsidRPr="0024537C" w:rsidRDefault="00CD4DA0" w:rsidP="00CD4DA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val="en-ZA" w:eastAsia="en-ZA"/>
              </w:rPr>
            </w:pPr>
          </w:p>
        </w:tc>
        <w:tc>
          <w:tcPr>
            <w:tcW w:w="1230" w:type="dxa"/>
          </w:tcPr>
          <w:p w14:paraId="7696F43B" w14:textId="77777777" w:rsidR="00CD4DA0" w:rsidRPr="0024537C" w:rsidRDefault="00CD4DA0" w:rsidP="00CD4DA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val="en-ZA" w:eastAsia="en-ZA"/>
              </w:rPr>
            </w:pPr>
          </w:p>
        </w:tc>
      </w:tr>
      <w:tr w:rsidR="00CD4DA0" w:rsidRPr="0024537C" w14:paraId="4FDC979A" w14:textId="77777777" w:rsidTr="00594C6B">
        <w:trPr>
          <w:trHeight w:val="332"/>
        </w:trPr>
        <w:tc>
          <w:tcPr>
            <w:cnfStyle w:val="001000000000" w:firstRow="0" w:lastRow="0" w:firstColumn="1" w:lastColumn="0" w:oddVBand="0" w:evenVBand="0" w:oddHBand="0" w:evenHBand="0" w:firstRowFirstColumn="0" w:firstRowLastColumn="0" w:lastRowFirstColumn="0" w:lastRowLastColumn="0"/>
            <w:tcW w:w="1800" w:type="dxa"/>
            <w:noWrap/>
            <w:hideMark/>
          </w:tcPr>
          <w:p w14:paraId="47B1101A" w14:textId="77777777" w:rsidR="00CD4DA0" w:rsidRPr="00A67CD6" w:rsidRDefault="00CD4DA0" w:rsidP="00CD4DA0">
            <w:pPr>
              <w:rPr>
                <w:rFonts w:eastAsia="Times New Roman" w:cstheme="minorHAnsi"/>
                <w:color w:val="000000"/>
                <w:lang w:eastAsia="en-ZA"/>
              </w:rPr>
            </w:pPr>
            <w:r w:rsidRPr="00A67CD6">
              <w:rPr>
                <w:rFonts w:eastAsia="Times New Roman" w:cstheme="minorHAnsi"/>
                <w:color w:val="000000"/>
                <w:lang w:eastAsia="en-ZA"/>
              </w:rPr>
              <w:t>41-100</w:t>
            </w:r>
          </w:p>
        </w:tc>
        <w:tc>
          <w:tcPr>
            <w:tcW w:w="1170" w:type="dxa"/>
            <w:noWrap/>
            <w:vAlign w:val="center"/>
          </w:tcPr>
          <w:p w14:paraId="6EC3A396" w14:textId="57870666" w:rsidR="00CD4DA0" w:rsidRPr="0024537C" w:rsidRDefault="00CD4DA0" w:rsidP="00CD4D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ZA" w:eastAsia="en-ZA"/>
              </w:rPr>
            </w:pPr>
            <w:r>
              <w:rPr>
                <w:rFonts w:ascii="Times New Roman" w:eastAsia="Times New Roman" w:hAnsi="Times New Roman" w:cs="Times New Roman"/>
                <w:color w:val="000000"/>
                <w:lang w:val="en-ZA" w:eastAsia="en-ZA"/>
              </w:rPr>
              <w:t xml:space="preserve"> </w:t>
            </w:r>
            <w:r w:rsidRPr="0024537C">
              <w:rPr>
                <w:rFonts w:ascii="Times New Roman" w:eastAsia="Times New Roman" w:hAnsi="Times New Roman" w:cs="Times New Roman"/>
                <w:color w:val="000000"/>
                <w:lang w:val="en-ZA" w:eastAsia="en-ZA"/>
              </w:rPr>
              <w:t>R</w:t>
            </w:r>
            <w:r>
              <w:rPr>
                <w:rFonts w:ascii="Times New Roman" w:eastAsia="Times New Roman" w:hAnsi="Times New Roman" w:cs="Times New Roman"/>
                <w:color w:val="000000"/>
                <w:lang w:val="en-ZA" w:eastAsia="en-ZA"/>
              </w:rPr>
              <w:t xml:space="preserve">   </w:t>
            </w:r>
            <w:r w:rsidR="001F2693">
              <w:rPr>
                <w:rFonts w:ascii="Times New Roman" w:eastAsia="Times New Roman" w:hAnsi="Times New Roman" w:cs="Times New Roman"/>
                <w:color w:val="000000"/>
                <w:lang w:val="en-ZA" w:eastAsia="en-ZA"/>
              </w:rPr>
              <w:t>34.92</w:t>
            </w:r>
          </w:p>
        </w:tc>
        <w:tc>
          <w:tcPr>
            <w:tcW w:w="1330" w:type="dxa"/>
            <w:noWrap/>
            <w:vAlign w:val="center"/>
          </w:tcPr>
          <w:p w14:paraId="6267B224" w14:textId="6F8014CF" w:rsidR="00CD4DA0" w:rsidRPr="0024537C" w:rsidRDefault="00CD4DA0" w:rsidP="00CD4D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ZA" w:eastAsia="en-ZA"/>
              </w:rPr>
            </w:pPr>
            <w:r>
              <w:rPr>
                <w:rFonts w:ascii="Times New Roman" w:eastAsia="Times New Roman" w:hAnsi="Times New Roman" w:cs="Times New Roman"/>
                <w:color w:val="000000"/>
                <w:lang w:val="en-ZA" w:eastAsia="en-ZA"/>
              </w:rPr>
              <w:t xml:space="preserve">R </w:t>
            </w:r>
            <w:r w:rsidR="001F2693">
              <w:rPr>
                <w:rFonts w:ascii="Times New Roman" w:eastAsia="Times New Roman" w:hAnsi="Times New Roman" w:cs="Times New Roman"/>
                <w:color w:val="000000"/>
                <w:lang w:val="en-ZA" w:eastAsia="en-ZA"/>
              </w:rPr>
              <w:t>37.71</w:t>
            </w:r>
          </w:p>
        </w:tc>
        <w:tc>
          <w:tcPr>
            <w:tcW w:w="1370" w:type="dxa"/>
            <w:noWrap/>
            <w:vAlign w:val="center"/>
          </w:tcPr>
          <w:p w14:paraId="3F2A0AA3" w14:textId="2AA467FD" w:rsidR="00CD4DA0" w:rsidRPr="0024537C" w:rsidRDefault="00CD4DA0" w:rsidP="00CD4D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ZA" w:eastAsia="en-ZA"/>
              </w:rPr>
            </w:pPr>
            <w:r>
              <w:rPr>
                <w:rFonts w:ascii="Times New Roman" w:eastAsia="Times New Roman" w:hAnsi="Times New Roman" w:cs="Times New Roman"/>
                <w:b/>
                <w:bCs/>
                <w:color w:val="000000"/>
                <w:lang w:val="en-ZA" w:eastAsia="en-ZA"/>
              </w:rPr>
              <w:t xml:space="preserve">     R </w:t>
            </w:r>
            <w:r w:rsidR="00356DD4">
              <w:rPr>
                <w:rFonts w:ascii="Times New Roman" w:eastAsia="Times New Roman" w:hAnsi="Times New Roman" w:cs="Times New Roman"/>
                <w:b/>
                <w:bCs/>
                <w:color w:val="000000"/>
                <w:lang w:val="en-ZA" w:eastAsia="en-ZA"/>
              </w:rPr>
              <w:t>2.79</w:t>
            </w:r>
          </w:p>
        </w:tc>
        <w:tc>
          <w:tcPr>
            <w:tcW w:w="1230" w:type="dxa"/>
          </w:tcPr>
          <w:p w14:paraId="4AE6D6D9" w14:textId="77777777" w:rsidR="00CD4DA0" w:rsidRDefault="00CD4DA0" w:rsidP="00CD4D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ZA" w:eastAsia="en-ZA"/>
              </w:rPr>
            </w:pPr>
          </w:p>
        </w:tc>
        <w:tc>
          <w:tcPr>
            <w:tcW w:w="1230" w:type="dxa"/>
          </w:tcPr>
          <w:p w14:paraId="14CD0F30" w14:textId="77777777" w:rsidR="00CD4DA0" w:rsidRDefault="00CD4DA0" w:rsidP="00CD4D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ZA" w:eastAsia="en-ZA"/>
              </w:rPr>
            </w:pPr>
          </w:p>
        </w:tc>
        <w:tc>
          <w:tcPr>
            <w:tcW w:w="1230" w:type="dxa"/>
          </w:tcPr>
          <w:p w14:paraId="19CC5B70" w14:textId="77777777" w:rsidR="00CD4DA0" w:rsidRDefault="00CD4DA0" w:rsidP="00CD4D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ZA" w:eastAsia="en-ZA"/>
              </w:rPr>
            </w:pPr>
          </w:p>
        </w:tc>
      </w:tr>
      <w:tr w:rsidR="00CD4DA0" w:rsidRPr="0024537C" w14:paraId="6916058C" w14:textId="77777777" w:rsidTr="00594C6B">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1800" w:type="dxa"/>
            <w:noWrap/>
            <w:hideMark/>
          </w:tcPr>
          <w:p w14:paraId="5CB0C676" w14:textId="77777777" w:rsidR="00CD4DA0" w:rsidRPr="00A67CD6" w:rsidRDefault="00CD4DA0" w:rsidP="00CD4DA0">
            <w:pPr>
              <w:rPr>
                <w:rFonts w:eastAsia="Times New Roman" w:cstheme="minorHAnsi"/>
                <w:color w:val="000000"/>
                <w:lang w:eastAsia="en-ZA"/>
              </w:rPr>
            </w:pPr>
            <w:r w:rsidRPr="00A67CD6">
              <w:rPr>
                <w:rFonts w:eastAsia="Times New Roman" w:cstheme="minorHAnsi"/>
                <w:color w:val="000000"/>
                <w:lang w:eastAsia="en-ZA"/>
              </w:rPr>
              <w:t>101-200</w:t>
            </w:r>
          </w:p>
        </w:tc>
        <w:tc>
          <w:tcPr>
            <w:tcW w:w="1170" w:type="dxa"/>
            <w:noWrap/>
            <w:vAlign w:val="center"/>
          </w:tcPr>
          <w:p w14:paraId="04BA7CB4" w14:textId="1D525C75" w:rsidR="00CD4DA0" w:rsidRPr="0024537C" w:rsidRDefault="00CD4DA0" w:rsidP="00CD4DA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ZA" w:eastAsia="en-ZA"/>
              </w:rPr>
            </w:pPr>
            <w:r>
              <w:rPr>
                <w:rFonts w:ascii="Times New Roman" w:eastAsia="Times New Roman" w:hAnsi="Times New Roman" w:cs="Times New Roman"/>
                <w:color w:val="000000"/>
                <w:lang w:val="en-ZA" w:eastAsia="en-ZA"/>
              </w:rPr>
              <w:t xml:space="preserve"> </w:t>
            </w:r>
            <w:r w:rsidRPr="0024537C">
              <w:rPr>
                <w:rFonts w:ascii="Times New Roman" w:eastAsia="Times New Roman" w:hAnsi="Times New Roman" w:cs="Times New Roman"/>
                <w:color w:val="000000"/>
                <w:lang w:val="en-ZA" w:eastAsia="en-ZA"/>
              </w:rPr>
              <w:t>R</w:t>
            </w:r>
            <w:r>
              <w:rPr>
                <w:rFonts w:ascii="Times New Roman" w:eastAsia="Times New Roman" w:hAnsi="Times New Roman" w:cs="Times New Roman"/>
                <w:color w:val="000000"/>
                <w:lang w:val="en-ZA" w:eastAsia="en-ZA"/>
              </w:rPr>
              <w:t xml:space="preserve">   </w:t>
            </w:r>
            <w:r w:rsidR="001F2693">
              <w:rPr>
                <w:rFonts w:ascii="Times New Roman" w:eastAsia="Times New Roman" w:hAnsi="Times New Roman" w:cs="Times New Roman"/>
                <w:color w:val="000000"/>
                <w:lang w:val="en-ZA" w:eastAsia="en-ZA"/>
              </w:rPr>
              <w:t>39.74</w:t>
            </w:r>
          </w:p>
        </w:tc>
        <w:tc>
          <w:tcPr>
            <w:tcW w:w="1330" w:type="dxa"/>
            <w:noWrap/>
            <w:vAlign w:val="center"/>
          </w:tcPr>
          <w:p w14:paraId="014EC515" w14:textId="58E2949A" w:rsidR="00CD4DA0" w:rsidRPr="0024537C" w:rsidRDefault="00CD4DA0" w:rsidP="00CD4DA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ZA" w:eastAsia="en-ZA"/>
              </w:rPr>
            </w:pPr>
            <w:r>
              <w:rPr>
                <w:rFonts w:ascii="Times New Roman" w:eastAsia="Times New Roman" w:hAnsi="Times New Roman" w:cs="Times New Roman"/>
                <w:color w:val="000000"/>
                <w:lang w:val="en-ZA" w:eastAsia="en-ZA"/>
              </w:rPr>
              <w:t xml:space="preserve">R </w:t>
            </w:r>
            <w:r w:rsidR="001F2693">
              <w:rPr>
                <w:rFonts w:ascii="Times New Roman" w:eastAsia="Times New Roman" w:hAnsi="Times New Roman" w:cs="Times New Roman"/>
                <w:color w:val="000000"/>
                <w:lang w:val="en-ZA" w:eastAsia="en-ZA"/>
              </w:rPr>
              <w:t>42.92</w:t>
            </w:r>
          </w:p>
        </w:tc>
        <w:tc>
          <w:tcPr>
            <w:tcW w:w="1370" w:type="dxa"/>
            <w:noWrap/>
            <w:vAlign w:val="center"/>
          </w:tcPr>
          <w:p w14:paraId="45EB793D" w14:textId="75F650F8" w:rsidR="00CD4DA0" w:rsidRPr="0024537C" w:rsidRDefault="00CD4DA0" w:rsidP="00CD4DA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val="en-ZA" w:eastAsia="en-ZA"/>
              </w:rPr>
            </w:pPr>
            <w:r>
              <w:rPr>
                <w:rFonts w:ascii="Times New Roman" w:eastAsia="Times New Roman" w:hAnsi="Times New Roman" w:cs="Times New Roman"/>
                <w:b/>
                <w:bCs/>
                <w:color w:val="000000"/>
                <w:lang w:val="en-ZA" w:eastAsia="en-ZA"/>
              </w:rPr>
              <w:t xml:space="preserve">     </w:t>
            </w:r>
            <w:r w:rsidRPr="0024537C">
              <w:rPr>
                <w:rFonts w:ascii="Times New Roman" w:eastAsia="Times New Roman" w:hAnsi="Times New Roman" w:cs="Times New Roman"/>
                <w:b/>
                <w:bCs/>
                <w:color w:val="000000"/>
                <w:lang w:val="en-ZA" w:eastAsia="en-ZA"/>
              </w:rPr>
              <w:t xml:space="preserve">R </w:t>
            </w:r>
            <w:r w:rsidR="00356DD4">
              <w:rPr>
                <w:rFonts w:ascii="Times New Roman" w:eastAsia="Times New Roman" w:hAnsi="Times New Roman" w:cs="Times New Roman"/>
                <w:b/>
                <w:bCs/>
                <w:color w:val="000000"/>
                <w:lang w:val="en-ZA" w:eastAsia="en-ZA"/>
              </w:rPr>
              <w:t>3.18</w:t>
            </w:r>
          </w:p>
        </w:tc>
        <w:tc>
          <w:tcPr>
            <w:tcW w:w="1230" w:type="dxa"/>
          </w:tcPr>
          <w:p w14:paraId="7597055B" w14:textId="77777777" w:rsidR="00CD4DA0" w:rsidRPr="0024537C" w:rsidRDefault="00CD4DA0" w:rsidP="00CD4DA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val="en-ZA" w:eastAsia="en-ZA"/>
              </w:rPr>
            </w:pPr>
          </w:p>
        </w:tc>
        <w:tc>
          <w:tcPr>
            <w:tcW w:w="1230" w:type="dxa"/>
          </w:tcPr>
          <w:p w14:paraId="3DB56474" w14:textId="77777777" w:rsidR="00CD4DA0" w:rsidRPr="0024537C" w:rsidRDefault="00CD4DA0" w:rsidP="00CD4DA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val="en-ZA" w:eastAsia="en-ZA"/>
              </w:rPr>
            </w:pPr>
          </w:p>
        </w:tc>
        <w:tc>
          <w:tcPr>
            <w:tcW w:w="1230" w:type="dxa"/>
          </w:tcPr>
          <w:p w14:paraId="72DB7B4C" w14:textId="77777777" w:rsidR="00CD4DA0" w:rsidRPr="0024537C" w:rsidRDefault="00CD4DA0" w:rsidP="00CD4DA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val="en-ZA" w:eastAsia="en-ZA"/>
              </w:rPr>
            </w:pPr>
          </w:p>
        </w:tc>
      </w:tr>
      <w:tr w:rsidR="00CD4DA0" w:rsidRPr="0024537C" w14:paraId="29159F9C" w14:textId="77777777" w:rsidTr="00594C6B">
        <w:trPr>
          <w:trHeight w:val="332"/>
        </w:trPr>
        <w:tc>
          <w:tcPr>
            <w:cnfStyle w:val="001000000000" w:firstRow="0" w:lastRow="0" w:firstColumn="1" w:lastColumn="0" w:oddVBand="0" w:evenVBand="0" w:oddHBand="0" w:evenHBand="0" w:firstRowFirstColumn="0" w:firstRowLastColumn="0" w:lastRowFirstColumn="0" w:lastRowLastColumn="0"/>
            <w:tcW w:w="1800" w:type="dxa"/>
            <w:noWrap/>
            <w:hideMark/>
          </w:tcPr>
          <w:p w14:paraId="0CDFBE47" w14:textId="77777777" w:rsidR="00CD4DA0" w:rsidRPr="00A67CD6" w:rsidRDefault="00CD4DA0" w:rsidP="00CD4DA0">
            <w:pPr>
              <w:rPr>
                <w:rFonts w:eastAsia="Times New Roman" w:cstheme="minorHAnsi"/>
                <w:color w:val="000000"/>
                <w:lang w:eastAsia="en-ZA"/>
              </w:rPr>
            </w:pPr>
            <w:r w:rsidRPr="00A67CD6">
              <w:rPr>
                <w:rFonts w:eastAsia="Times New Roman" w:cstheme="minorHAnsi"/>
                <w:color w:val="000000"/>
                <w:lang w:eastAsia="en-ZA"/>
              </w:rPr>
              <w:t>201 +</w:t>
            </w:r>
          </w:p>
        </w:tc>
        <w:tc>
          <w:tcPr>
            <w:tcW w:w="1170" w:type="dxa"/>
            <w:noWrap/>
            <w:vAlign w:val="center"/>
          </w:tcPr>
          <w:p w14:paraId="7E936B47" w14:textId="1F9FCE74" w:rsidR="00CD4DA0" w:rsidRPr="0024537C" w:rsidRDefault="00CD4DA0" w:rsidP="00CD4D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ZA" w:eastAsia="en-ZA"/>
              </w:rPr>
            </w:pPr>
            <w:r>
              <w:rPr>
                <w:rFonts w:ascii="Times New Roman" w:eastAsia="Times New Roman" w:hAnsi="Times New Roman" w:cs="Times New Roman"/>
                <w:color w:val="000000"/>
                <w:lang w:val="en-ZA" w:eastAsia="en-ZA"/>
              </w:rPr>
              <w:t xml:space="preserve"> </w:t>
            </w:r>
            <w:r w:rsidRPr="00B43056">
              <w:rPr>
                <w:rFonts w:ascii="Times New Roman" w:eastAsia="Times New Roman" w:hAnsi="Times New Roman" w:cs="Times New Roman"/>
                <w:color w:val="000000"/>
                <w:lang w:val="en-ZA" w:eastAsia="en-ZA"/>
              </w:rPr>
              <w:t>R</w:t>
            </w:r>
            <w:r>
              <w:rPr>
                <w:rFonts w:ascii="Times New Roman" w:eastAsia="Times New Roman" w:hAnsi="Times New Roman" w:cs="Times New Roman"/>
                <w:color w:val="000000"/>
                <w:lang w:val="en-ZA" w:eastAsia="en-ZA"/>
              </w:rPr>
              <w:t xml:space="preserve">   </w:t>
            </w:r>
            <w:r w:rsidR="001F2693">
              <w:rPr>
                <w:rFonts w:ascii="Times New Roman" w:eastAsia="Times New Roman" w:hAnsi="Times New Roman" w:cs="Times New Roman"/>
                <w:color w:val="000000"/>
                <w:lang w:val="en-ZA" w:eastAsia="en-ZA"/>
              </w:rPr>
              <w:t>42.88</w:t>
            </w:r>
          </w:p>
        </w:tc>
        <w:tc>
          <w:tcPr>
            <w:tcW w:w="1330" w:type="dxa"/>
            <w:noWrap/>
            <w:vAlign w:val="center"/>
          </w:tcPr>
          <w:p w14:paraId="7887798D" w14:textId="04A14D2B" w:rsidR="00CD4DA0" w:rsidRPr="0024537C" w:rsidRDefault="00CD4DA0" w:rsidP="00CD4D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ZA" w:eastAsia="en-ZA"/>
              </w:rPr>
            </w:pPr>
            <w:r>
              <w:rPr>
                <w:rFonts w:ascii="Times New Roman" w:eastAsia="Times New Roman" w:hAnsi="Times New Roman" w:cs="Times New Roman"/>
                <w:color w:val="000000"/>
                <w:lang w:val="en-ZA" w:eastAsia="en-ZA"/>
              </w:rPr>
              <w:t xml:space="preserve">R </w:t>
            </w:r>
            <w:r w:rsidR="001F2693">
              <w:rPr>
                <w:rFonts w:ascii="Times New Roman" w:eastAsia="Times New Roman" w:hAnsi="Times New Roman" w:cs="Times New Roman"/>
                <w:color w:val="000000"/>
                <w:lang w:val="en-ZA" w:eastAsia="en-ZA"/>
              </w:rPr>
              <w:t>46.31</w:t>
            </w:r>
          </w:p>
        </w:tc>
        <w:tc>
          <w:tcPr>
            <w:tcW w:w="1370" w:type="dxa"/>
            <w:noWrap/>
            <w:vAlign w:val="center"/>
          </w:tcPr>
          <w:p w14:paraId="004F12AF" w14:textId="6663A619" w:rsidR="00CD4DA0" w:rsidRPr="0024537C" w:rsidRDefault="00CD4DA0" w:rsidP="00CD4D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ZA" w:eastAsia="en-ZA"/>
              </w:rPr>
            </w:pPr>
            <w:r>
              <w:rPr>
                <w:rFonts w:ascii="Times New Roman" w:eastAsia="Times New Roman" w:hAnsi="Times New Roman" w:cs="Times New Roman"/>
                <w:b/>
                <w:bCs/>
                <w:color w:val="000000"/>
                <w:lang w:val="en-ZA" w:eastAsia="en-ZA"/>
              </w:rPr>
              <w:t xml:space="preserve">     </w:t>
            </w:r>
            <w:r w:rsidRPr="00EE4177">
              <w:rPr>
                <w:rFonts w:ascii="Times New Roman" w:eastAsia="Times New Roman" w:hAnsi="Times New Roman" w:cs="Times New Roman"/>
                <w:b/>
                <w:bCs/>
                <w:color w:val="000000"/>
                <w:lang w:val="en-ZA" w:eastAsia="en-ZA"/>
              </w:rPr>
              <w:t xml:space="preserve">R </w:t>
            </w:r>
            <w:r w:rsidR="00356DD4">
              <w:rPr>
                <w:rFonts w:ascii="Times New Roman" w:eastAsia="Times New Roman" w:hAnsi="Times New Roman" w:cs="Times New Roman"/>
                <w:b/>
                <w:bCs/>
                <w:color w:val="000000"/>
                <w:lang w:val="en-ZA" w:eastAsia="en-ZA"/>
              </w:rPr>
              <w:t>3.43</w:t>
            </w:r>
          </w:p>
        </w:tc>
        <w:tc>
          <w:tcPr>
            <w:tcW w:w="1230" w:type="dxa"/>
          </w:tcPr>
          <w:p w14:paraId="748C6BCF" w14:textId="77777777" w:rsidR="00CD4DA0" w:rsidRDefault="00CD4DA0" w:rsidP="00CD4D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ZA" w:eastAsia="en-ZA"/>
              </w:rPr>
            </w:pPr>
          </w:p>
        </w:tc>
        <w:tc>
          <w:tcPr>
            <w:tcW w:w="1230" w:type="dxa"/>
          </w:tcPr>
          <w:p w14:paraId="4A10D2CB" w14:textId="77777777" w:rsidR="00CD4DA0" w:rsidRDefault="00CD4DA0" w:rsidP="00CD4D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ZA" w:eastAsia="en-ZA"/>
              </w:rPr>
            </w:pPr>
          </w:p>
        </w:tc>
        <w:tc>
          <w:tcPr>
            <w:tcW w:w="1230" w:type="dxa"/>
          </w:tcPr>
          <w:p w14:paraId="0273A1DF" w14:textId="77777777" w:rsidR="00CD4DA0" w:rsidRDefault="00CD4DA0" w:rsidP="00CD4D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ZA" w:eastAsia="en-ZA"/>
              </w:rPr>
            </w:pPr>
          </w:p>
        </w:tc>
      </w:tr>
    </w:tbl>
    <w:p w14:paraId="3D98F4F9" w14:textId="77777777" w:rsidR="00255024" w:rsidRPr="0024537C" w:rsidRDefault="00255024" w:rsidP="0007108A">
      <w:pPr>
        <w:rPr>
          <w:rFonts w:ascii="Times New Roman" w:hAnsi="Times New Roman" w:cs="Times New Roman"/>
        </w:rPr>
      </w:pPr>
    </w:p>
    <w:p w14:paraId="2FFAC202" w14:textId="7DA8F70A" w:rsidR="009B2407" w:rsidRPr="0024537C" w:rsidRDefault="009B2407" w:rsidP="0007108A">
      <w:pPr>
        <w:rPr>
          <w:rFonts w:ascii="Times New Roman" w:eastAsia="Gulim" w:hAnsi="Times New Roman" w:cs="Times New Roman"/>
          <w:lang w:eastAsia="ko-KR"/>
        </w:rPr>
      </w:pPr>
      <w:r w:rsidRPr="0024537C">
        <w:rPr>
          <w:rFonts w:ascii="Times New Roman" w:eastAsia="Gulim" w:hAnsi="Times New Roman" w:cs="Times New Roman"/>
          <w:lang w:eastAsia="ko-KR"/>
        </w:rPr>
        <w:t xml:space="preserve">The tariff structure of the </w:t>
      </w:r>
      <w:r w:rsidR="00EC3A04">
        <w:rPr>
          <w:rFonts w:ascii="Times New Roman" w:eastAsia="Gulim" w:hAnsi="Times New Roman" w:cs="Times New Roman"/>
          <w:lang w:eastAsia="ko-KR"/>
        </w:rPr>
        <w:t>2024/25</w:t>
      </w:r>
      <w:r w:rsidR="00FC312A">
        <w:rPr>
          <w:rFonts w:ascii="Times New Roman" w:eastAsia="Gulim" w:hAnsi="Times New Roman" w:cs="Times New Roman"/>
          <w:lang w:eastAsia="ko-KR"/>
        </w:rPr>
        <w:t xml:space="preserve"> financial year has </w:t>
      </w:r>
      <w:r w:rsidRPr="0024537C">
        <w:rPr>
          <w:rFonts w:ascii="Times New Roman" w:eastAsia="Gulim" w:hAnsi="Times New Roman" w:cs="Times New Roman"/>
          <w:lang w:eastAsia="ko-KR"/>
        </w:rPr>
        <w:t>been changed.  The tariff structure is designed to charge higher levels of consumption a higher rate, ste</w:t>
      </w:r>
      <w:r w:rsidR="00B343CB">
        <w:rPr>
          <w:rFonts w:ascii="Times New Roman" w:eastAsia="Gulim" w:hAnsi="Times New Roman" w:cs="Times New Roman"/>
          <w:lang w:eastAsia="ko-KR"/>
        </w:rPr>
        <w:t>adily increasing to a rate of R</w:t>
      </w:r>
      <w:r w:rsidR="008050DE">
        <w:rPr>
          <w:rFonts w:ascii="Times New Roman" w:eastAsia="Gulim" w:hAnsi="Times New Roman" w:cs="Times New Roman"/>
          <w:lang w:eastAsia="ko-KR"/>
        </w:rPr>
        <w:t>42.88</w:t>
      </w:r>
      <w:r w:rsidRPr="0024537C">
        <w:rPr>
          <w:rFonts w:ascii="Times New Roman" w:eastAsia="Gulim" w:hAnsi="Times New Roman" w:cs="Times New Roman"/>
          <w:lang w:eastAsia="ko-KR"/>
        </w:rPr>
        <w:t xml:space="preserve"> per </w:t>
      </w:r>
      <w:r w:rsidR="00636E36" w:rsidRPr="0024537C">
        <w:rPr>
          <w:rFonts w:ascii="Times New Roman" w:eastAsia="Gulim" w:hAnsi="Times New Roman" w:cs="Times New Roman"/>
          <w:lang w:eastAsia="ko-KR"/>
        </w:rPr>
        <w:t>kiloliter</w:t>
      </w:r>
      <w:r w:rsidRPr="0024537C">
        <w:rPr>
          <w:rFonts w:ascii="Times New Roman" w:eastAsia="Gulim" w:hAnsi="Times New Roman" w:cs="Times New Roman"/>
          <w:lang w:eastAsia="ko-KR"/>
        </w:rPr>
        <w:t xml:space="preserve"> for consumption in excess of 201kℓ per 30 day period. </w:t>
      </w:r>
      <w:r w:rsidR="00FC312A">
        <w:rPr>
          <w:rFonts w:ascii="Times New Roman" w:eastAsia="Gulim" w:hAnsi="Times New Roman" w:cs="Times New Roman"/>
          <w:lang w:eastAsia="ko-KR"/>
        </w:rPr>
        <w:t xml:space="preserve">In </w:t>
      </w:r>
      <w:r w:rsidR="00EC3A04">
        <w:rPr>
          <w:rFonts w:ascii="Times New Roman" w:eastAsia="Gulim" w:hAnsi="Times New Roman" w:cs="Times New Roman"/>
          <w:lang w:eastAsia="ko-KR"/>
        </w:rPr>
        <w:t>2024/25</w:t>
      </w:r>
      <w:r w:rsidR="00FC312A">
        <w:rPr>
          <w:rFonts w:ascii="Times New Roman" w:eastAsia="Gulim" w:hAnsi="Times New Roman" w:cs="Times New Roman"/>
          <w:lang w:eastAsia="ko-KR"/>
        </w:rPr>
        <w:t xml:space="preserve"> financial year not all domestic consumers will benefit the free 6kl, only the indigent domestic consumers will receive free basic services.  Demand notice fee to consumers, borehole flat rate of R</w:t>
      </w:r>
      <w:r w:rsidR="008050DE">
        <w:rPr>
          <w:rFonts w:ascii="Times New Roman" w:eastAsia="Gulim" w:hAnsi="Times New Roman" w:cs="Times New Roman"/>
          <w:lang w:eastAsia="ko-KR"/>
        </w:rPr>
        <w:t>200.73</w:t>
      </w:r>
      <w:r w:rsidR="00FC312A">
        <w:rPr>
          <w:rFonts w:ascii="Times New Roman" w:eastAsia="Gulim" w:hAnsi="Times New Roman" w:cs="Times New Roman"/>
          <w:lang w:eastAsia="ko-KR"/>
        </w:rPr>
        <w:t xml:space="preserve"> and raw water flat rate of R</w:t>
      </w:r>
      <w:r w:rsidR="008050DE">
        <w:rPr>
          <w:rFonts w:ascii="Times New Roman" w:eastAsia="Gulim" w:hAnsi="Times New Roman" w:cs="Times New Roman"/>
          <w:lang w:eastAsia="ko-KR"/>
        </w:rPr>
        <w:t>4.83</w:t>
      </w:r>
      <w:r w:rsidR="00FC312A">
        <w:rPr>
          <w:rFonts w:ascii="Times New Roman" w:eastAsia="Gulim" w:hAnsi="Times New Roman" w:cs="Times New Roman"/>
          <w:lang w:eastAsia="ko-KR"/>
        </w:rPr>
        <w:t xml:space="preserve"> have been added on the tariff structure.</w:t>
      </w:r>
    </w:p>
    <w:p w14:paraId="41F1A07E" w14:textId="77777777" w:rsidR="009B2407" w:rsidRPr="0024537C" w:rsidRDefault="009B2407" w:rsidP="0007108A">
      <w:pPr>
        <w:rPr>
          <w:rFonts w:ascii="Times New Roman" w:hAnsi="Times New Roman" w:cs="Times New Roman"/>
        </w:rPr>
      </w:pPr>
    </w:p>
    <w:p w14:paraId="6DA6CC79" w14:textId="77777777" w:rsidR="009B2407" w:rsidRPr="0024537C" w:rsidRDefault="009B2407" w:rsidP="0007108A">
      <w:pPr>
        <w:rPr>
          <w:rFonts w:ascii="Times New Roman" w:eastAsiaTheme="majorEastAsia" w:hAnsi="Times New Roman" w:cs="Times New Roman"/>
          <w:b/>
          <w:bCs/>
        </w:rPr>
      </w:pPr>
      <w:r w:rsidRPr="0024537C">
        <w:rPr>
          <w:rFonts w:ascii="Times New Roman" w:eastAsiaTheme="majorEastAsia" w:hAnsi="Times New Roman" w:cs="Times New Roman"/>
          <w:b/>
          <w:bCs/>
        </w:rPr>
        <w:t>Sanitation and Impact of Tariff Increases</w:t>
      </w:r>
    </w:p>
    <w:p w14:paraId="32FF41D5" w14:textId="77777777" w:rsidR="009B2407" w:rsidRPr="0024537C" w:rsidRDefault="009B2407" w:rsidP="008D6470">
      <w:pPr>
        <w:spacing w:after="0"/>
        <w:rPr>
          <w:rFonts w:ascii="Times New Roman" w:hAnsi="Times New Roman" w:cs="Times New Roman"/>
        </w:rPr>
      </w:pPr>
    </w:p>
    <w:p w14:paraId="058D563C" w14:textId="34776209" w:rsidR="009B2407" w:rsidRPr="0024537C" w:rsidRDefault="009B2407" w:rsidP="0007108A">
      <w:pPr>
        <w:rPr>
          <w:rFonts w:ascii="Times New Roman" w:eastAsia="Times New Roman" w:hAnsi="Times New Roman" w:cs="Times New Roman"/>
        </w:rPr>
      </w:pPr>
      <w:r w:rsidRPr="0024537C">
        <w:rPr>
          <w:rFonts w:ascii="Times New Roman" w:eastAsia="Times New Roman" w:hAnsi="Times New Roman" w:cs="Times New Roman"/>
        </w:rPr>
        <w:t xml:space="preserve">A tariff </w:t>
      </w:r>
      <w:r w:rsidR="00BC256D" w:rsidRPr="0024537C">
        <w:rPr>
          <w:rFonts w:ascii="Times New Roman" w:eastAsia="Times New Roman" w:hAnsi="Times New Roman" w:cs="Times New Roman"/>
        </w:rPr>
        <w:t>increase</w:t>
      </w:r>
      <w:r w:rsidR="00BC256D">
        <w:rPr>
          <w:rFonts w:ascii="Times New Roman" w:eastAsia="Times New Roman" w:hAnsi="Times New Roman" w:cs="Times New Roman"/>
        </w:rPr>
        <w:t xml:space="preserve"> </w:t>
      </w:r>
      <w:r w:rsidRPr="0024537C">
        <w:rPr>
          <w:rFonts w:ascii="Times New Roman" w:eastAsia="Times New Roman" w:hAnsi="Times New Roman" w:cs="Times New Roman"/>
        </w:rPr>
        <w:t xml:space="preserve">of </w:t>
      </w:r>
      <w:r w:rsidR="00BC591A">
        <w:rPr>
          <w:rFonts w:ascii="Times New Roman" w:eastAsia="Times New Roman" w:hAnsi="Times New Roman" w:cs="Times New Roman"/>
        </w:rPr>
        <w:t>8</w:t>
      </w:r>
      <w:r w:rsidRPr="0024537C">
        <w:rPr>
          <w:rFonts w:ascii="Times New Roman" w:eastAsia="Times New Roman" w:hAnsi="Times New Roman" w:cs="Times New Roman"/>
        </w:rPr>
        <w:t xml:space="preserve"> per cent for sanitation from 1 July </w:t>
      </w:r>
      <w:r w:rsidR="003E78B5">
        <w:rPr>
          <w:rFonts w:ascii="Times New Roman" w:eastAsia="Times New Roman" w:hAnsi="Times New Roman" w:cs="Times New Roman"/>
        </w:rPr>
        <w:t>20</w:t>
      </w:r>
      <w:r w:rsidR="00647CF5">
        <w:rPr>
          <w:rFonts w:ascii="Times New Roman" w:eastAsia="Times New Roman" w:hAnsi="Times New Roman" w:cs="Times New Roman"/>
        </w:rPr>
        <w:t>2</w:t>
      </w:r>
      <w:r w:rsidR="00BC591A">
        <w:rPr>
          <w:rFonts w:ascii="Times New Roman" w:eastAsia="Times New Roman" w:hAnsi="Times New Roman" w:cs="Times New Roman"/>
        </w:rPr>
        <w:t>4</w:t>
      </w:r>
      <w:r w:rsidRPr="0024537C">
        <w:rPr>
          <w:rFonts w:ascii="Times New Roman" w:eastAsia="Times New Roman" w:hAnsi="Times New Roman" w:cs="Times New Roman"/>
        </w:rPr>
        <w:t xml:space="preserve"> is proposed.  This is based on the input cost assumptions related to water.  It should be noted that District costs contributes approximately 20 per cent of waste water treatment input costs, therefore t</w:t>
      </w:r>
      <w:r w:rsidR="007E2E2C">
        <w:rPr>
          <w:rFonts w:ascii="Times New Roman" w:eastAsia="Times New Roman" w:hAnsi="Times New Roman" w:cs="Times New Roman"/>
        </w:rPr>
        <w:t xml:space="preserve">he CPI increase of </w:t>
      </w:r>
      <w:r w:rsidR="00BC591A">
        <w:rPr>
          <w:rFonts w:ascii="Times New Roman" w:eastAsia="Times New Roman" w:hAnsi="Times New Roman" w:cs="Times New Roman"/>
        </w:rPr>
        <w:t>8</w:t>
      </w:r>
      <w:r w:rsidRPr="0024537C">
        <w:rPr>
          <w:rFonts w:ascii="Times New Roman" w:eastAsia="Times New Roman" w:hAnsi="Times New Roman" w:cs="Times New Roman"/>
        </w:rPr>
        <w:t xml:space="preserve"> per cent for sanitation tariffs.  The following factors also contribute to the proposed tariff increase: </w:t>
      </w:r>
    </w:p>
    <w:p w14:paraId="1A31E4B6" w14:textId="77777777" w:rsidR="009B2407" w:rsidRPr="0024537C" w:rsidRDefault="009B2407" w:rsidP="0007108A">
      <w:pPr>
        <w:rPr>
          <w:rFonts w:ascii="Times New Roman" w:hAnsi="Times New Roman" w:cs="Times New Roman"/>
        </w:rPr>
      </w:pPr>
      <w:r w:rsidRPr="0024537C">
        <w:rPr>
          <w:rFonts w:ascii="Times New Roman" w:hAnsi="Times New Roman" w:cs="Times New Roman"/>
        </w:rPr>
        <w:t>Sanitation charges are calculated according to the percentage water discharged as indicated in the table below;</w:t>
      </w:r>
    </w:p>
    <w:p w14:paraId="071FD457" w14:textId="3ACB90BC" w:rsidR="009B2407" w:rsidRPr="0024537C" w:rsidRDefault="009B2407" w:rsidP="0007108A">
      <w:pPr>
        <w:rPr>
          <w:rFonts w:ascii="Times New Roman" w:hAnsi="Times New Roman" w:cs="Times New Roman"/>
        </w:rPr>
      </w:pPr>
      <w:r w:rsidRPr="0024537C">
        <w:rPr>
          <w:rFonts w:ascii="Times New Roman" w:hAnsi="Times New Roman" w:cs="Times New Roman"/>
        </w:rPr>
        <w:t>The total revenue expected to be generated from rende</w:t>
      </w:r>
      <w:r w:rsidR="007E2E2C">
        <w:rPr>
          <w:rFonts w:ascii="Times New Roman" w:hAnsi="Times New Roman" w:cs="Times New Roman"/>
        </w:rPr>
        <w:t>ring this service amounts to R</w:t>
      </w:r>
      <w:r w:rsidR="001711FF">
        <w:rPr>
          <w:rFonts w:ascii="Times New Roman" w:hAnsi="Times New Roman" w:cs="Times New Roman"/>
        </w:rPr>
        <w:t>7</w:t>
      </w:r>
      <w:r w:rsidR="00BD25BA">
        <w:rPr>
          <w:rFonts w:ascii="Times New Roman" w:hAnsi="Times New Roman" w:cs="Times New Roman"/>
        </w:rPr>
        <w:t>1</w:t>
      </w:r>
      <w:r w:rsidR="00FC12C5">
        <w:rPr>
          <w:rFonts w:ascii="Times New Roman" w:hAnsi="Times New Roman" w:cs="Times New Roman"/>
        </w:rPr>
        <w:t xml:space="preserve">, </w:t>
      </w:r>
      <w:r w:rsidR="00BD25BA">
        <w:rPr>
          <w:rFonts w:ascii="Times New Roman" w:hAnsi="Times New Roman" w:cs="Times New Roman"/>
        </w:rPr>
        <w:t>1</w:t>
      </w:r>
      <w:r w:rsidR="00390515">
        <w:rPr>
          <w:rFonts w:ascii="Times New Roman" w:hAnsi="Times New Roman" w:cs="Times New Roman"/>
        </w:rPr>
        <w:t>million</w:t>
      </w:r>
      <w:r w:rsidRPr="0024537C">
        <w:rPr>
          <w:rFonts w:ascii="Times New Roman" w:hAnsi="Times New Roman" w:cs="Times New Roman"/>
        </w:rPr>
        <w:t xml:space="preserve"> for the </w:t>
      </w:r>
      <w:r w:rsidR="00EC3A04">
        <w:rPr>
          <w:rFonts w:ascii="Times New Roman" w:hAnsi="Times New Roman" w:cs="Times New Roman"/>
        </w:rPr>
        <w:t>2024/25</w:t>
      </w:r>
      <w:r w:rsidRPr="0024537C">
        <w:rPr>
          <w:rFonts w:ascii="Times New Roman" w:hAnsi="Times New Roman" w:cs="Times New Roman"/>
        </w:rPr>
        <w:t xml:space="preserve"> financial year.</w:t>
      </w:r>
    </w:p>
    <w:p w14:paraId="6B21C640" w14:textId="77777777" w:rsidR="009B2407" w:rsidRPr="0024537C" w:rsidRDefault="009B2407" w:rsidP="0007108A">
      <w:pPr>
        <w:rPr>
          <w:rFonts w:ascii="Times New Roman" w:hAnsi="Times New Roman" w:cs="Times New Roman"/>
        </w:rPr>
      </w:pPr>
    </w:p>
    <w:p w14:paraId="09BF6B62" w14:textId="77777777" w:rsidR="003416BD" w:rsidRDefault="003416BD">
      <w:pPr>
        <w:rPr>
          <w:rFonts w:ascii="Times New Roman" w:eastAsia="Times New Roman" w:hAnsi="Times New Roman" w:cs="Times New Roman"/>
        </w:rPr>
      </w:pPr>
      <w:r>
        <w:rPr>
          <w:rFonts w:ascii="Times New Roman" w:eastAsia="Times New Roman" w:hAnsi="Times New Roman" w:cs="Times New Roman"/>
        </w:rPr>
        <w:br w:type="page"/>
      </w:r>
    </w:p>
    <w:p w14:paraId="0F8731E5" w14:textId="77777777" w:rsidR="003416BD" w:rsidRDefault="003416BD" w:rsidP="0007108A">
      <w:pPr>
        <w:rPr>
          <w:rFonts w:ascii="Times New Roman" w:eastAsia="Times New Roman" w:hAnsi="Times New Roman" w:cs="Times New Roman"/>
        </w:rPr>
        <w:sectPr w:rsidR="003416BD" w:rsidSect="003416BD">
          <w:pgSz w:w="12240" w:h="15840"/>
          <w:pgMar w:top="1440" w:right="1440" w:bottom="720" w:left="1440" w:header="709" w:footer="709" w:gutter="0"/>
          <w:cols w:space="708"/>
          <w:docGrid w:linePitch="360"/>
        </w:sectPr>
      </w:pPr>
    </w:p>
    <w:p w14:paraId="5091E6DF" w14:textId="77777777" w:rsidR="009B2407" w:rsidRPr="0024537C" w:rsidRDefault="009B2407" w:rsidP="0007108A">
      <w:pPr>
        <w:rPr>
          <w:rFonts w:ascii="Times New Roman" w:eastAsia="Times New Roman" w:hAnsi="Times New Roman" w:cs="Times New Roman"/>
        </w:rPr>
      </w:pPr>
      <w:r w:rsidRPr="0024537C">
        <w:rPr>
          <w:rFonts w:ascii="Times New Roman" w:eastAsia="Times New Roman" w:hAnsi="Times New Roman" w:cs="Times New Roman"/>
        </w:rPr>
        <w:t>The following table compares the current and proposed tariffs:</w:t>
      </w:r>
    </w:p>
    <w:p w14:paraId="0852DA33" w14:textId="692F8DE0" w:rsidR="009B2407" w:rsidRPr="0024537C" w:rsidRDefault="009B2407" w:rsidP="0007108A">
      <w:pPr>
        <w:rPr>
          <w:rFonts w:ascii="Times New Roman" w:hAnsi="Times New Roman" w:cs="Times New Roman"/>
          <w:bCs/>
        </w:rPr>
      </w:pPr>
      <w:bookmarkStart w:id="39" w:name="_Toc353362546"/>
      <w:bookmarkStart w:id="40" w:name="_Toc384900388"/>
      <w:r w:rsidRPr="0024537C">
        <w:rPr>
          <w:rFonts w:ascii="Times New Roman" w:hAnsi="Times New Roman" w:cs="Times New Roman"/>
          <w:bCs/>
          <w:szCs w:val="18"/>
        </w:rPr>
        <w:t xml:space="preserve">Table </w:t>
      </w:r>
      <w:r w:rsidR="00965C78" w:rsidRPr="0024537C">
        <w:rPr>
          <w:rFonts w:ascii="Times New Roman" w:hAnsi="Times New Roman" w:cs="Times New Roman"/>
          <w:bCs/>
          <w:szCs w:val="18"/>
        </w:rPr>
        <w:fldChar w:fldCharType="begin"/>
      </w:r>
      <w:r w:rsidRPr="0024537C">
        <w:rPr>
          <w:rFonts w:ascii="Times New Roman" w:hAnsi="Times New Roman" w:cs="Times New Roman"/>
          <w:bCs/>
          <w:szCs w:val="18"/>
        </w:rPr>
        <w:instrText xml:space="preserve"> SEQ Table \* ARABIC </w:instrText>
      </w:r>
      <w:r w:rsidR="00965C78" w:rsidRPr="0024537C">
        <w:rPr>
          <w:rFonts w:ascii="Times New Roman" w:hAnsi="Times New Roman" w:cs="Times New Roman"/>
          <w:bCs/>
          <w:szCs w:val="18"/>
        </w:rPr>
        <w:fldChar w:fldCharType="separate"/>
      </w:r>
      <w:r w:rsidR="00EA3F2F">
        <w:rPr>
          <w:rFonts w:ascii="Times New Roman" w:hAnsi="Times New Roman" w:cs="Times New Roman"/>
          <w:bCs/>
          <w:noProof/>
          <w:szCs w:val="18"/>
        </w:rPr>
        <w:t>7</w:t>
      </w:r>
      <w:r w:rsidR="00965C78" w:rsidRPr="0024537C">
        <w:rPr>
          <w:rFonts w:ascii="Times New Roman" w:hAnsi="Times New Roman" w:cs="Times New Roman"/>
          <w:bCs/>
          <w:noProof/>
          <w:szCs w:val="18"/>
        </w:rPr>
        <w:fldChar w:fldCharType="end"/>
      </w:r>
      <w:r w:rsidRPr="0024537C">
        <w:rPr>
          <w:rFonts w:ascii="Times New Roman" w:hAnsi="Times New Roman" w:cs="Times New Roman"/>
          <w:bCs/>
          <w:szCs w:val="18"/>
        </w:rPr>
        <w:t xml:space="preserve"> </w:t>
      </w:r>
      <w:r w:rsidRPr="0024537C">
        <w:rPr>
          <w:rFonts w:ascii="Times New Roman" w:hAnsi="Times New Roman" w:cs="Times New Roman"/>
          <w:bCs/>
        </w:rPr>
        <w:t xml:space="preserve"> Comparison between current sanitation charges and increases</w:t>
      </w:r>
      <w:bookmarkEnd w:id="39"/>
      <w:bookmarkEnd w:id="40"/>
    </w:p>
    <w:tbl>
      <w:tblPr>
        <w:tblStyle w:val="TableGrid9"/>
        <w:tblW w:w="0" w:type="auto"/>
        <w:tblInd w:w="108" w:type="dxa"/>
        <w:tblLayout w:type="fixed"/>
        <w:tblLook w:val="04A0" w:firstRow="1" w:lastRow="0" w:firstColumn="1" w:lastColumn="0" w:noHBand="0" w:noVBand="1"/>
      </w:tblPr>
      <w:tblGrid>
        <w:gridCol w:w="1777"/>
        <w:gridCol w:w="1080"/>
        <w:gridCol w:w="1080"/>
        <w:gridCol w:w="1170"/>
        <w:gridCol w:w="1170"/>
        <w:gridCol w:w="1170"/>
        <w:gridCol w:w="1260"/>
        <w:gridCol w:w="1440"/>
        <w:gridCol w:w="1350"/>
        <w:gridCol w:w="1350"/>
      </w:tblGrid>
      <w:tr w:rsidR="00527150" w14:paraId="009D7AB6" w14:textId="77777777" w:rsidTr="00204FBE">
        <w:tc>
          <w:tcPr>
            <w:tcW w:w="5107" w:type="dxa"/>
            <w:gridSpan w:val="4"/>
            <w:shd w:val="clear" w:color="auto" w:fill="A6A6A6" w:themeFill="background1" w:themeFillShade="A6"/>
          </w:tcPr>
          <w:p w14:paraId="6D897A31" w14:textId="77777777" w:rsidR="00527150" w:rsidRPr="004010F1" w:rsidRDefault="00527150" w:rsidP="002452A0">
            <w:pPr>
              <w:rPr>
                <w:b/>
              </w:rPr>
            </w:pPr>
            <w:r w:rsidRPr="004010F1">
              <w:rPr>
                <w:b/>
              </w:rPr>
              <w:t>Conservancy tank clearance on site</w:t>
            </w:r>
          </w:p>
        </w:tc>
        <w:tc>
          <w:tcPr>
            <w:tcW w:w="3600" w:type="dxa"/>
            <w:gridSpan w:val="3"/>
            <w:shd w:val="clear" w:color="auto" w:fill="A6A6A6" w:themeFill="background1" w:themeFillShade="A6"/>
          </w:tcPr>
          <w:p w14:paraId="4E219553" w14:textId="77777777" w:rsidR="00527150" w:rsidRPr="004010F1" w:rsidRDefault="00527150" w:rsidP="002452A0">
            <w:pPr>
              <w:rPr>
                <w:b/>
              </w:rPr>
            </w:pPr>
            <w:r>
              <w:rPr>
                <w:b/>
              </w:rPr>
              <w:t>Sceptic tank clearance on site</w:t>
            </w:r>
          </w:p>
        </w:tc>
        <w:tc>
          <w:tcPr>
            <w:tcW w:w="4140" w:type="dxa"/>
            <w:gridSpan w:val="3"/>
            <w:shd w:val="clear" w:color="auto" w:fill="A6A6A6" w:themeFill="background1" w:themeFillShade="A6"/>
          </w:tcPr>
          <w:p w14:paraId="796A5DCD" w14:textId="77777777" w:rsidR="00527150" w:rsidRPr="004010F1" w:rsidRDefault="00527150" w:rsidP="002452A0">
            <w:pPr>
              <w:rPr>
                <w:b/>
              </w:rPr>
            </w:pPr>
            <w:r>
              <w:rPr>
                <w:b/>
              </w:rPr>
              <w:t>Disposal into municipal reticulation system</w:t>
            </w:r>
          </w:p>
        </w:tc>
      </w:tr>
      <w:tr w:rsidR="00527150" w14:paraId="58DD6B48" w14:textId="77777777" w:rsidTr="00204FBE">
        <w:tc>
          <w:tcPr>
            <w:tcW w:w="1777" w:type="dxa"/>
            <w:tcBorders>
              <w:bottom w:val="single" w:sz="4" w:space="0" w:color="auto"/>
            </w:tcBorders>
          </w:tcPr>
          <w:p w14:paraId="347947B3" w14:textId="77777777" w:rsidR="00527150" w:rsidRPr="004010F1" w:rsidRDefault="00527150" w:rsidP="002452A0">
            <w:pPr>
              <w:rPr>
                <w:b/>
              </w:rPr>
            </w:pPr>
            <w:r>
              <w:rPr>
                <w:b/>
              </w:rPr>
              <w:t>Static sanitation system given per load</w:t>
            </w:r>
          </w:p>
        </w:tc>
        <w:tc>
          <w:tcPr>
            <w:tcW w:w="1080" w:type="dxa"/>
            <w:tcBorders>
              <w:bottom w:val="single" w:sz="4" w:space="0" w:color="auto"/>
            </w:tcBorders>
          </w:tcPr>
          <w:p w14:paraId="2BC05E9E" w14:textId="50A46CD4" w:rsidR="00527150" w:rsidRPr="004010F1" w:rsidRDefault="000E637C" w:rsidP="0074093E">
            <w:pPr>
              <w:rPr>
                <w:b/>
              </w:rPr>
            </w:pPr>
            <w:r>
              <w:rPr>
                <w:b/>
              </w:rPr>
              <w:t>202</w:t>
            </w:r>
            <w:r w:rsidR="00356DD4">
              <w:rPr>
                <w:b/>
              </w:rPr>
              <w:t>3</w:t>
            </w:r>
            <w:r>
              <w:rPr>
                <w:b/>
              </w:rPr>
              <w:t>/2</w:t>
            </w:r>
            <w:r w:rsidR="00356DD4">
              <w:rPr>
                <w:b/>
              </w:rPr>
              <w:t>4</w:t>
            </w:r>
          </w:p>
        </w:tc>
        <w:tc>
          <w:tcPr>
            <w:tcW w:w="1080" w:type="dxa"/>
            <w:tcBorders>
              <w:bottom w:val="single" w:sz="4" w:space="0" w:color="auto"/>
            </w:tcBorders>
          </w:tcPr>
          <w:p w14:paraId="0DFAA868" w14:textId="553FA27D" w:rsidR="00527150" w:rsidRPr="004010F1" w:rsidRDefault="00EC3A04" w:rsidP="008F25B3">
            <w:pPr>
              <w:rPr>
                <w:b/>
              </w:rPr>
            </w:pPr>
            <w:r>
              <w:rPr>
                <w:b/>
              </w:rPr>
              <w:t>2024/25</w:t>
            </w:r>
          </w:p>
        </w:tc>
        <w:tc>
          <w:tcPr>
            <w:tcW w:w="1170" w:type="dxa"/>
            <w:tcBorders>
              <w:bottom w:val="single" w:sz="4" w:space="0" w:color="auto"/>
            </w:tcBorders>
          </w:tcPr>
          <w:p w14:paraId="641B672C" w14:textId="77777777" w:rsidR="00527150" w:rsidRPr="004010F1" w:rsidRDefault="00527150" w:rsidP="002452A0">
            <w:pPr>
              <w:rPr>
                <w:b/>
              </w:rPr>
            </w:pPr>
            <w:r w:rsidRPr="004010F1">
              <w:rPr>
                <w:b/>
              </w:rPr>
              <w:t>Increase</w:t>
            </w:r>
          </w:p>
        </w:tc>
        <w:tc>
          <w:tcPr>
            <w:tcW w:w="1170" w:type="dxa"/>
            <w:tcBorders>
              <w:bottom w:val="single" w:sz="4" w:space="0" w:color="auto"/>
            </w:tcBorders>
          </w:tcPr>
          <w:p w14:paraId="0A51ECD3" w14:textId="6877F227" w:rsidR="00527150" w:rsidRPr="004010F1" w:rsidRDefault="000E637C" w:rsidP="008F25B3">
            <w:pPr>
              <w:rPr>
                <w:b/>
              </w:rPr>
            </w:pPr>
            <w:r>
              <w:rPr>
                <w:b/>
              </w:rPr>
              <w:t>202</w:t>
            </w:r>
            <w:r w:rsidR="00356DD4">
              <w:rPr>
                <w:b/>
              </w:rPr>
              <w:t>3</w:t>
            </w:r>
            <w:r>
              <w:rPr>
                <w:b/>
              </w:rPr>
              <w:t>/2</w:t>
            </w:r>
            <w:r w:rsidR="00356DD4">
              <w:rPr>
                <w:b/>
              </w:rPr>
              <w:t>4</w:t>
            </w:r>
          </w:p>
        </w:tc>
        <w:tc>
          <w:tcPr>
            <w:tcW w:w="1170" w:type="dxa"/>
            <w:tcBorders>
              <w:bottom w:val="single" w:sz="4" w:space="0" w:color="auto"/>
            </w:tcBorders>
          </w:tcPr>
          <w:p w14:paraId="03F710C1" w14:textId="71898274" w:rsidR="00527150" w:rsidRPr="004010F1" w:rsidRDefault="00854C97" w:rsidP="00E36364">
            <w:pPr>
              <w:rPr>
                <w:b/>
              </w:rPr>
            </w:pPr>
            <w:r>
              <w:rPr>
                <w:b/>
              </w:rPr>
              <w:t>202</w:t>
            </w:r>
            <w:r w:rsidR="00356DD4">
              <w:rPr>
                <w:b/>
              </w:rPr>
              <w:t>4</w:t>
            </w:r>
            <w:r>
              <w:rPr>
                <w:b/>
              </w:rPr>
              <w:t>/2</w:t>
            </w:r>
            <w:r w:rsidR="00356DD4">
              <w:rPr>
                <w:b/>
              </w:rPr>
              <w:t>5</w:t>
            </w:r>
          </w:p>
        </w:tc>
        <w:tc>
          <w:tcPr>
            <w:tcW w:w="1260" w:type="dxa"/>
            <w:tcBorders>
              <w:bottom w:val="single" w:sz="4" w:space="0" w:color="auto"/>
            </w:tcBorders>
          </w:tcPr>
          <w:p w14:paraId="384A7522" w14:textId="77777777" w:rsidR="00527150" w:rsidRPr="004010F1" w:rsidRDefault="00527150" w:rsidP="002452A0">
            <w:pPr>
              <w:rPr>
                <w:b/>
              </w:rPr>
            </w:pPr>
            <w:r w:rsidRPr="004010F1">
              <w:rPr>
                <w:b/>
              </w:rPr>
              <w:t>Increase</w:t>
            </w:r>
          </w:p>
        </w:tc>
        <w:tc>
          <w:tcPr>
            <w:tcW w:w="1440" w:type="dxa"/>
            <w:tcBorders>
              <w:bottom w:val="single" w:sz="4" w:space="0" w:color="auto"/>
            </w:tcBorders>
          </w:tcPr>
          <w:p w14:paraId="1B7C7BF6" w14:textId="0E62C5FD" w:rsidR="00527150" w:rsidRPr="004010F1" w:rsidRDefault="00E36364" w:rsidP="008F25B3">
            <w:pPr>
              <w:rPr>
                <w:b/>
              </w:rPr>
            </w:pPr>
            <w:r>
              <w:rPr>
                <w:b/>
              </w:rPr>
              <w:t>20</w:t>
            </w:r>
            <w:r w:rsidR="00356DD4">
              <w:rPr>
                <w:b/>
              </w:rPr>
              <w:t>23</w:t>
            </w:r>
            <w:r>
              <w:rPr>
                <w:b/>
              </w:rPr>
              <w:t>/2</w:t>
            </w:r>
            <w:r w:rsidR="00356DD4">
              <w:rPr>
                <w:b/>
              </w:rPr>
              <w:t>4</w:t>
            </w:r>
          </w:p>
        </w:tc>
        <w:tc>
          <w:tcPr>
            <w:tcW w:w="1350" w:type="dxa"/>
            <w:tcBorders>
              <w:bottom w:val="single" w:sz="4" w:space="0" w:color="auto"/>
            </w:tcBorders>
          </w:tcPr>
          <w:p w14:paraId="11AC4158" w14:textId="41B890A9" w:rsidR="00527150" w:rsidRPr="004010F1" w:rsidRDefault="000E637C" w:rsidP="008F25B3">
            <w:pPr>
              <w:rPr>
                <w:b/>
              </w:rPr>
            </w:pPr>
            <w:r>
              <w:rPr>
                <w:b/>
              </w:rPr>
              <w:t>202</w:t>
            </w:r>
            <w:r w:rsidR="00356DD4">
              <w:rPr>
                <w:b/>
              </w:rPr>
              <w:t>4</w:t>
            </w:r>
            <w:r>
              <w:rPr>
                <w:b/>
              </w:rPr>
              <w:t>/2</w:t>
            </w:r>
            <w:r w:rsidR="00356DD4">
              <w:rPr>
                <w:b/>
              </w:rPr>
              <w:t>5</w:t>
            </w:r>
          </w:p>
        </w:tc>
        <w:tc>
          <w:tcPr>
            <w:tcW w:w="1350" w:type="dxa"/>
            <w:tcBorders>
              <w:bottom w:val="single" w:sz="4" w:space="0" w:color="auto"/>
            </w:tcBorders>
          </w:tcPr>
          <w:p w14:paraId="1853908F" w14:textId="77777777" w:rsidR="00527150" w:rsidRPr="004010F1" w:rsidRDefault="00527150" w:rsidP="002452A0">
            <w:pPr>
              <w:rPr>
                <w:b/>
              </w:rPr>
            </w:pPr>
            <w:r w:rsidRPr="004010F1">
              <w:rPr>
                <w:b/>
              </w:rPr>
              <w:t>Increase</w:t>
            </w:r>
          </w:p>
        </w:tc>
      </w:tr>
      <w:tr w:rsidR="00660602" w14:paraId="7CA1F316" w14:textId="77777777" w:rsidTr="00204FBE">
        <w:tc>
          <w:tcPr>
            <w:tcW w:w="1777" w:type="dxa"/>
            <w:shd w:val="clear" w:color="auto" w:fill="A6A6A6" w:themeFill="background1" w:themeFillShade="A6"/>
          </w:tcPr>
          <w:p w14:paraId="41697EE0" w14:textId="77777777" w:rsidR="00660602" w:rsidRPr="004010F1" w:rsidRDefault="00660602" w:rsidP="00660602">
            <w:pPr>
              <w:rPr>
                <w:b/>
              </w:rPr>
            </w:pPr>
            <w:r>
              <w:rPr>
                <w:b/>
              </w:rPr>
              <w:t>Per load</w:t>
            </w:r>
          </w:p>
        </w:tc>
        <w:tc>
          <w:tcPr>
            <w:tcW w:w="1080" w:type="dxa"/>
            <w:shd w:val="clear" w:color="auto" w:fill="A6A6A6" w:themeFill="background1" w:themeFillShade="A6"/>
          </w:tcPr>
          <w:p w14:paraId="0735296D" w14:textId="10A6767C" w:rsidR="00660602" w:rsidRDefault="00660602" w:rsidP="00660602">
            <w:r>
              <w:t>R</w:t>
            </w:r>
            <w:r w:rsidR="00356DD4">
              <w:t>505.98</w:t>
            </w:r>
          </w:p>
        </w:tc>
        <w:tc>
          <w:tcPr>
            <w:tcW w:w="1080" w:type="dxa"/>
            <w:shd w:val="clear" w:color="auto" w:fill="A6A6A6" w:themeFill="background1" w:themeFillShade="A6"/>
          </w:tcPr>
          <w:p w14:paraId="1D82EA1B" w14:textId="14A66B3D" w:rsidR="00660602" w:rsidRDefault="00660602" w:rsidP="00660602">
            <w:r>
              <w:t>R</w:t>
            </w:r>
            <w:r w:rsidR="00356DD4">
              <w:t>546.46</w:t>
            </w:r>
          </w:p>
        </w:tc>
        <w:tc>
          <w:tcPr>
            <w:tcW w:w="1170" w:type="dxa"/>
            <w:shd w:val="clear" w:color="auto" w:fill="A6A6A6" w:themeFill="background1" w:themeFillShade="A6"/>
          </w:tcPr>
          <w:p w14:paraId="425BC76E" w14:textId="1074289C" w:rsidR="00660602" w:rsidRDefault="00660602" w:rsidP="00660602">
            <w:r>
              <w:t>R</w:t>
            </w:r>
            <w:r w:rsidR="00356DD4">
              <w:t>40.48</w:t>
            </w:r>
          </w:p>
        </w:tc>
        <w:tc>
          <w:tcPr>
            <w:tcW w:w="1170" w:type="dxa"/>
            <w:shd w:val="clear" w:color="auto" w:fill="A6A6A6" w:themeFill="background1" w:themeFillShade="A6"/>
          </w:tcPr>
          <w:p w14:paraId="55FE9496" w14:textId="06627359" w:rsidR="00660602" w:rsidRDefault="00660602" w:rsidP="00660602">
            <w:r>
              <w:t>R</w:t>
            </w:r>
            <w:r w:rsidR="00356DD4">
              <w:t>1 566.10</w:t>
            </w:r>
          </w:p>
        </w:tc>
        <w:tc>
          <w:tcPr>
            <w:tcW w:w="1170" w:type="dxa"/>
            <w:shd w:val="clear" w:color="auto" w:fill="A6A6A6" w:themeFill="background1" w:themeFillShade="A6"/>
          </w:tcPr>
          <w:p w14:paraId="22971F3A" w14:textId="0ABF931D" w:rsidR="00660602" w:rsidRDefault="00660602" w:rsidP="00660602">
            <w:r>
              <w:t>R1 </w:t>
            </w:r>
            <w:r w:rsidR="00356DD4">
              <w:t>691.39</w:t>
            </w:r>
          </w:p>
        </w:tc>
        <w:tc>
          <w:tcPr>
            <w:tcW w:w="1260" w:type="dxa"/>
            <w:shd w:val="clear" w:color="auto" w:fill="A6A6A6" w:themeFill="background1" w:themeFillShade="A6"/>
          </w:tcPr>
          <w:p w14:paraId="1A95BAA8" w14:textId="31E41805" w:rsidR="00660602" w:rsidRDefault="00660602" w:rsidP="00660602">
            <w:r>
              <w:t xml:space="preserve">R </w:t>
            </w:r>
            <w:r w:rsidR="00356DD4">
              <w:t>125.29</w:t>
            </w:r>
          </w:p>
        </w:tc>
        <w:tc>
          <w:tcPr>
            <w:tcW w:w="1440" w:type="dxa"/>
            <w:shd w:val="clear" w:color="auto" w:fill="A6A6A6" w:themeFill="background1" w:themeFillShade="A6"/>
          </w:tcPr>
          <w:p w14:paraId="7D26768D" w14:textId="11ED5F70" w:rsidR="00660602" w:rsidRDefault="00660602" w:rsidP="00660602">
            <w:r>
              <w:t>R</w:t>
            </w:r>
            <w:r w:rsidR="00356DD4">
              <w:t>505.98</w:t>
            </w:r>
          </w:p>
        </w:tc>
        <w:tc>
          <w:tcPr>
            <w:tcW w:w="1350" w:type="dxa"/>
            <w:shd w:val="clear" w:color="auto" w:fill="A6A6A6" w:themeFill="background1" w:themeFillShade="A6"/>
          </w:tcPr>
          <w:p w14:paraId="479EEFEA" w14:textId="120268E7" w:rsidR="00660602" w:rsidRDefault="00660602" w:rsidP="00660602">
            <w:r>
              <w:t>R</w:t>
            </w:r>
            <w:r w:rsidR="00FC786A">
              <w:t>546.46</w:t>
            </w:r>
          </w:p>
        </w:tc>
        <w:tc>
          <w:tcPr>
            <w:tcW w:w="1350" w:type="dxa"/>
            <w:shd w:val="clear" w:color="auto" w:fill="A6A6A6" w:themeFill="background1" w:themeFillShade="A6"/>
          </w:tcPr>
          <w:p w14:paraId="3766C50A" w14:textId="6E100E1C" w:rsidR="00660602" w:rsidRDefault="00660602" w:rsidP="00660602">
            <w:r>
              <w:t>R</w:t>
            </w:r>
            <w:r w:rsidR="00FC786A">
              <w:t>40.48</w:t>
            </w:r>
          </w:p>
        </w:tc>
      </w:tr>
      <w:tr w:rsidR="00660602" w14:paraId="1DD06BE1" w14:textId="77777777" w:rsidTr="00204FBE">
        <w:tc>
          <w:tcPr>
            <w:tcW w:w="1777" w:type="dxa"/>
          </w:tcPr>
          <w:p w14:paraId="6BF786C1" w14:textId="77777777" w:rsidR="00660602" w:rsidRPr="004010F1" w:rsidRDefault="00660602" w:rsidP="00660602">
            <w:pPr>
              <w:rPr>
                <w:b/>
              </w:rPr>
            </w:pPr>
            <w:r>
              <w:rPr>
                <w:b/>
              </w:rPr>
              <w:t>Transport per km</w:t>
            </w:r>
          </w:p>
        </w:tc>
        <w:tc>
          <w:tcPr>
            <w:tcW w:w="1080" w:type="dxa"/>
          </w:tcPr>
          <w:p w14:paraId="11F98C62" w14:textId="6BFD51B1" w:rsidR="00660602" w:rsidRDefault="00356DD4" w:rsidP="00660602">
            <w:r>
              <w:t>R 15.65</w:t>
            </w:r>
          </w:p>
        </w:tc>
        <w:tc>
          <w:tcPr>
            <w:tcW w:w="1080" w:type="dxa"/>
          </w:tcPr>
          <w:p w14:paraId="2D8B3F3B" w14:textId="232608AB" w:rsidR="00660602" w:rsidRDefault="00356DD4" w:rsidP="00660602">
            <w:r>
              <w:t>R 16.92</w:t>
            </w:r>
          </w:p>
        </w:tc>
        <w:tc>
          <w:tcPr>
            <w:tcW w:w="1170" w:type="dxa"/>
          </w:tcPr>
          <w:p w14:paraId="520573AE" w14:textId="22C5DFC1" w:rsidR="00660602" w:rsidRDefault="00BC256D" w:rsidP="00660602">
            <w:r>
              <w:t xml:space="preserve">R </w:t>
            </w:r>
            <w:r w:rsidR="00356DD4">
              <w:t>1.27</w:t>
            </w:r>
          </w:p>
        </w:tc>
        <w:tc>
          <w:tcPr>
            <w:tcW w:w="1170" w:type="dxa"/>
          </w:tcPr>
          <w:p w14:paraId="3633AB5C" w14:textId="0451D4DC" w:rsidR="00660602" w:rsidRDefault="00660602" w:rsidP="00660602">
            <w:r>
              <w:t xml:space="preserve">R     </w:t>
            </w:r>
            <w:r w:rsidR="00356DD4">
              <w:t>15.67</w:t>
            </w:r>
          </w:p>
        </w:tc>
        <w:tc>
          <w:tcPr>
            <w:tcW w:w="1170" w:type="dxa"/>
          </w:tcPr>
          <w:p w14:paraId="7741B765" w14:textId="5D00B92D" w:rsidR="00660602" w:rsidRDefault="00660602" w:rsidP="00660602">
            <w:r>
              <w:t xml:space="preserve">R      </w:t>
            </w:r>
            <w:r w:rsidR="00356DD4">
              <w:t>16.92</w:t>
            </w:r>
          </w:p>
        </w:tc>
        <w:tc>
          <w:tcPr>
            <w:tcW w:w="1260" w:type="dxa"/>
          </w:tcPr>
          <w:p w14:paraId="2F2588C4" w14:textId="454460EF" w:rsidR="00660602" w:rsidRDefault="00660602" w:rsidP="00660602">
            <w:r>
              <w:t xml:space="preserve">R   </w:t>
            </w:r>
            <w:r w:rsidR="00356DD4">
              <w:t>1.25</w:t>
            </w:r>
          </w:p>
        </w:tc>
        <w:tc>
          <w:tcPr>
            <w:tcW w:w="1440" w:type="dxa"/>
          </w:tcPr>
          <w:p w14:paraId="4DFC9068" w14:textId="77777777" w:rsidR="00660602" w:rsidRDefault="00660602" w:rsidP="00660602"/>
        </w:tc>
        <w:tc>
          <w:tcPr>
            <w:tcW w:w="1350" w:type="dxa"/>
          </w:tcPr>
          <w:p w14:paraId="6D3CD160" w14:textId="77777777" w:rsidR="00660602" w:rsidRDefault="00660602" w:rsidP="00660602"/>
        </w:tc>
        <w:tc>
          <w:tcPr>
            <w:tcW w:w="1350" w:type="dxa"/>
          </w:tcPr>
          <w:p w14:paraId="513949C8" w14:textId="77777777" w:rsidR="00660602" w:rsidRDefault="00660602" w:rsidP="00660602"/>
        </w:tc>
      </w:tr>
    </w:tbl>
    <w:tbl>
      <w:tblPr>
        <w:tblStyle w:val="LightShading1"/>
        <w:tblW w:w="12955" w:type="dxa"/>
        <w:tblLook w:val="04A0" w:firstRow="1" w:lastRow="0" w:firstColumn="1" w:lastColumn="0" w:noHBand="0" w:noVBand="1"/>
      </w:tblPr>
      <w:tblGrid>
        <w:gridCol w:w="2298"/>
        <w:gridCol w:w="1847"/>
        <w:gridCol w:w="1780"/>
        <w:gridCol w:w="1909"/>
        <w:gridCol w:w="1989"/>
        <w:gridCol w:w="1632"/>
        <w:gridCol w:w="1500"/>
      </w:tblGrid>
      <w:tr w:rsidR="006D265F" w:rsidRPr="0024537C" w14:paraId="4A5FDB35" w14:textId="77777777" w:rsidTr="00940E86">
        <w:trPr>
          <w:cnfStyle w:val="100000000000" w:firstRow="1" w:lastRow="0" w:firstColumn="0" w:lastColumn="0" w:oddVBand="0" w:evenVBand="0" w:oddHBand="0" w:evenHBand="0" w:firstRowFirstColumn="0" w:firstRowLastColumn="0" w:lastRowFirstColumn="0" w:lastRowLastColumn="0"/>
          <w:trHeight w:val="1179"/>
        </w:trPr>
        <w:tc>
          <w:tcPr>
            <w:cnfStyle w:val="001000000000" w:firstRow="0" w:lastRow="0" w:firstColumn="1" w:lastColumn="0" w:oddVBand="0" w:evenVBand="0" w:oddHBand="0" w:evenHBand="0" w:firstRowFirstColumn="0" w:firstRowLastColumn="0" w:lastRowFirstColumn="0" w:lastRowLastColumn="0"/>
            <w:tcW w:w="2298" w:type="dxa"/>
            <w:noWrap/>
            <w:hideMark/>
          </w:tcPr>
          <w:p w14:paraId="5FC751A1" w14:textId="77777777" w:rsidR="006D265F" w:rsidRPr="0024537C" w:rsidRDefault="006D265F" w:rsidP="0007108A">
            <w:pPr>
              <w:rPr>
                <w:rFonts w:ascii="Times New Roman" w:eastAsia="Times New Roman" w:hAnsi="Times New Roman" w:cs="Times New Roman"/>
                <w:b w:val="0"/>
                <w:bCs w:val="0"/>
                <w:color w:val="000000"/>
                <w:lang w:val="en-ZA" w:eastAsia="en-ZA"/>
              </w:rPr>
            </w:pPr>
            <w:r w:rsidRPr="0024537C">
              <w:rPr>
                <w:rFonts w:ascii="Times New Roman" w:eastAsia="Times New Roman" w:hAnsi="Times New Roman" w:cs="Times New Roman"/>
                <w:b w:val="0"/>
                <w:bCs w:val="0"/>
                <w:color w:val="000000"/>
                <w:lang w:val="en-ZA" w:eastAsia="en-ZA"/>
              </w:rPr>
              <w:t> </w:t>
            </w:r>
          </w:p>
        </w:tc>
        <w:tc>
          <w:tcPr>
            <w:tcW w:w="5536" w:type="dxa"/>
            <w:gridSpan w:val="3"/>
            <w:noWrap/>
            <w:hideMark/>
          </w:tcPr>
          <w:p w14:paraId="7C9384D8" w14:textId="77777777" w:rsidR="00193D9C" w:rsidRDefault="00193D9C" w:rsidP="0007108A">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lang w:val="en-ZA" w:eastAsia="en-ZA"/>
              </w:rPr>
            </w:pPr>
          </w:p>
          <w:p w14:paraId="425C603C" w14:textId="77777777" w:rsidR="00193D9C" w:rsidRDefault="00193D9C" w:rsidP="0007108A">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lang w:val="en-ZA" w:eastAsia="en-ZA"/>
              </w:rPr>
            </w:pPr>
          </w:p>
          <w:p w14:paraId="6CE4AABF" w14:textId="77777777" w:rsidR="00193D9C" w:rsidRDefault="00193D9C" w:rsidP="0007108A">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lang w:val="en-ZA" w:eastAsia="en-ZA"/>
              </w:rPr>
            </w:pPr>
          </w:p>
          <w:p w14:paraId="1B775022" w14:textId="77777777" w:rsidR="006D265F" w:rsidRPr="0024537C" w:rsidRDefault="006D265F" w:rsidP="0007108A">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lang w:val="en-ZA" w:eastAsia="en-ZA"/>
              </w:rPr>
            </w:pPr>
            <w:r w:rsidRPr="0024537C">
              <w:rPr>
                <w:rFonts w:ascii="Times New Roman" w:eastAsia="Times New Roman" w:hAnsi="Times New Roman" w:cs="Times New Roman"/>
                <w:b w:val="0"/>
                <w:bCs w:val="0"/>
                <w:color w:val="000000"/>
                <w:lang w:val="en-ZA" w:eastAsia="en-ZA"/>
              </w:rPr>
              <w:t>New connections</w:t>
            </w:r>
          </w:p>
        </w:tc>
        <w:tc>
          <w:tcPr>
            <w:tcW w:w="5121" w:type="dxa"/>
            <w:gridSpan w:val="3"/>
            <w:hideMark/>
          </w:tcPr>
          <w:p w14:paraId="4B49EDCF" w14:textId="77777777" w:rsidR="00193D9C" w:rsidRDefault="00193D9C" w:rsidP="0007108A">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lang w:val="en-ZA" w:eastAsia="en-ZA"/>
              </w:rPr>
            </w:pPr>
          </w:p>
          <w:p w14:paraId="6E3506A6" w14:textId="77777777" w:rsidR="00193D9C" w:rsidRDefault="00193D9C" w:rsidP="0007108A">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lang w:val="en-ZA" w:eastAsia="en-ZA"/>
              </w:rPr>
            </w:pPr>
          </w:p>
          <w:p w14:paraId="034CF017" w14:textId="77777777" w:rsidR="00193D9C" w:rsidRDefault="00193D9C" w:rsidP="0007108A">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lang w:val="en-ZA" w:eastAsia="en-ZA"/>
              </w:rPr>
            </w:pPr>
          </w:p>
          <w:p w14:paraId="39A3577B" w14:textId="77777777" w:rsidR="006D265F" w:rsidRPr="0024537C" w:rsidRDefault="006D265F" w:rsidP="0007108A">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lang w:val="en-ZA" w:eastAsia="en-ZA"/>
              </w:rPr>
            </w:pPr>
            <w:r w:rsidRPr="0024537C">
              <w:rPr>
                <w:rFonts w:ascii="Times New Roman" w:eastAsia="Times New Roman" w:hAnsi="Times New Roman" w:cs="Times New Roman"/>
                <w:b w:val="0"/>
                <w:bCs w:val="0"/>
                <w:color w:val="000000"/>
                <w:lang w:val="en-ZA" w:eastAsia="en-ZA"/>
              </w:rPr>
              <w:t>Disconnect/Reconnection IRO credit control</w:t>
            </w:r>
          </w:p>
        </w:tc>
      </w:tr>
      <w:tr w:rsidR="006D265F" w:rsidRPr="0024537C" w14:paraId="636CA788" w14:textId="77777777" w:rsidTr="00940E86">
        <w:trPr>
          <w:cnfStyle w:val="000000100000" w:firstRow="0" w:lastRow="0" w:firstColumn="0" w:lastColumn="0" w:oddVBand="0" w:evenVBand="0" w:oddHBand="1" w:evenHBand="0" w:firstRowFirstColumn="0" w:firstRowLastColumn="0" w:lastRowFirstColumn="0" w:lastRowLastColumn="0"/>
          <w:trHeight w:val="1474"/>
        </w:trPr>
        <w:tc>
          <w:tcPr>
            <w:cnfStyle w:val="001000000000" w:firstRow="0" w:lastRow="0" w:firstColumn="1" w:lastColumn="0" w:oddVBand="0" w:evenVBand="0" w:oddHBand="0" w:evenHBand="0" w:firstRowFirstColumn="0" w:firstRowLastColumn="0" w:lastRowFirstColumn="0" w:lastRowLastColumn="0"/>
            <w:tcW w:w="2298" w:type="dxa"/>
            <w:hideMark/>
          </w:tcPr>
          <w:p w14:paraId="5A6962B5" w14:textId="77777777" w:rsidR="006D265F" w:rsidRPr="0024537C" w:rsidRDefault="006D265F" w:rsidP="0007108A">
            <w:pPr>
              <w:rPr>
                <w:rFonts w:ascii="Times New Roman" w:eastAsia="Times New Roman" w:hAnsi="Times New Roman" w:cs="Times New Roman"/>
                <w:b w:val="0"/>
                <w:bCs w:val="0"/>
                <w:color w:val="000000"/>
                <w:lang w:val="en-ZA" w:eastAsia="en-ZA"/>
              </w:rPr>
            </w:pPr>
            <w:r w:rsidRPr="0024537C">
              <w:rPr>
                <w:rFonts w:ascii="Times New Roman" w:eastAsia="Times New Roman" w:hAnsi="Times New Roman" w:cs="Times New Roman"/>
                <w:b w:val="0"/>
                <w:bCs w:val="0"/>
                <w:color w:val="000000"/>
                <w:lang w:val="en-ZA" w:eastAsia="en-ZA"/>
              </w:rPr>
              <w:t>Misc. sanitation related tariffs given in service pipe diameter</w:t>
            </w:r>
          </w:p>
        </w:tc>
        <w:tc>
          <w:tcPr>
            <w:tcW w:w="1847" w:type="dxa"/>
            <w:noWrap/>
            <w:hideMark/>
          </w:tcPr>
          <w:p w14:paraId="17FCAD85" w14:textId="4074B425" w:rsidR="006D265F" w:rsidRPr="0024537C" w:rsidRDefault="000E637C" w:rsidP="008F25B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val="en-ZA" w:eastAsia="en-ZA"/>
              </w:rPr>
            </w:pPr>
            <w:r>
              <w:rPr>
                <w:rFonts w:ascii="Times New Roman" w:eastAsia="Times New Roman" w:hAnsi="Times New Roman" w:cs="Times New Roman"/>
                <w:b/>
                <w:bCs/>
                <w:color w:val="000000"/>
                <w:lang w:val="en-ZA" w:eastAsia="en-ZA"/>
              </w:rPr>
              <w:t>202</w:t>
            </w:r>
            <w:r w:rsidR="00DB6F42">
              <w:rPr>
                <w:rFonts w:ascii="Times New Roman" w:eastAsia="Times New Roman" w:hAnsi="Times New Roman" w:cs="Times New Roman"/>
                <w:b/>
                <w:bCs/>
                <w:color w:val="000000"/>
                <w:lang w:val="en-ZA" w:eastAsia="en-ZA"/>
              </w:rPr>
              <w:t>3</w:t>
            </w:r>
            <w:r>
              <w:rPr>
                <w:rFonts w:ascii="Times New Roman" w:eastAsia="Times New Roman" w:hAnsi="Times New Roman" w:cs="Times New Roman"/>
                <w:b/>
                <w:bCs/>
                <w:color w:val="000000"/>
                <w:lang w:val="en-ZA" w:eastAsia="en-ZA"/>
              </w:rPr>
              <w:t>/2</w:t>
            </w:r>
            <w:r w:rsidR="00DB6F42">
              <w:rPr>
                <w:rFonts w:ascii="Times New Roman" w:eastAsia="Times New Roman" w:hAnsi="Times New Roman" w:cs="Times New Roman"/>
                <w:b/>
                <w:bCs/>
                <w:color w:val="000000"/>
                <w:lang w:val="en-ZA" w:eastAsia="en-ZA"/>
              </w:rPr>
              <w:t>4</w:t>
            </w:r>
          </w:p>
        </w:tc>
        <w:tc>
          <w:tcPr>
            <w:tcW w:w="1780" w:type="dxa"/>
            <w:noWrap/>
            <w:hideMark/>
          </w:tcPr>
          <w:p w14:paraId="53999325" w14:textId="7048B8DF" w:rsidR="006D265F" w:rsidRPr="0024537C" w:rsidRDefault="00EC3A04" w:rsidP="008F25B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val="en-ZA" w:eastAsia="en-ZA"/>
              </w:rPr>
            </w:pPr>
            <w:r>
              <w:rPr>
                <w:rFonts w:ascii="Times New Roman" w:eastAsia="Times New Roman" w:hAnsi="Times New Roman" w:cs="Times New Roman"/>
                <w:b/>
                <w:bCs/>
                <w:color w:val="000000"/>
                <w:lang w:val="en-ZA" w:eastAsia="en-ZA"/>
              </w:rPr>
              <w:t>2024/25</w:t>
            </w:r>
          </w:p>
        </w:tc>
        <w:tc>
          <w:tcPr>
            <w:tcW w:w="1909" w:type="dxa"/>
            <w:noWrap/>
            <w:hideMark/>
          </w:tcPr>
          <w:p w14:paraId="45AEC563" w14:textId="77777777" w:rsidR="006D265F" w:rsidRPr="0024537C" w:rsidRDefault="006D265F" w:rsidP="0007108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val="en-ZA" w:eastAsia="en-ZA"/>
              </w:rPr>
            </w:pPr>
            <w:r w:rsidRPr="0024537C">
              <w:rPr>
                <w:rFonts w:ascii="Times New Roman" w:eastAsia="Times New Roman" w:hAnsi="Times New Roman" w:cs="Times New Roman"/>
                <w:b/>
                <w:bCs/>
                <w:color w:val="000000"/>
                <w:lang w:val="en-ZA" w:eastAsia="en-ZA"/>
              </w:rPr>
              <w:t>Increase</w:t>
            </w:r>
          </w:p>
        </w:tc>
        <w:tc>
          <w:tcPr>
            <w:tcW w:w="1989" w:type="dxa"/>
            <w:noWrap/>
            <w:hideMark/>
          </w:tcPr>
          <w:p w14:paraId="5CD743BA" w14:textId="7FFF9008" w:rsidR="006D265F" w:rsidRPr="0024537C" w:rsidRDefault="000E637C" w:rsidP="008F25B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val="en-ZA" w:eastAsia="en-ZA"/>
              </w:rPr>
            </w:pPr>
            <w:r>
              <w:rPr>
                <w:rFonts w:ascii="Times New Roman" w:eastAsia="Times New Roman" w:hAnsi="Times New Roman" w:cs="Times New Roman"/>
                <w:b/>
                <w:bCs/>
                <w:color w:val="000000"/>
                <w:lang w:val="en-ZA" w:eastAsia="en-ZA"/>
              </w:rPr>
              <w:t>202</w:t>
            </w:r>
            <w:r w:rsidR="00DB6F42">
              <w:rPr>
                <w:rFonts w:ascii="Times New Roman" w:eastAsia="Times New Roman" w:hAnsi="Times New Roman" w:cs="Times New Roman"/>
                <w:b/>
                <w:bCs/>
                <w:color w:val="000000"/>
                <w:lang w:val="en-ZA" w:eastAsia="en-ZA"/>
              </w:rPr>
              <w:t>3</w:t>
            </w:r>
            <w:r>
              <w:rPr>
                <w:rFonts w:ascii="Times New Roman" w:eastAsia="Times New Roman" w:hAnsi="Times New Roman" w:cs="Times New Roman"/>
                <w:b/>
                <w:bCs/>
                <w:color w:val="000000"/>
                <w:lang w:val="en-ZA" w:eastAsia="en-ZA"/>
              </w:rPr>
              <w:t>/2</w:t>
            </w:r>
            <w:r w:rsidR="00DB6F42">
              <w:rPr>
                <w:rFonts w:ascii="Times New Roman" w:eastAsia="Times New Roman" w:hAnsi="Times New Roman" w:cs="Times New Roman"/>
                <w:b/>
                <w:bCs/>
                <w:color w:val="000000"/>
                <w:lang w:val="en-ZA" w:eastAsia="en-ZA"/>
              </w:rPr>
              <w:t>4</w:t>
            </w:r>
          </w:p>
        </w:tc>
        <w:tc>
          <w:tcPr>
            <w:tcW w:w="1632" w:type="dxa"/>
            <w:noWrap/>
            <w:hideMark/>
          </w:tcPr>
          <w:p w14:paraId="494E0B77" w14:textId="7F0F4ECC" w:rsidR="006D265F" w:rsidRPr="0024537C" w:rsidRDefault="00EC3A04" w:rsidP="008F25B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val="en-ZA" w:eastAsia="en-ZA"/>
              </w:rPr>
            </w:pPr>
            <w:r>
              <w:rPr>
                <w:rFonts w:ascii="Times New Roman" w:eastAsia="Times New Roman" w:hAnsi="Times New Roman" w:cs="Times New Roman"/>
                <w:b/>
                <w:bCs/>
                <w:color w:val="000000"/>
                <w:lang w:val="en-ZA" w:eastAsia="en-ZA"/>
              </w:rPr>
              <w:t>2024/25</w:t>
            </w:r>
          </w:p>
        </w:tc>
        <w:tc>
          <w:tcPr>
            <w:tcW w:w="1500" w:type="dxa"/>
            <w:noWrap/>
            <w:hideMark/>
          </w:tcPr>
          <w:p w14:paraId="521AA65A" w14:textId="77777777" w:rsidR="006D265F" w:rsidRPr="0024537C" w:rsidRDefault="006D265F" w:rsidP="0007108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val="en-ZA" w:eastAsia="en-ZA"/>
              </w:rPr>
            </w:pPr>
            <w:r w:rsidRPr="0024537C">
              <w:rPr>
                <w:rFonts w:ascii="Times New Roman" w:eastAsia="Times New Roman" w:hAnsi="Times New Roman" w:cs="Times New Roman"/>
                <w:b/>
                <w:bCs/>
                <w:color w:val="000000"/>
                <w:lang w:val="en-ZA" w:eastAsia="en-ZA"/>
              </w:rPr>
              <w:t>Increase</w:t>
            </w:r>
          </w:p>
        </w:tc>
      </w:tr>
      <w:tr w:rsidR="00660602" w:rsidRPr="0024537C" w14:paraId="3956BE80" w14:textId="77777777" w:rsidTr="00660602">
        <w:trPr>
          <w:trHeight w:val="295"/>
        </w:trPr>
        <w:tc>
          <w:tcPr>
            <w:cnfStyle w:val="001000000000" w:firstRow="0" w:lastRow="0" w:firstColumn="1" w:lastColumn="0" w:oddVBand="0" w:evenVBand="0" w:oddHBand="0" w:evenHBand="0" w:firstRowFirstColumn="0" w:firstRowLastColumn="0" w:lastRowFirstColumn="0" w:lastRowLastColumn="0"/>
            <w:tcW w:w="2298" w:type="dxa"/>
            <w:noWrap/>
            <w:hideMark/>
          </w:tcPr>
          <w:p w14:paraId="5A63E844" w14:textId="77777777" w:rsidR="00660602" w:rsidRPr="0024537C" w:rsidRDefault="00660602" w:rsidP="00660602">
            <w:pPr>
              <w:rPr>
                <w:rFonts w:ascii="Times New Roman" w:eastAsia="Times New Roman" w:hAnsi="Times New Roman" w:cs="Times New Roman"/>
                <w:b w:val="0"/>
                <w:bCs w:val="0"/>
                <w:color w:val="000000"/>
                <w:lang w:val="en-ZA" w:eastAsia="en-ZA"/>
              </w:rPr>
            </w:pPr>
            <w:r w:rsidRPr="0024537C">
              <w:rPr>
                <w:rFonts w:ascii="Times New Roman" w:eastAsia="Times New Roman" w:hAnsi="Times New Roman" w:cs="Times New Roman"/>
                <w:b w:val="0"/>
                <w:bCs w:val="0"/>
                <w:color w:val="000000"/>
                <w:lang w:val="en-ZA" w:eastAsia="en-ZA"/>
              </w:rPr>
              <w:t>Up to 600 mm</w:t>
            </w:r>
          </w:p>
        </w:tc>
        <w:tc>
          <w:tcPr>
            <w:tcW w:w="1847" w:type="dxa"/>
            <w:noWrap/>
          </w:tcPr>
          <w:p w14:paraId="45D26D11" w14:textId="16BA9FAC" w:rsidR="00660602" w:rsidRPr="0024537C" w:rsidRDefault="00660602" w:rsidP="0066060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ZA" w:eastAsia="en-ZA"/>
              </w:rPr>
            </w:pPr>
            <w:r w:rsidRPr="0024537C">
              <w:rPr>
                <w:rFonts w:ascii="Times New Roman" w:eastAsia="Times New Roman" w:hAnsi="Times New Roman" w:cs="Times New Roman"/>
                <w:color w:val="000000"/>
                <w:lang w:val="en-ZA" w:eastAsia="en-ZA"/>
              </w:rPr>
              <w:t xml:space="preserve"> R   </w:t>
            </w:r>
            <w:r>
              <w:rPr>
                <w:rFonts w:ascii="Times New Roman" w:eastAsia="Times New Roman" w:hAnsi="Times New Roman" w:cs="Times New Roman"/>
                <w:color w:val="000000"/>
                <w:lang w:val="en-ZA" w:eastAsia="en-ZA"/>
              </w:rPr>
              <w:t>4</w:t>
            </w:r>
            <w:r w:rsidR="00DB6F42">
              <w:rPr>
                <w:rFonts w:ascii="Times New Roman" w:eastAsia="Times New Roman" w:hAnsi="Times New Roman" w:cs="Times New Roman"/>
                <w:color w:val="000000"/>
                <w:lang w:val="en-ZA" w:eastAsia="en-ZA"/>
              </w:rPr>
              <w:t xml:space="preserve"> 818.71</w:t>
            </w:r>
          </w:p>
        </w:tc>
        <w:tc>
          <w:tcPr>
            <w:tcW w:w="1780" w:type="dxa"/>
            <w:noWrap/>
          </w:tcPr>
          <w:p w14:paraId="34AF0263" w14:textId="02456AFD" w:rsidR="00660602" w:rsidRPr="0024537C" w:rsidRDefault="00660602" w:rsidP="0066060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ZA" w:eastAsia="en-ZA"/>
              </w:rPr>
            </w:pPr>
            <w:r>
              <w:rPr>
                <w:rFonts w:ascii="Times New Roman" w:eastAsia="Times New Roman" w:hAnsi="Times New Roman" w:cs="Times New Roman"/>
                <w:color w:val="000000"/>
                <w:lang w:val="en-ZA" w:eastAsia="en-ZA"/>
              </w:rPr>
              <w:t>R</w:t>
            </w:r>
            <w:r w:rsidR="00DB6F42">
              <w:rPr>
                <w:rFonts w:ascii="Times New Roman" w:eastAsia="Times New Roman" w:hAnsi="Times New Roman" w:cs="Times New Roman"/>
                <w:color w:val="000000"/>
                <w:lang w:val="en-ZA" w:eastAsia="en-ZA"/>
              </w:rPr>
              <w:t>5 204.21</w:t>
            </w:r>
          </w:p>
        </w:tc>
        <w:tc>
          <w:tcPr>
            <w:tcW w:w="1909" w:type="dxa"/>
            <w:noWrap/>
            <w:hideMark/>
          </w:tcPr>
          <w:p w14:paraId="38FB684E" w14:textId="696C8A29" w:rsidR="00660602" w:rsidRPr="0024537C" w:rsidRDefault="00660602" w:rsidP="0066060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ZA" w:eastAsia="en-ZA"/>
              </w:rPr>
            </w:pPr>
            <w:r w:rsidRPr="0024537C">
              <w:rPr>
                <w:rFonts w:ascii="Times New Roman" w:eastAsia="Times New Roman" w:hAnsi="Times New Roman" w:cs="Times New Roman"/>
                <w:b/>
                <w:bCs/>
                <w:color w:val="000000"/>
                <w:lang w:val="en-ZA" w:eastAsia="en-ZA"/>
              </w:rPr>
              <w:t xml:space="preserve"> R</w:t>
            </w:r>
            <w:r>
              <w:rPr>
                <w:rFonts w:ascii="Times New Roman" w:eastAsia="Times New Roman" w:hAnsi="Times New Roman" w:cs="Times New Roman"/>
                <w:b/>
                <w:bCs/>
                <w:color w:val="000000"/>
                <w:lang w:val="en-ZA" w:eastAsia="en-ZA"/>
              </w:rPr>
              <w:t xml:space="preserve"> </w:t>
            </w:r>
            <w:r w:rsidR="00DB6F42">
              <w:rPr>
                <w:rFonts w:ascii="Times New Roman" w:eastAsia="Times New Roman" w:hAnsi="Times New Roman" w:cs="Times New Roman"/>
                <w:b/>
                <w:bCs/>
                <w:color w:val="000000"/>
                <w:lang w:val="en-ZA" w:eastAsia="en-ZA"/>
              </w:rPr>
              <w:t>385.50</w:t>
            </w:r>
          </w:p>
        </w:tc>
        <w:tc>
          <w:tcPr>
            <w:tcW w:w="1989" w:type="dxa"/>
            <w:noWrap/>
          </w:tcPr>
          <w:p w14:paraId="1FDD5819" w14:textId="0E52DD6A" w:rsidR="00660602" w:rsidRPr="0024537C" w:rsidRDefault="00660602" w:rsidP="0066060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ZA" w:eastAsia="en-ZA"/>
              </w:rPr>
            </w:pPr>
            <w:r w:rsidRPr="0024537C">
              <w:rPr>
                <w:rFonts w:ascii="Times New Roman" w:eastAsia="Times New Roman" w:hAnsi="Times New Roman" w:cs="Times New Roman"/>
                <w:color w:val="000000"/>
                <w:lang w:val="en-ZA" w:eastAsia="en-ZA"/>
              </w:rPr>
              <w:t xml:space="preserve"> R </w:t>
            </w:r>
            <w:r>
              <w:rPr>
                <w:rFonts w:ascii="Times New Roman" w:eastAsia="Times New Roman" w:hAnsi="Times New Roman" w:cs="Times New Roman"/>
                <w:color w:val="000000"/>
                <w:lang w:val="en-ZA" w:eastAsia="en-ZA"/>
              </w:rPr>
              <w:t xml:space="preserve">1 </w:t>
            </w:r>
            <w:r w:rsidR="00DB6F42">
              <w:rPr>
                <w:rFonts w:ascii="Times New Roman" w:eastAsia="Times New Roman" w:hAnsi="Times New Roman" w:cs="Times New Roman"/>
                <w:color w:val="000000"/>
                <w:lang w:val="en-ZA" w:eastAsia="en-ZA"/>
              </w:rPr>
              <w:t>204.68</w:t>
            </w:r>
          </w:p>
        </w:tc>
        <w:tc>
          <w:tcPr>
            <w:tcW w:w="1632" w:type="dxa"/>
            <w:noWrap/>
          </w:tcPr>
          <w:p w14:paraId="09896FCE" w14:textId="3F8A470F" w:rsidR="00660602" w:rsidRPr="0024537C" w:rsidRDefault="00660602" w:rsidP="0066060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ZA" w:eastAsia="en-ZA"/>
              </w:rPr>
            </w:pPr>
            <w:r>
              <w:rPr>
                <w:rFonts w:ascii="Times New Roman" w:eastAsia="Times New Roman" w:hAnsi="Times New Roman" w:cs="Times New Roman"/>
                <w:color w:val="000000"/>
                <w:lang w:val="en-ZA" w:eastAsia="en-ZA"/>
              </w:rPr>
              <w:t>R</w:t>
            </w:r>
            <w:r w:rsidR="00DB6F42">
              <w:rPr>
                <w:rFonts w:ascii="Times New Roman" w:eastAsia="Times New Roman" w:hAnsi="Times New Roman" w:cs="Times New Roman"/>
                <w:color w:val="000000"/>
                <w:lang w:val="en-ZA" w:eastAsia="en-ZA"/>
              </w:rPr>
              <w:t>1 301.05</w:t>
            </w:r>
          </w:p>
        </w:tc>
        <w:tc>
          <w:tcPr>
            <w:tcW w:w="1500" w:type="dxa"/>
            <w:noWrap/>
            <w:hideMark/>
          </w:tcPr>
          <w:p w14:paraId="7892F891" w14:textId="35452B74" w:rsidR="00660602" w:rsidRPr="0024537C" w:rsidRDefault="00660602" w:rsidP="0066060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ZA" w:eastAsia="en-ZA"/>
              </w:rPr>
            </w:pPr>
            <w:r>
              <w:rPr>
                <w:rFonts w:ascii="Times New Roman" w:eastAsia="Times New Roman" w:hAnsi="Times New Roman" w:cs="Times New Roman"/>
                <w:b/>
                <w:bCs/>
                <w:color w:val="000000"/>
                <w:lang w:val="en-ZA" w:eastAsia="en-ZA"/>
              </w:rPr>
              <w:t xml:space="preserve"> R  </w:t>
            </w:r>
            <w:r w:rsidR="00384F2A">
              <w:rPr>
                <w:rFonts w:ascii="Times New Roman" w:eastAsia="Times New Roman" w:hAnsi="Times New Roman" w:cs="Times New Roman"/>
                <w:b/>
                <w:bCs/>
                <w:color w:val="000000"/>
                <w:lang w:val="en-ZA" w:eastAsia="en-ZA"/>
              </w:rPr>
              <w:t xml:space="preserve"> </w:t>
            </w:r>
            <w:r w:rsidR="00DB6F42">
              <w:rPr>
                <w:rFonts w:ascii="Times New Roman" w:eastAsia="Times New Roman" w:hAnsi="Times New Roman" w:cs="Times New Roman"/>
                <w:b/>
                <w:bCs/>
                <w:color w:val="000000"/>
                <w:lang w:val="en-ZA" w:eastAsia="en-ZA"/>
              </w:rPr>
              <w:t>96.37</w:t>
            </w:r>
          </w:p>
        </w:tc>
      </w:tr>
      <w:tr w:rsidR="00660602" w:rsidRPr="0024537C" w14:paraId="3727BFD8" w14:textId="77777777" w:rsidTr="00660602">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2298" w:type="dxa"/>
            <w:noWrap/>
            <w:hideMark/>
          </w:tcPr>
          <w:p w14:paraId="4FD6F6A9" w14:textId="77777777" w:rsidR="00660602" w:rsidRPr="0024537C" w:rsidRDefault="00660602" w:rsidP="00660602">
            <w:pPr>
              <w:rPr>
                <w:rFonts w:ascii="Times New Roman" w:eastAsia="Times New Roman" w:hAnsi="Times New Roman" w:cs="Times New Roman"/>
                <w:b w:val="0"/>
                <w:bCs w:val="0"/>
                <w:color w:val="000000"/>
                <w:lang w:val="en-ZA" w:eastAsia="en-ZA"/>
              </w:rPr>
            </w:pPr>
            <w:r w:rsidRPr="0024537C">
              <w:rPr>
                <w:rFonts w:ascii="Times New Roman" w:eastAsia="Times New Roman" w:hAnsi="Times New Roman" w:cs="Times New Roman"/>
                <w:b w:val="0"/>
                <w:bCs w:val="0"/>
                <w:color w:val="000000"/>
                <w:lang w:val="en-ZA" w:eastAsia="en-ZA"/>
              </w:rPr>
              <w:t>600 mm -1200 mm</w:t>
            </w:r>
          </w:p>
        </w:tc>
        <w:tc>
          <w:tcPr>
            <w:tcW w:w="1847" w:type="dxa"/>
            <w:noWrap/>
          </w:tcPr>
          <w:p w14:paraId="04C19A26" w14:textId="1DE62F4D" w:rsidR="00660602" w:rsidRPr="0024537C" w:rsidRDefault="00660602" w:rsidP="0066060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ZA" w:eastAsia="en-ZA"/>
              </w:rPr>
            </w:pPr>
            <w:r w:rsidRPr="0024537C">
              <w:rPr>
                <w:rFonts w:ascii="Times New Roman" w:eastAsia="Times New Roman" w:hAnsi="Times New Roman" w:cs="Times New Roman"/>
                <w:color w:val="000000"/>
                <w:lang w:val="en-ZA" w:eastAsia="en-ZA"/>
              </w:rPr>
              <w:t xml:space="preserve"> R   </w:t>
            </w:r>
            <w:r w:rsidR="00DB6F42">
              <w:rPr>
                <w:rFonts w:ascii="Times New Roman" w:eastAsia="Times New Roman" w:hAnsi="Times New Roman" w:cs="Times New Roman"/>
                <w:color w:val="000000"/>
                <w:lang w:val="en-ZA" w:eastAsia="en-ZA"/>
              </w:rPr>
              <w:t>6 023.40</w:t>
            </w:r>
          </w:p>
        </w:tc>
        <w:tc>
          <w:tcPr>
            <w:tcW w:w="1780" w:type="dxa"/>
            <w:noWrap/>
          </w:tcPr>
          <w:p w14:paraId="124354BC" w14:textId="05B96C13" w:rsidR="00660602" w:rsidRPr="0024537C" w:rsidRDefault="00660602" w:rsidP="0066060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ZA" w:eastAsia="en-ZA"/>
              </w:rPr>
            </w:pPr>
            <w:r>
              <w:rPr>
                <w:rFonts w:ascii="Times New Roman" w:eastAsia="Times New Roman" w:hAnsi="Times New Roman" w:cs="Times New Roman"/>
                <w:color w:val="000000"/>
                <w:lang w:val="en-ZA" w:eastAsia="en-ZA"/>
              </w:rPr>
              <w:t>R6 </w:t>
            </w:r>
            <w:r w:rsidR="00DB6F42">
              <w:rPr>
                <w:rFonts w:ascii="Times New Roman" w:eastAsia="Times New Roman" w:hAnsi="Times New Roman" w:cs="Times New Roman"/>
                <w:color w:val="000000"/>
                <w:lang w:val="en-ZA" w:eastAsia="en-ZA"/>
              </w:rPr>
              <w:t>505.27</w:t>
            </w:r>
          </w:p>
        </w:tc>
        <w:tc>
          <w:tcPr>
            <w:tcW w:w="1909" w:type="dxa"/>
            <w:noWrap/>
            <w:hideMark/>
          </w:tcPr>
          <w:p w14:paraId="3C167B3A" w14:textId="362668CA" w:rsidR="00660602" w:rsidRPr="0024537C" w:rsidRDefault="00660602" w:rsidP="0066060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val="en-ZA" w:eastAsia="en-ZA"/>
              </w:rPr>
            </w:pPr>
            <w:r w:rsidRPr="0024537C">
              <w:rPr>
                <w:rFonts w:ascii="Times New Roman" w:eastAsia="Times New Roman" w:hAnsi="Times New Roman" w:cs="Times New Roman"/>
                <w:b/>
                <w:bCs/>
                <w:color w:val="000000"/>
                <w:lang w:val="en-ZA" w:eastAsia="en-ZA"/>
              </w:rPr>
              <w:t xml:space="preserve"> R</w:t>
            </w:r>
            <w:r>
              <w:rPr>
                <w:rFonts w:ascii="Times New Roman" w:eastAsia="Times New Roman" w:hAnsi="Times New Roman" w:cs="Times New Roman"/>
                <w:b/>
                <w:bCs/>
                <w:color w:val="000000"/>
                <w:lang w:val="en-ZA" w:eastAsia="en-ZA"/>
              </w:rPr>
              <w:t xml:space="preserve"> </w:t>
            </w:r>
            <w:r w:rsidR="00DB6F42">
              <w:rPr>
                <w:rFonts w:ascii="Times New Roman" w:eastAsia="Times New Roman" w:hAnsi="Times New Roman" w:cs="Times New Roman"/>
                <w:b/>
                <w:bCs/>
                <w:color w:val="000000"/>
                <w:lang w:val="en-ZA" w:eastAsia="en-ZA"/>
              </w:rPr>
              <w:t>481.87</w:t>
            </w:r>
          </w:p>
        </w:tc>
        <w:tc>
          <w:tcPr>
            <w:tcW w:w="1989" w:type="dxa"/>
            <w:noWrap/>
          </w:tcPr>
          <w:p w14:paraId="45822C1F" w14:textId="74750431" w:rsidR="00660602" w:rsidRPr="0024537C" w:rsidRDefault="00660602" w:rsidP="0066060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ZA" w:eastAsia="en-ZA"/>
              </w:rPr>
            </w:pPr>
            <w:r>
              <w:rPr>
                <w:rFonts w:ascii="Times New Roman" w:eastAsia="Times New Roman" w:hAnsi="Times New Roman" w:cs="Times New Roman"/>
                <w:color w:val="000000"/>
                <w:lang w:val="en-ZA" w:eastAsia="en-ZA"/>
              </w:rPr>
              <w:t xml:space="preserve"> R 1 </w:t>
            </w:r>
            <w:r w:rsidR="00DB6F42">
              <w:rPr>
                <w:rFonts w:ascii="Times New Roman" w:eastAsia="Times New Roman" w:hAnsi="Times New Roman" w:cs="Times New Roman"/>
                <w:color w:val="000000"/>
                <w:lang w:val="en-ZA" w:eastAsia="en-ZA"/>
              </w:rPr>
              <w:t>807.00</w:t>
            </w:r>
          </w:p>
        </w:tc>
        <w:tc>
          <w:tcPr>
            <w:tcW w:w="1632" w:type="dxa"/>
            <w:noWrap/>
          </w:tcPr>
          <w:p w14:paraId="2DE3891D" w14:textId="408D9BB5" w:rsidR="00660602" w:rsidRPr="0024537C" w:rsidRDefault="00660602" w:rsidP="0066060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ZA" w:eastAsia="en-ZA"/>
              </w:rPr>
            </w:pPr>
            <w:r>
              <w:rPr>
                <w:rFonts w:ascii="Times New Roman" w:eastAsia="Times New Roman" w:hAnsi="Times New Roman" w:cs="Times New Roman"/>
                <w:color w:val="000000"/>
                <w:lang w:val="en-ZA" w:eastAsia="en-ZA"/>
              </w:rPr>
              <w:t>R1 </w:t>
            </w:r>
            <w:r w:rsidR="00DB6F42">
              <w:rPr>
                <w:rFonts w:ascii="Times New Roman" w:eastAsia="Times New Roman" w:hAnsi="Times New Roman" w:cs="Times New Roman"/>
                <w:color w:val="000000"/>
                <w:lang w:val="en-ZA" w:eastAsia="en-ZA"/>
              </w:rPr>
              <w:t>951.56</w:t>
            </w:r>
          </w:p>
        </w:tc>
        <w:tc>
          <w:tcPr>
            <w:tcW w:w="1500" w:type="dxa"/>
            <w:noWrap/>
            <w:hideMark/>
          </w:tcPr>
          <w:p w14:paraId="0D0FEDF0" w14:textId="29585B14" w:rsidR="00660602" w:rsidRPr="0024537C" w:rsidRDefault="00660602" w:rsidP="0066060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val="en-ZA" w:eastAsia="en-ZA"/>
              </w:rPr>
            </w:pPr>
            <w:r>
              <w:rPr>
                <w:rFonts w:ascii="Times New Roman" w:eastAsia="Times New Roman" w:hAnsi="Times New Roman" w:cs="Times New Roman"/>
                <w:b/>
                <w:bCs/>
                <w:color w:val="000000"/>
                <w:lang w:val="en-ZA" w:eastAsia="en-ZA"/>
              </w:rPr>
              <w:t xml:space="preserve"> R </w:t>
            </w:r>
            <w:r w:rsidR="00DB6F42">
              <w:rPr>
                <w:rFonts w:ascii="Times New Roman" w:eastAsia="Times New Roman" w:hAnsi="Times New Roman" w:cs="Times New Roman"/>
                <w:b/>
                <w:bCs/>
                <w:color w:val="000000"/>
                <w:lang w:val="en-ZA" w:eastAsia="en-ZA"/>
              </w:rPr>
              <w:t>144.56</w:t>
            </w:r>
          </w:p>
        </w:tc>
      </w:tr>
      <w:tr w:rsidR="00660602" w:rsidRPr="0024537C" w14:paraId="6CBC7AB9" w14:textId="77777777" w:rsidTr="00660602">
        <w:trPr>
          <w:trHeight w:val="295"/>
        </w:trPr>
        <w:tc>
          <w:tcPr>
            <w:cnfStyle w:val="001000000000" w:firstRow="0" w:lastRow="0" w:firstColumn="1" w:lastColumn="0" w:oddVBand="0" w:evenVBand="0" w:oddHBand="0" w:evenHBand="0" w:firstRowFirstColumn="0" w:firstRowLastColumn="0" w:lastRowFirstColumn="0" w:lastRowLastColumn="0"/>
            <w:tcW w:w="2298" w:type="dxa"/>
            <w:noWrap/>
            <w:hideMark/>
          </w:tcPr>
          <w:p w14:paraId="0AF78907" w14:textId="77777777" w:rsidR="00660602" w:rsidRPr="0024537C" w:rsidRDefault="00660602" w:rsidP="00660602">
            <w:pPr>
              <w:rPr>
                <w:rFonts w:ascii="Times New Roman" w:eastAsia="Times New Roman" w:hAnsi="Times New Roman" w:cs="Times New Roman"/>
                <w:b w:val="0"/>
                <w:bCs w:val="0"/>
                <w:color w:val="000000"/>
                <w:lang w:val="en-ZA" w:eastAsia="en-ZA"/>
              </w:rPr>
            </w:pPr>
            <w:r w:rsidRPr="0024537C">
              <w:rPr>
                <w:rFonts w:ascii="Times New Roman" w:eastAsia="Times New Roman" w:hAnsi="Times New Roman" w:cs="Times New Roman"/>
                <w:b w:val="0"/>
                <w:bCs w:val="0"/>
                <w:color w:val="000000"/>
                <w:lang w:val="en-ZA" w:eastAsia="en-ZA"/>
              </w:rPr>
              <w:t>1200 mm +</w:t>
            </w:r>
          </w:p>
        </w:tc>
        <w:tc>
          <w:tcPr>
            <w:tcW w:w="1847" w:type="dxa"/>
            <w:noWrap/>
          </w:tcPr>
          <w:p w14:paraId="555096ED" w14:textId="11581554" w:rsidR="00660602" w:rsidRPr="0024537C" w:rsidRDefault="00660602" w:rsidP="0066060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ZA" w:eastAsia="en-ZA"/>
              </w:rPr>
            </w:pPr>
            <w:r>
              <w:rPr>
                <w:rFonts w:ascii="Times New Roman" w:eastAsia="Times New Roman" w:hAnsi="Times New Roman" w:cs="Times New Roman"/>
                <w:color w:val="000000"/>
                <w:lang w:val="en-ZA" w:eastAsia="en-ZA"/>
              </w:rPr>
              <w:t xml:space="preserve"> R   </w:t>
            </w:r>
            <w:r w:rsidR="00DB6F42">
              <w:rPr>
                <w:rFonts w:ascii="Times New Roman" w:eastAsia="Times New Roman" w:hAnsi="Times New Roman" w:cs="Times New Roman"/>
                <w:color w:val="000000"/>
                <w:lang w:val="en-ZA" w:eastAsia="en-ZA"/>
              </w:rPr>
              <w:t>8 432.73</w:t>
            </w:r>
          </w:p>
        </w:tc>
        <w:tc>
          <w:tcPr>
            <w:tcW w:w="1780" w:type="dxa"/>
            <w:noWrap/>
          </w:tcPr>
          <w:p w14:paraId="0FBAE395" w14:textId="2D718EF1" w:rsidR="00660602" w:rsidRPr="0024537C" w:rsidRDefault="00660602" w:rsidP="0066060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ZA" w:eastAsia="en-ZA"/>
              </w:rPr>
            </w:pPr>
            <w:r>
              <w:rPr>
                <w:rFonts w:ascii="Times New Roman" w:eastAsia="Times New Roman" w:hAnsi="Times New Roman" w:cs="Times New Roman"/>
                <w:color w:val="000000"/>
                <w:lang w:val="en-ZA" w:eastAsia="en-ZA"/>
              </w:rPr>
              <w:t>R</w:t>
            </w:r>
            <w:r w:rsidR="00DB6F42">
              <w:rPr>
                <w:rFonts w:ascii="Times New Roman" w:eastAsia="Times New Roman" w:hAnsi="Times New Roman" w:cs="Times New Roman"/>
                <w:color w:val="000000"/>
                <w:lang w:val="en-ZA" w:eastAsia="en-ZA"/>
              </w:rPr>
              <w:t>9 107.35</w:t>
            </w:r>
          </w:p>
        </w:tc>
        <w:tc>
          <w:tcPr>
            <w:tcW w:w="1909" w:type="dxa"/>
            <w:noWrap/>
            <w:hideMark/>
          </w:tcPr>
          <w:p w14:paraId="0FB98AAC" w14:textId="1D542064" w:rsidR="00660602" w:rsidRPr="0024537C" w:rsidRDefault="00660602" w:rsidP="0066060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ZA" w:eastAsia="en-ZA"/>
              </w:rPr>
            </w:pPr>
            <w:r w:rsidRPr="0024537C">
              <w:rPr>
                <w:rFonts w:ascii="Times New Roman" w:eastAsia="Times New Roman" w:hAnsi="Times New Roman" w:cs="Times New Roman"/>
                <w:b/>
                <w:bCs/>
                <w:color w:val="000000"/>
                <w:lang w:val="en-ZA" w:eastAsia="en-ZA"/>
              </w:rPr>
              <w:t xml:space="preserve"> R </w:t>
            </w:r>
            <w:r w:rsidR="00DB6F42">
              <w:rPr>
                <w:rFonts w:ascii="Times New Roman" w:eastAsia="Times New Roman" w:hAnsi="Times New Roman" w:cs="Times New Roman"/>
                <w:b/>
                <w:bCs/>
                <w:color w:val="000000"/>
                <w:lang w:val="en-ZA" w:eastAsia="en-ZA"/>
              </w:rPr>
              <w:t>674.62</w:t>
            </w:r>
          </w:p>
        </w:tc>
        <w:tc>
          <w:tcPr>
            <w:tcW w:w="1989" w:type="dxa"/>
            <w:noWrap/>
          </w:tcPr>
          <w:p w14:paraId="5C099D28" w14:textId="770BA17A" w:rsidR="00660602" w:rsidRPr="0024537C" w:rsidRDefault="00660602" w:rsidP="0066060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ZA" w:eastAsia="en-ZA"/>
              </w:rPr>
            </w:pPr>
            <w:r>
              <w:rPr>
                <w:rFonts w:ascii="Times New Roman" w:eastAsia="Times New Roman" w:hAnsi="Times New Roman" w:cs="Times New Roman"/>
                <w:color w:val="000000"/>
                <w:lang w:val="en-ZA" w:eastAsia="en-ZA"/>
              </w:rPr>
              <w:t xml:space="preserve"> R 2 </w:t>
            </w:r>
            <w:r w:rsidR="00DB6F42">
              <w:rPr>
                <w:rFonts w:ascii="Times New Roman" w:eastAsia="Times New Roman" w:hAnsi="Times New Roman" w:cs="Times New Roman"/>
                <w:color w:val="000000"/>
                <w:lang w:val="en-ZA" w:eastAsia="en-ZA"/>
              </w:rPr>
              <w:t>409.36</w:t>
            </w:r>
          </w:p>
        </w:tc>
        <w:tc>
          <w:tcPr>
            <w:tcW w:w="1632" w:type="dxa"/>
            <w:noWrap/>
          </w:tcPr>
          <w:p w14:paraId="77DEFBF7" w14:textId="07523CCA" w:rsidR="00660602" w:rsidRPr="0024537C" w:rsidRDefault="00660602" w:rsidP="0066060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ZA" w:eastAsia="en-ZA"/>
              </w:rPr>
            </w:pPr>
            <w:r>
              <w:rPr>
                <w:rFonts w:ascii="Times New Roman" w:eastAsia="Times New Roman" w:hAnsi="Times New Roman" w:cs="Times New Roman"/>
                <w:color w:val="000000"/>
                <w:lang w:val="en-ZA" w:eastAsia="en-ZA"/>
              </w:rPr>
              <w:t>R2 </w:t>
            </w:r>
            <w:r w:rsidR="00DB6F42">
              <w:rPr>
                <w:rFonts w:ascii="Times New Roman" w:eastAsia="Times New Roman" w:hAnsi="Times New Roman" w:cs="Times New Roman"/>
                <w:color w:val="000000"/>
                <w:lang w:val="en-ZA" w:eastAsia="en-ZA"/>
              </w:rPr>
              <w:t>602.11</w:t>
            </w:r>
          </w:p>
        </w:tc>
        <w:tc>
          <w:tcPr>
            <w:tcW w:w="1500" w:type="dxa"/>
            <w:noWrap/>
            <w:hideMark/>
          </w:tcPr>
          <w:p w14:paraId="40753D46" w14:textId="7BC4F227" w:rsidR="00660602" w:rsidRPr="0024537C" w:rsidRDefault="00660602" w:rsidP="0066060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ZA" w:eastAsia="en-ZA"/>
              </w:rPr>
            </w:pPr>
            <w:r>
              <w:rPr>
                <w:rFonts w:ascii="Times New Roman" w:eastAsia="Times New Roman" w:hAnsi="Times New Roman" w:cs="Times New Roman"/>
                <w:b/>
                <w:bCs/>
                <w:color w:val="000000"/>
                <w:lang w:val="en-ZA" w:eastAsia="en-ZA"/>
              </w:rPr>
              <w:t xml:space="preserve"> R </w:t>
            </w:r>
            <w:r w:rsidR="00DB6F42">
              <w:rPr>
                <w:rFonts w:ascii="Times New Roman" w:eastAsia="Times New Roman" w:hAnsi="Times New Roman" w:cs="Times New Roman"/>
                <w:b/>
                <w:bCs/>
                <w:color w:val="000000"/>
                <w:lang w:val="en-ZA" w:eastAsia="en-ZA"/>
              </w:rPr>
              <w:t>192.75</w:t>
            </w:r>
          </w:p>
        </w:tc>
      </w:tr>
    </w:tbl>
    <w:p w14:paraId="15BCF250" w14:textId="77777777" w:rsidR="00B34111" w:rsidRPr="0024537C" w:rsidRDefault="00B34111" w:rsidP="0007108A">
      <w:pPr>
        <w:rPr>
          <w:rFonts w:ascii="Times New Roman" w:hAnsi="Times New Roman" w:cs="Times New Roman"/>
        </w:rPr>
      </w:pPr>
    </w:p>
    <w:p w14:paraId="0CA89825" w14:textId="77777777" w:rsidR="00EB78F7" w:rsidRDefault="00EB78F7" w:rsidP="0007108A">
      <w:pPr>
        <w:rPr>
          <w:rFonts w:ascii="Times New Roman" w:hAnsi="Times New Roman" w:cs="Times New Roman"/>
        </w:rPr>
        <w:sectPr w:rsidR="00EB78F7" w:rsidSect="003416BD">
          <w:pgSz w:w="15840" w:h="12240" w:orient="landscape"/>
          <w:pgMar w:top="1440" w:right="720" w:bottom="1440" w:left="1440" w:header="709" w:footer="709" w:gutter="0"/>
          <w:cols w:space="708"/>
          <w:docGrid w:linePitch="360"/>
        </w:sectPr>
      </w:pPr>
    </w:p>
    <w:p w14:paraId="3AE175F2" w14:textId="77777777" w:rsidR="00527150" w:rsidRDefault="00BC6681" w:rsidP="0007108A">
      <w:pPr>
        <w:rPr>
          <w:rFonts w:ascii="Times New Roman" w:eastAsia="Gulim" w:hAnsi="Times New Roman" w:cs="Times New Roman"/>
          <w:lang w:eastAsia="ko-KR"/>
        </w:rPr>
      </w:pPr>
      <w:r w:rsidRPr="0024537C">
        <w:rPr>
          <w:rFonts w:ascii="Times New Roman" w:eastAsia="Gulim" w:hAnsi="Times New Roman" w:cs="Times New Roman"/>
          <w:lang w:eastAsia="ko-KR"/>
        </w:rPr>
        <w:t>The following table shows the impact of the proposed increases in sanitation tariffs on the sanitation charges for a single dwelling-house:</w:t>
      </w:r>
      <w:bookmarkStart w:id="41" w:name="_Toc384900389"/>
    </w:p>
    <w:p w14:paraId="767688B9" w14:textId="029AB847" w:rsidR="00C752DF" w:rsidRDefault="002216E1" w:rsidP="0007108A">
      <w:pPr>
        <w:rPr>
          <w:rFonts w:ascii="Times New Roman" w:hAnsi="Times New Roman" w:cs="Times New Roman"/>
        </w:rPr>
      </w:pPr>
      <w:r w:rsidRPr="0024537C">
        <w:rPr>
          <w:rFonts w:ascii="Times New Roman" w:hAnsi="Times New Roman" w:cs="Times New Roman"/>
        </w:rPr>
        <w:t xml:space="preserve">Table </w:t>
      </w:r>
      <w:r w:rsidR="00965C78" w:rsidRPr="0024537C">
        <w:rPr>
          <w:rFonts w:ascii="Times New Roman" w:hAnsi="Times New Roman" w:cs="Times New Roman"/>
        </w:rPr>
        <w:fldChar w:fldCharType="begin"/>
      </w:r>
      <w:r w:rsidR="009F6B4A" w:rsidRPr="0024537C">
        <w:rPr>
          <w:rFonts w:ascii="Times New Roman" w:hAnsi="Times New Roman" w:cs="Times New Roman"/>
        </w:rPr>
        <w:instrText xml:space="preserve"> SEQ Table \* ARABIC </w:instrText>
      </w:r>
      <w:r w:rsidR="00965C78" w:rsidRPr="0024537C">
        <w:rPr>
          <w:rFonts w:ascii="Times New Roman" w:hAnsi="Times New Roman" w:cs="Times New Roman"/>
        </w:rPr>
        <w:fldChar w:fldCharType="separate"/>
      </w:r>
      <w:r w:rsidR="00EA3F2F">
        <w:rPr>
          <w:rFonts w:ascii="Times New Roman" w:hAnsi="Times New Roman" w:cs="Times New Roman"/>
          <w:noProof/>
        </w:rPr>
        <w:t>8</w:t>
      </w:r>
      <w:r w:rsidR="00965C78" w:rsidRPr="0024537C">
        <w:rPr>
          <w:rFonts w:ascii="Times New Roman" w:hAnsi="Times New Roman" w:cs="Times New Roman"/>
          <w:noProof/>
        </w:rPr>
        <w:fldChar w:fldCharType="end"/>
      </w:r>
      <w:r w:rsidRPr="0024537C">
        <w:rPr>
          <w:rFonts w:ascii="Times New Roman" w:hAnsi="Times New Roman" w:cs="Times New Roman"/>
        </w:rPr>
        <w:t xml:space="preserve"> </w:t>
      </w:r>
      <w:r w:rsidR="00C752DF" w:rsidRPr="0024537C">
        <w:rPr>
          <w:rFonts w:ascii="Times New Roman" w:hAnsi="Times New Roman" w:cs="Times New Roman"/>
        </w:rPr>
        <w:t xml:space="preserve"> Comparison between current sanitation charges and increases, single dwelling- houses</w:t>
      </w:r>
      <w:bookmarkEnd w:id="41"/>
    </w:p>
    <w:tbl>
      <w:tblPr>
        <w:tblStyle w:val="TableGrid8"/>
        <w:tblW w:w="11070" w:type="dxa"/>
        <w:tblInd w:w="-635" w:type="dxa"/>
        <w:tblLayout w:type="fixed"/>
        <w:tblLook w:val="04A0" w:firstRow="1" w:lastRow="0" w:firstColumn="1" w:lastColumn="0" w:noHBand="0" w:noVBand="1"/>
      </w:tblPr>
      <w:tblGrid>
        <w:gridCol w:w="1800"/>
        <w:gridCol w:w="1260"/>
        <w:gridCol w:w="1260"/>
        <w:gridCol w:w="1170"/>
        <w:gridCol w:w="1710"/>
        <w:gridCol w:w="1260"/>
        <w:gridCol w:w="1350"/>
        <w:gridCol w:w="1260"/>
      </w:tblGrid>
      <w:tr w:rsidR="0002688E" w:rsidRPr="00C925F6" w14:paraId="3957FA53" w14:textId="77777777" w:rsidTr="00384F2A">
        <w:trPr>
          <w:trHeight w:val="1408"/>
        </w:trPr>
        <w:tc>
          <w:tcPr>
            <w:tcW w:w="1800" w:type="dxa"/>
            <w:shd w:val="clear" w:color="auto" w:fill="A6A6A6" w:themeFill="background1" w:themeFillShade="A6"/>
          </w:tcPr>
          <w:p w14:paraId="3C6809CF" w14:textId="77777777" w:rsidR="00613B74" w:rsidRPr="00613B74" w:rsidRDefault="00613B74" w:rsidP="00613B74">
            <w:pPr>
              <w:jc w:val="both"/>
              <w:rPr>
                <w:rFonts w:ascii="Calibri" w:hAnsi="Calibri" w:cs="Times New Roman"/>
                <w:b/>
              </w:rPr>
            </w:pPr>
            <w:r w:rsidRPr="00613B74">
              <w:rPr>
                <w:rFonts w:ascii="Calibri" w:hAnsi="Calibri" w:cs="Times New Roman"/>
                <w:b/>
              </w:rPr>
              <w:t>Misc. sanitation related tariffs given in service pipe diameter</w:t>
            </w:r>
          </w:p>
        </w:tc>
        <w:tc>
          <w:tcPr>
            <w:tcW w:w="1260" w:type="dxa"/>
            <w:shd w:val="clear" w:color="auto" w:fill="A6A6A6" w:themeFill="background1" w:themeFillShade="A6"/>
          </w:tcPr>
          <w:p w14:paraId="7E4D138D" w14:textId="77777777" w:rsidR="00613B74" w:rsidRPr="00613B74" w:rsidRDefault="000E637C" w:rsidP="00613B74">
            <w:pPr>
              <w:jc w:val="both"/>
              <w:rPr>
                <w:rFonts w:ascii="Calibri" w:hAnsi="Calibri" w:cs="Times New Roman"/>
                <w:b/>
              </w:rPr>
            </w:pPr>
            <w:r>
              <w:rPr>
                <w:rFonts w:ascii="Calibri" w:hAnsi="Calibri" w:cs="Times New Roman"/>
                <w:b/>
              </w:rPr>
              <w:t>2022/23</w:t>
            </w:r>
          </w:p>
        </w:tc>
        <w:tc>
          <w:tcPr>
            <w:tcW w:w="1260" w:type="dxa"/>
            <w:shd w:val="clear" w:color="auto" w:fill="A6A6A6" w:themeFill="background1" w:themeFillShade="A6"/>
          </w:tcPr>
          <w:p w14:paraId="6DF401C1" w14:textId="31CBC70D" w:rsidR="00613B74" w:rsidRPr="00613B74" w:rsidRDefault="00EC3A04" w:rsidP="00613B74">
            <w:pPr>
              <w:jc w:val="both"/>
              <w:rPr>
                <w:rFonts w:ascii="Calibri" w:hAnsi="Calibri" w:cs="Times New Roman"/>
                <w:b/>
              </w:rPr>
            </w:pPr>
            <w:r>
              <w:rPr>
                <w:rFonts w:ascii="Calibri" w:hAnsi="Calibri" w:cs="Times New Roman"/>
                <w:b/>
              </w:rPr>
              <w:t>2024/25</w:t>
            </w:r>
          </w:p>
        </w:tc>
        <w:tc>
          <w:tcPr>
            <w:tcW w:w="1170" w:type="dxa"/>
            <w:shd w:val="clear" w:color="auto" w:fill="A6A6A6" w:themeFill="background1" w:themeFillShade="A6"/>
          </w:tcPr>
          <w:p w14:paraId="44F43AEE" w14:textId="77777777" w:rsidR="00613B74" w:rsidRPr="00613B74" w:rsidRDefault="00613B74" w:rsidP="00613B74">
            <w:pPr>
              <w:jc w:val="both"/>
              <w:rPr>
                <w:rFonts w:ascii="Calibri" w:hAnsi="Calibri" w:cs="Times New Roman"/>
                <w:b/>
              </w:rPr>
            </w:pPr>
            <w:r w:rsidRPr="00613B74">
              <w:rPr>
                <w:rFonts w:ascii="Calibri" w:hAnsi="Calibri" w:cs="Times New Roman"/>
                <w:b/>
              </w:rPr>
              <w:t>Increase</w:t>
            </w:r>
          </w:p>
        </w:tc>
        <w:tc>
          <w:tcPr>
            <w:tcW w:w="1710" w:type="dxa"/>
            <w:shd w:val="clear" w:color="auto" w:fill="A6A6A6" w:themeFill="background1" w:themeFillShade="A6"/>
          </w:tcPr>
          <w:p w14:paraId="68859300" w14:textId="77777777" w:rsidR="00613B74" w:rsidRPr="00613B74" w:rsidRDefault="00613B74" w:rsidP="00613B74">
            <w:pPr>
              <w:jc w:val="both"/>
              <w:rPr>
                <w:rFonts w:ascii="Calibri" w:hAnsi="Calibri" w:cs="Times New Roman"/>
                <w:b/>
              </w:rPr>
            </w:pPr>
            <w:r w:rsidRPr="00613B74">
              <w:rPr>
                <w:rFonts w:ascii="Calibri" w:hAnsi="Calibri" w:cs="Times New Roman"/>
                <w:b/>
              </w:rPr>
              <w:t>New connection sanitation</w:t>
            </w:r>
          </w:p>
        </w:tc>
        <w:tc>
          <w:tcPr>
            <w:tcW w:w="1260" w:type="dxa"/>
            <w:shd w:val="clear" w:color="auto" w:fill="A6A6A6" w:themeFill="background1" w:themeFillShade="A6"/>
          </w:tcPr>
          <w:p w14:paraId="67655F55" w14:textId="77777777" w:rsidR="00613B74" w:rsidRPr="00613B74" w:rsidRDefault="000E637C" w:rsidP="00613B74">
            <w:pPr>
              <w:jc w:val="both"/>
              <w:rPr>
                <w:rFonts w:ascii="Calibri" w:hAnsi="Calibri" w:cs="Times New Roman"/>
                <w:b/>
              </w:rPr>
            </w:pPr>
            <w:r>
              <w:rPr>
                <w:rFonts w:ascii="Calibri" w:hAnsi="Calibri" w:cs="Times New Roman"/>
                <w:b/>
              </w:rPr>
              <w:t>2022/23</w:t>
            </w:r>
          </w:p>
        </w:tc>
        <w:tc>
          <w:tcPr>
            <w:tcW w:w="1350" w:type="dxa"/>
            <w:shd w:val="clear" w:color="auto" w:fill="A6A6A6" w:themeFill="background1" w:themeFillShade="A6"/>
          </w:tcPr>
          <w:p w14:paraId="37073524" w14:textId="246FEF9A" w:rsidR="00613B74" w:rsidRPr="00613B74" w:rsidRDefault="00EC3A04" w:rsidP="00613B74">
            <w:pPr>
              <w:jc w:val="both"/>
              <w:rPr>
                <w:rFonts w:ascii="Calibri" w:hAnsi="Calibri" w:cs="Times New Roman"/>
                <w:b/>
              </w:rPr>
            </w:pPr>
            <w:r>
              <w:rPr>
                <w:rFonts w:ascii="Calibri" w:hAnsi="Calibri" w:cs="Times New Roman"/>
                <w:b/>
              </w:rPr>
              <w:t>2024/25</w:t>
            </w:r>
          </w:p>
        </w:tc>
        <w:tc>
          <w:tcPr>
            <w:tcW w:w="1260" w:type="dxa"/>
            <w:shd w:val="clear" w:color="auto" w:fill="A6A6A6" w:themeFill="background1" w:themeFillShade="A6"/>
          </w:tcPr>
          <w:p w14:paraId="2A8E8A2F" w14:textId="77777777" w:rsidR="00613B74" w:rsidRPr="00613B74" w:rsidRDefault="00613B74" w:rsidP="00613B74">
            <w:pPr>
              <w:jc w:val="both"/>
              <w:rPr>
                <w:rFonts w:ascii="Calibri" w:hAnsi="Calibri" w:cs="Times New Roman"/>
                <w:b/>
              </w:rPr>
            </w:pPr>
            <w:r w:rsidRPr="00613B74">
              <w:rPr>
                <w:rFonts w:ascii="Calibri" w:hAnsi="Calibri" w:cs="Times New Roman"/>
                <w:b/>
              </w:rPr>
              <w:t>Increase</w:t>
            </w:r>
          </w:p>
        </w:tc>
      </w:tr>
      <w:tr w:rsidR="00384F2A" w:rsidRPr="00C925F6" w14:paraId="02F219D2" w14:textId="77777777" w:rsidTr="0002688E">
        <w:trPr>
          <w:trHeight w:val="874"/>
        </w:trPr>
        <w:tc>
          <w:tcPr>
            <w:tcW w:w="1800" w:type="dxa"/>
            <w:tcBorders>
              <w:bottom w:val="single" w:sz="4" w:space="0" w:color="auto"/>
            </w:tcBorders>
          </w:tcPr>
          <w:p w14:paraId="7F2B2667" w14:textId="77777777" w:rsidR="00384F2A" w:rsidRPr="00613B74" w:rsidRDefault="00384F2A" w:rsidP="00384F2A">
            <w:pPr>
              <w:jc w:val="both"/>
              <w:rPr>
                <w:rFonts w:ascii="Calibri" w:hAnsi="Calibri" w:cs="Times New Roman"/>
                <w:b/>
              </w:rPr>
            </w:pPr>
            <w:r w:rsidRPr="00613B74">
              <w:rPr>
                <w:rFonts w:ascii="Calibri" w:hAnsi="Calibri" w:cs="Times New Roman"/>
                <w:b/>
              </w:rPr>
              <w:t>Disconnection/reconnection</w:t>
            </w:r>
          </w:p>
          <w:p w14:paraId="356D3EF8" w14:textId="77777777" w:rsidR="00384F2A" w:rsidRPr="00613B74" w:rsidRDefault="00384F2A" w:rsidP="00384F2A">
            <w:pPr>
              <w:jc w:val="both"/>
              <w:rPr>
                <w:rFonts w:ascii="Calibri" w:hAnsi="Calibri" w:cs="Times New Roman"/>
              </w:rPr>
            </w:pPr>
            <w:r w:rsidRPr="00613B74">
              <w:rPr>
                <w:rFonts w:ascii="Calibri" w:hAnsi="Calibri" w:cs="Times New Roman"/>
              </w:rPr>
              <w:t>Up to 600 mm</w:t>
            </w:r>
          </w:p>
        </w:tc>
        <w:tc>
          <w:tcPr>
            <w:tcW w:w="1260" w:type="dxa"/>
            <w:tcBorders>
              <w:bottom w:val="single" w:sz="4" w:space="0" w:color="auto"/>
            </w:tcBorders>
          </w:tcPr>
          <w:p w14:paraId="3B158C2E" w14:textId="7E7688CA" w:rsidR="00384F2A" w:rsidRPr="00613B74" w:rsidRDefault="00384F2A" w:rsidP="00384F2A">
            <w:pPr>
              <w:jc w:val="both"/>
              <w:rPr>
                <w:rFonts w:ascii="Times New Roman" w:eastAsia="Times New Roman" w:hAnsi="Times New Roman" w:cs="Times New Roman"/>
                <w:lang w:val="en-ZA" w:eastAsia="en-ZA"/>
              </w:rPr>
            </w:pPr>
            <w:r>
              <w:rPr>
                <w:rFonts w:ascii="Times New Roman" w:eastAsia="Times New Roman" w:hAnsi="Times New Roman" w:cs="Times New Roman"/>
                <w:lang w:val="en-ZA" w:eastAsia="en-ZA"/>
              </w:rPr>
              <w:t xml:space="preserve">R </w:t>
            </w:r>
            <w:r w:rsidR="00547CBC">
              <w:rPr>
                <w:rFonts w:ascii="Times New Roman" w:eastAsia="Times New Roman" w:hAnsi="Times New Roman" w:cs="Times New Roman"/>
                <w:lang w:val="en-ZA" w:eastAsia="en-ZA"/>
              </w:rPr>
              <w:t>1204.68</w:t>
            </w:r>
          </w:p>
        </w:tc>
        <w:tc>
          <w:tcPr>
            <w:tcW w:w="1260" w:type="dxa"/>
            <w:tcBorders>
              <w:bottom w:val="single" w:sz="4" w:space="0" w:color="auto"/>
            </w:tcBorders>
          </w:tcPr>
          <w:p w14:paraId="44AFA39E" w14:textId="153DF228" w:rsidR="00384F2A" w:rsidRPr="00613B74" w:rsidRDefault="00547CBC" w:rsidP="00384F2A">
            <w:pPr>
              <w:jc w:val="both"/>
              <w:rPr>
                <w:rFonts w:ascii="Times New Roman" w:eastAsia="Times New Roman" w:hAnsi="Times New Roman" w:cs="Times New Roman"/>
                <w:lang w:val="en-ZA" w:eastAsia="en-ZA"/>
              </w:rPr>
            </w:pPr>
            <w:r>
              <w:rPr>
                <w:rFonts w:ascii="Times New Roman" w:eastAsia="Times New Roman" w:hAnsi="Times New Roman" w:cs="Times New Roman"/>
                <w:lang w:val="en-ZA" w:eastAsia="en-ZA"/>
              </w:rPr>
              <w:t>R1 301.05</w:t>
            </w:r>
          </w:p>
        </w:tc>
        <w:tc>
          <w:tcPr>
            <w:tcW w:w="1170" w:type="dxa"/>
            <w:tcBorders>
              <w:bottom w:val="single" w:sz="4" w:space="0" w:color="auto"/>
            </w:tcBorders>
          </w:tcPr>
          <w:p w14:paraId="2124B540" w14:textId="5596CAB7" w:rsidR="00384F2A" w:rsidRPr="00613B74" w:rsidRDefault="00384F2A" w:rsidP="00384F2A">
            <w:pPr>
              <w:jc w:val="both"/>
              <w:rPr>
                <w:rFonts w:ascii="Times New Roman" w:eastAsia="Times New Roman" w:hAnsi="Times New Roman" w:cs="Times New Roman"/>
                <w:b/>
                <w:bCs/>
                <w:lang w:val="en-ZA" w:eastAsia="en-ZA"/>
              </w:rPr>
            </w:pPr>
            <w:r w:rsidRPr="00613B74">
              <w:rPr>
                <w:rFonts w:ascii="Times New Roman" w:eastAsia="Times New Roman" w:hAnsi="Times New Roman" w:cs="Times New Roman"/>
                <w:b/>
                <w:bCs/>
                <w:lang w:val="en-ZA" w:eastAsia="en-ZA"/>
              </w:rPr>
              <w:t>R</w:t>
            </w:r>
            <w:r>
              <w:rPr>
                <w:rFonts w:ascii="Times New Roman" w:eastAsia="Times New Roman" w:hAnsi="Times New Roman" w:cs="Times New Roman"/>
                <w:b/>
                <w:bCs/>
                <w:lang w:val="en-ZA" w:eastAsia="en-ZA"/>
              </w:rPr>
              <w:t xml:space="preserve">   </w:t>
            </w:r>
            <w:r w:rsidR="00547CBC">
              <w:rPr>
                <w:rFonts w:ascii="Times New Roman" w:eastAsia="Times New Roman" w:hAnsi="Times New Roman" w:cs="Times New Roman"/>
                <w:b/>
                <w:bCs/>
                <w:lang w:val="en-ZA" w:eastAsia="en-ZA"/>
              </w:rPr>
              <w:t>96.37</w:t>
            </w:r>
          </w:p>
        </w:tc>
        <w:tc>
          <w:tcPr>
            <w:tcW w:w="1710" w:type="dxa"/>
            <w:tcBorders>
              <w:bottom w:val="single" w:sz="4" w:space="0" w:color="auto"/>
            </w:tcBorders>
          </w:tcPr>
          <w:p w14:paraId="184A0B5B" w14:textId="77777777" w:rsidR="00384F2A" w:rsidRPr="00613B74" w:rsidRDefault="00384F2A" w:rsidP="00384F2A">
            <w:pPr>
              <w:jc w:val="both"/>
              <w:rPr>
                <w:rFonts w:ascii="Calibri" w:hAnsi="Calibri" w:cs="Times New Roman"/>
                <w:b/>
              </w:rPr>
            </w:pPr>
            <w:r w:rsidRPr="00613B74">
              <w:rPr>
                <w:rFonts w:ascii="Calibri" w:hAnsi="Calibri" w:cs="Times New Roman"/>
                <w:b/>
              </w:rPr>
              <w:t>New Connections</w:t>
            </w:r>
          </w:p>
          <w:p w14:paraId="6BA250E3" w14:textId="77777777" w:rsidR="00384F2A" w:rsidRPr="00613B74" w:rsidRDefault="00384F2A" w:rsidP="00384F2A">
            <w:pPr>
              <w:jc w:val="both"/>
              <w:rPr>
                <w:rFonts w:ascii="Calibri" w:hAnsi="Calibri" w:cs="Times New Roman"/>
              </w:rPr>
            </w:pPr>
            <w:r w:rsidRPr="00613B74">
              <w:rPr>
                <w:rFonts w:ascii="Calibri" w:hAnsi="Calibri" w:cs="Times New Roman"/>
              </w:rPr>
              <w:t>Up to 600 mm</w:t>
            </w:r>
          </w:p>
        </w:tc>
        <w:tc>
          <w:tcPr>
            <w:tcW w:w="1260" w:type="dxa"/>
            <w:tcBorders>
              <w:bottom w:val="single" w:sz="4" w:space="0" w:color="auto"/>
            </w:tcBorders>
          </w:tcPr>
          <w:p w14:paraId="4D060276" w14:textId="26450ADD" w:rsidR="00384F2A" w:rsidRPr="00613B74" w:rsidRDefault="00384F2A" w:rsidP="00384F2A">
            <w:pPr>
              <w:jc w:val="both"/>
              <w:rPr>
                <w:rFonts w:ascii="Times New Roman" w:eastAsia="Times New Roman" w:hAnsi="Times New Roman" w:cs="Times New Roman"/>
                <w:b/>
                <w:bCs/>
                <w:lang w:val="en-ZA" w:eastAsia="en-ZA"/>
              </w:rPr>
            </w:pPr>
            <w:r>
              <w:rPr>
                <w:rFonts w:ascii="Times New Roman" w:eastAsia="Times New Roman" w:hAnsi="Times New Roman" w:cs="Times New Roman"/>
                <w:b/>
                <w:bCs/>
                <w:lang w:val="en-ZA" w:eastAsia="en-ZA"/>
              </w:rPr>
              <w:t xml:space="preserve">R </w:t>
            </w:r>
            <w:r w:rsidR="002F67D5">
              <w:rPr>
                <w:rFonts w:ascii="Times New Roman" w:eastAsia="Times New Roman" w:hAnsi="Times New Roman" w:cs="Times New Roman"/>
                <w:b/>
                <w:bCs/>
                <w:lang w:val="en-ZA" w:eastAsia="en-ZA"/>
              </w:rPr>
              <w:t>4 818.71</w:t>
            </w:r>
          </w:p>
        </w:tc>
        <w:tc>
          <w:tcPr>
            <w:tcW w:w="1350" w:type="dxa"/>
            <w:tcBorders>
              <w:bottom w:val="single" w:sz="4" w:space="0" w:color="auto"/>
            </w:tcBorders>
          </w:tcPr>
          <w:p w14:paraId="7A993537" w14:textId="26768FA3" w:rsidR="00384F2A" w:rsidRPr="00613B74" w:rsidRDefault="002F67D5" w:rsidP="00384F2A">
            <w:pPr>
              <w:jc w:val="both"/>
              <w:rPr>
                <w:rFonts w:ascii="Times New Roman" w:eastAsia="Times New Roman" w:hAnsi="Times New Roman" w:cs="Times New Roman"/>
                <w:b/>
                <w:bCs/>
                <w:lang w:val="en-ZA" w:eastAsia="en-ZA"/>
              </w:rPr>
            </w:pPr>
            <w:r>
              <w:rPr>
                <w:rFonts w:ascii="Times New Roman" w:eastAsia="Times New Roman" w:hAnsi="Times New Roman" w:cs="Times New Roman"/>
                <w:b/>
                <w:bCs/>
                <w:lang w:val="en-ZA" w:eastAsia="en-ZA"/>
              </w:rPr>
              <w:t>R5 204.21</w:t>
            </w:r>
          </w:p>
        </w:tc>
        <w:tc>
          <w:tcPr>
            <w:tcW w:w="1260" w:type="dxa"/>
            <w:tcBorders>
              <w:bottom w:val="single" w:sz="4" w:space="0" w:color="auto"/>
            </w:tcBorders>
          </w:tcPr>
          <w:p w14:paraId="629B82B4" w14:textId="73524074" w:rsidR="00384F2A" w:rsidRPr="00613B74" w:rsidRDefault="00384F2A" w:rsidP="00384F2A">
            <w:pPr>
              <w:jc w:val="both"/>
              <w:rPr>
                <w:rFonts w:ascii="Times New Roman" w:eastAsia="Times New Roman" w:hAnsi="Times New Roman" w:cs="Times New Roman"/>
                <w:b/>
                <w:bCs/>
                <w:lang w:val="en-ZA" w:eastAsia="en-ZA"/>
              </w:rPr>
            </w:pPr>
            <w:r>
              <w:rPr>
                <w:rFonts w:ascii="Times New Roman" w:eastAsia="Times New Roman" w:hAnsi="Times New Roman" w:cs="Times New Roman"/>
                <w:b/>
                <w:bCs/>
                <w:lang w:val="en-ZA" w:eastAsia="en-ZA"/>
              </w:rPr>
              <w:t xml:space="preserve">R   </w:t>
            </w:r>
            <w:r w:rsidR="002F67D5">
              <w:rPr>
                <w:rFonts w:ascii="Times New Roman" w:eastAsia="Times New Roman" w:hAnsi="Times New Roman" w:cs="Times New Roman"/>
                <w:b/>
                <w:bCs/>
                <w:lang w:val="en-ZA" w:eastAsia="en-ZA"/>
              </w:rPr>
              <w:t>385.50</w:t>
            </w:r>
          </w:p>
        </w:tc>
      </w:tr>
      <w:tr w:rsidR="00384F2A" w:rsidRPr="00C925F6" w14:paraId="191371C6" w14:textId="77777777" w:rsidTr="0002688E">
        <w:tc>
          <w:tcPr>
            <w:tcW w:w="1800" w:type="dxa"/>
            <w:shd w:val="clear" w:color="auto" w:fill="A6A6A6" w:themeFill="background1" w:themeFillShade="A6"/>
          </w:tcPr>
          <w:p w14:paraId="1CD54C62" w14:textId="77777777" w:rsidR="00384F2A" w:rsidRPr="00613B74" w:rsidRDefault="00384F2A" w:rsidP="00384F2A">
            <w:pPr>
              <w:jc w:val="both"/>
              <w:rPr>
                <w:rFonts w:ascii="Calibri" w:hAnsi="Calibri" w:cs="Times New Roman"/>
              </w:rPr>
            </w:pPr>
            <w:r w:rsidRPr="00613B74">
              <w:rPr>
                <w:rFonts w:ascii="Calibri" w:hAnsi="Calibri" w:cs="Times New Roman"/>
              </w:rPr>
              <w:t>Up to 1 200 mm</w:t>
            </w:r>
          </w:p>
        </w:tc>
        <w:tc>
          <w:tcPr>
            <w:tcW w:w="1260" w:type="dxa"/>
            <w:shd w:val="clear" w:color="auto" w:fill="A6A6A6" w:themeFill="background1" w:themeFillShade="A6"/>
          </w:tcPr>
          <w:p w14:paraId="3DDFFCD5" w14:textId="4289C660" w:rsidR="00384F2A" w:rsidRPr="00613B74" w:rsidRDefault="00384F2A" w:rsidP="00384F2A">
            <w:pPr>
              <w:jc w:val="both"/>
              <w:rPr>
                <w:rFonts w:ascii="Times New Roman" w:eastAsia="Times New Roman" w:hAnsi="Times New Roman" w:cs="Times New Roman"/>
                <w:lang w:val="en-ZA" w:eastAsia="en-ZA"/>
              </w:rPr>
            </w:pPr>
            <w:r>
              <w:rPr>
                <w:rFonts w:ascii="Times New Roman" w:eastAsia="Times New Roman" w:hAnsi="Times New Roman" w:cs="Times New Roman"/>
                <w:lang w:val="en-ZA" w:eastAsia="en-ZA"/>
              </w:rPr>
              <w:t xml:space="preserve">R </w:t>
            </w:r>
            <w:r w:rsidR="00547CBC">
              <w:rPr>
                <w:rFonts w:ascii="Times New Roman" w:eastAsia="Times New Roman" w:hAnsi="Times New Roman" w:cs="Times New Roman"/>
                <w:lang w:val="en-ZA" w:eastAsia="en-ZA"/>
              </w:rPr>
              <w:t>1 807.00</w:t>
            </w:r>
          </w:p>
        </w:tc>
        <w:tc>
          <w:tcPr>
            <w:tcW w:w="1260" w:type="dxa"/>
            <w:shd w:val="clear" w:color="auto" w:fill="A6A6A6" w:themeFill="background1" w:themeFillShade="A6"/>
          </w:tcPr>
          <w:p w14:paraId="54F34ED2" w14:textId="48FF8343" w:rsidR="00384F2A" w:rsidRPr="00613B74" w:rsidRDefault="00547CBC" w:rsidP="00384F2A">
            <w:pPr>
              <w:jc w:val="both"/>
              <w:rPr>
                <w:rFonts w:ascii="Times New Roman" w:eastAsia="Times New Roman" w:hAnsi="Times New Roman" w:cs="Times New Roman"/>
                <w:lang w:val="en-ZA" w:eastAsia="en-ZA"/>
              </w:rPr>
            </w:pPr>
            <w:r>
              <w:rPr>
                <w:rFonts w:ascii="Times New Roman" w:eastAsia="Times New Roman" w:hAnsi="Times New Roman" w:cs="Times New Roman"/>
                <w:lang w:val="en-ZA" w:eastAsia="en-ZA"/>
              </w:rPr>
              <w:t>R1 951.56</w:t>
            </w:r>
          </w:p>
        </w:tc>
        <w:tc>
          <w:tcPr>
            <w:tcW w:w="1170" w:type="dxa"/>
            <w:shd w:val="clear" w:color="auto" w:fill="A6A6A6" w:themeFill="background1" w:themeFillShade="A6"/>
          </w:tcPr>
          <w:p w14:paraId="1523A728" w14:textId="194CBB94" w:rsidR="00384F2A" w:rsidRPr="00613B74" w:rsidRDefault="00384F2A" w:rsidP="00384F2A">
            <w:pPr>
              <w:jc w:val="both"/>
              <w:rPr>
                <w:rFonts w:ascii="Times New Roman" w:eastAsia="Times New Roman" w:hAnsi="Times New Roman" w:cs="Times New Roman"/>
                <w:b/>
                <w:bCs/>
                <w:lang w:val="en-ZA" w:eastAsia="en-ZA"/>
              </w:rPr>
            </w:pPr>
            <w:r>
              <w:rPr>
                <w:rFonts w:ascii="Times New Roman" w:eastAsia="Times New Roman" w:hAnsi="Times New Roman" w:cs="Times New Roman"/>
                <w:b/>
                <w:bCs/>
                <w:lang w:val="en-ZA" w:eastAsia="en-ZA"/>
              </w:rPr>
              <w:t xml:space="preserve"> R   </w:t>
            </w:r>
            <w:r w:rsidR="002F67D5">
              <w:rPr>
                <w:rFonts w:ascii="Times New Roman" w:eastAsia="Times New Roman" w:hAnsi="Times New Roman" w:cs="Times New Roman"/>
                <w:b/>
                <w:bCs/>
                <w:lang w:val="en-ZA" w:eastAsia="en-ZA"/>
              </w:rPr>
              <w:t>144.56</w:t>
            </w:r>
          </w:p>
        </w:tc>
        <w:tc>
          <w:tcPr>
            <w:tcW w:w="1710" w:type="dxa"/>
            <w:shd w:val="clear" w:color="auto" w:fill="A6A6A6" w:themeFill="background1" w:themeFillShade="A6"/>
          </w:tcPr>
          <w:p w14:paraId="13D06D58" w14:textId="77777777" w:rsidR="00384F2A" w:rsidRPr="00613B74" w:rsidRDefault="00384F2A" w:rsidP="00384F2A">
            <w:pPr>
              <w:jc w:val="both"/>
              <w:rPr>
                <w:rFonts w:ascii="Calibri" w:hAnsi="Calibri" w:cs="Times New Roman"/>
              </w:rPr>
            </w:pPr>
            <w:r w:rsidRPr="00613B74">
              <w:rPr>
                <w:rFonts w:ascii="Calibri" w:hAnsi="Calibri" w:cs="Times New Roman"/>
              </w:rPr>
              <w:t>Up to 1 200 mm</w:t>
            </w:r>
          </w:p>
        </w:tc>
        <w:tc>
          <w:tcPr>
            <w:tcW w:w="1260" w:type="dxa"/>
            <w:shd w:val="clear" w:color="auto" w:fill="A6A6A6" w:themeFill="background1" w:themeFillShade="A6"/>
          </w:tcPr>
          <w:p w14:paraId="3DFF8B35" w14:textId="68178AC5" w:rsidR="00384F2A" w:rsidRPr="00613B74" w:rsidRDefault="00384F2A" w:rsidP="00384F2A">
            <w:pPr>
              <w:jc w:val="both"/>
              <w:rPr>
                <w:rFonts w:ascii="Times New Roman" w:eastAsia="Times New Roman" w:hAnsi="Times New Roman" w:cs="Times New Roman"/>
                <w:b/>
                <w:bCs/>
                <w:lang w:val="en-ZA" w:eastAsia="en-ZA"/>
              </w:rPr>
            </w:pPr>
            <w:r>
              <w:rPr>
                <w:rFonts w:ascii="Times New Roman" w:eastAsia="Times New Roman" w:hAnsi="Times New Roman" w:cs="Times New Roman"/>
                <w:b/>
                <w:bCs/>
                <w:lang w:val="en-ZA" w:eastAsia="en-ZA"/>
              </w:rPr>
              <w:t xml:space="preserve">R </w:t>
            </w:r>
            <w:r w:rsidR="002F67D5">
              <w:rPr>
                <w:rFonts w:ascii="Times New Roman" w:eastAsia="Times New Roman" w:hAnsi="Times New Roman" w:cs="Times New Roman"/>
                <w:b/>
                <w:bCs/>
                <w:lang w:val="en-ZA" w:eastAsia="en-ZA"/>
              </w:rPr>
              <w:t>6 023.40</w:t>
            </w:r>
          </w:p>
        </w:tc>
        <w:tc>
          <w:tcPr>
            <w:tcW w:w="1350" w:type="dxa"/>
            <w:shd w:val="clear" w:color="auto" w:fill="A6A6A6" w:themeFill="background1" w:themeFillShade="A6"/>
          </w:tcPr>
          <w:p w14:paraId="0F8C399D" w14:textId="123D7CF4" w:rsidR="00384F2A" w:rsidRPr="00613B74" w:rsidRDefault="002F67D5" w:rsidP="00384F2A">
            <w:pPr>
              <w:jc w:val="both"/>
              <w:rPr>
                <w:rFonts w:ascii="Times New Roman" w:eastAsia="Times New Roman" w:hAnsi="Times New Roman" w:cs="Times New Roman"/>
                <w:b/>
                <w:bCs/>
                <w:lang w:val="en-ZA" w:eastAsia="en-ZA"/>
              </w:rPr>
            </w:pPr>
            <w:r>
              <w:rPr>
                <w:rFonts w:ascii="Times New Roman" w:eastAsia="Times New Roman" w:hAnsi="Times New Roman" w:cs="Times New Roman"/>
                <w:b/>
                <w:bCs/>
                <w:lang w:val="en-ZA" w:eastAsia="en-ZA"/>
              </w:rPr>
              <w:t>R6 505.27</w:t>
            </w:r>
          </w:p>
        </w:tc>
        <w:tc>
          <w:tcPr>
            <w:tcW w:w="1260" w:type="dxa"/>
            <w:shd w:val="clear" w:color="auto" w:fill="A6A6A6" w:themeFill="background1" w:themeFillShade="A6"/>
          </w:tcPr>
          <w:p w14:paraId="118AE8D8" w14:textId="50877687" w:rsidR="00384F2A" w:rsidRPr="00613B74" w:rsidRDefault="002F67D5" w:rsidP="00384F2A">
            <w:pPr>
              <w:jc w:val="both"/>
              <w:rPr>
                <w:rFonts w:ascii="Times New Roman" w:eastAsia="Times New Roman" w:hAnsi="Times New Roman" w:cs="Times New Roman"/>
                <w:b/>
                <w:bCs/>
                <w:lang w:val="en-ZA" w:eastAsia="en-ZA"/>
              </w:rPr>
            </w:pPr>
            <w:r>
              <w:rPr>
                <w:rFonts w:ascii="Times New Roman" w:eastAsia="Times New Roman" w:hAnsi="Times New Roman" w:cs="Times New Roman"/>
                <w:b/>
                <w:bCs/>
                <w:lang w:val="en-ZA" w:eastAsia="en-ZA"/>
              </w:rPr>
              <w:t>R 481.87</w:t>
            </w:r>
          </w:p>
        </w:tc>
      </w:tr>
      <w:tr w:rsidR="00384F2A" w:rsidRPr="00C925F6" w14:paraId="29E6EF06" w14:textId="77777777" w:rsidTr="0002688E">
        <w:tc>
          <w:tcPr>
            <w:tcW w:w="1800" w:type="dxa"/>
            <w:shd w:val="clear" w:color="auto" w:fill="BFBFBF" w:themeFill="background1" w:themeFillShade="BF"/>
          </w:tcPr>
          <w:p w14:paraId="1A008177" w14:textId="77777777" w:rsidR="00384F2A" w:rsidRPr="00613B74" w:rsidRDefault="00384F2A" w:rsidP="00384F2A">
            <w:pPr>
              <w:jc w:val="both"/>
              <w:rPr>
                <w:rFonts w:ascii="Calibri" w:hAnsi="Calibri" w:cs="Times New Roman"/>
              </w:rPr>
            </w:pPr>
            <w:r w:rsidRPr="00613B74">
              <w:rPr>
                <w:rFonts w:ascii="Calibri" w:hAnsi="Calibri" w:cs="Times New Roman"/>
              </w:rPr>
              <w:t>1 200 mm +</w:t>
            </w:r>
          </w:p>
        </w:tc>
        <w:tc>
          <w:tcPr>
            <w:tcW w:w="1260" w:type="dxa"/>
            <w:shd w:val="clear" w:color="auto" w:fill="BFBFBF" w:themeFill="background1" w:themeFillShade="BF"/>
          </w:tcPr>
          <w:p w14:paraId="20735F1D" w14:textId="0FE371C3" w:rsidR="00384F2A" w:rsidRPr="00613B74" w:rsidRDefault="00384F2A" w:rsidP="00384F2A">
            <w:pPr>
              <w:jc w:val="both"/>
              <w:rPr>
                <w:rFonts w:ascii="Times New Roman" w:eastAsia="Times New Roman" w:hAnsi="Times New Roman" w:cs="Times New Roman"/>
                <w:lang w:val="en-ZA" w:eastAsia="en-ZA"/>
              </w:rPr>
            </w:pPr>
            <w:r>
              <w:rPr>
                <w:rFonts w:ascii="Times New Roman" w:eastAsia="Times New Roman" w:hAnsi="Times New Roman" w:cs="Times New Roman"/>
                <w:lang w:val="en-ZA" w:eastAsia="en-ZA"/>
              </w:rPr>
              <w:t xml:space="preserve">R </w:t>
            </w:r>
            <w:r w:rsidR="00547CBC">
              <w:rPr>
                <w:rFonts w:ascii="Times New Roman" w:eastAsia="Times New Roman" w:hAnsi="Times New Roman" w:cs="Times New Roman"/>
                <w:lang w:val="en-ZA" w:eastAsia="en-ZA"/>
              </w:rPr>
              <w:t>2 409.36</w:t>
            </w:r>
          </w:p>
        </w:tc>
        <w:tc>
          <w:tcPr>
            <w:tcW w:w="1260" w:type="dxa"/>
            <w:shd w:val="clear" w:color="auto" w:fill="BFBFBF" w:themeFill="background1" w:themeFillShade="BF"/>
          </w:tcPr>
          <w:p w14:paraId="0514ADCF" w14:textId="4B0649FA" w:rsidR="00384F2A" w:rsidRPr="00613B74" w:rsidRDefault="00547CBC" w:rsidP="00384F2A">
            <w:pPr>
              <w:jc w:val="both"/>
              <w:rPr>
                <w:rFonts w:ascii="Times New Roman" w:eastAsia="Times New Roman" w:hAnsi="Times New Roman" w:cs="Times New Roman"/>
                <w:lang w:val="en-ZA" w:eastAsia="en-ZA"/>
              </w:rPr>
            </w:pPr>
            <w:r>
              <w:rPr>
                <w:rFonts w:ascii="Times New Roman" w:eastAsia="Times New Roman" w:hAnsi="Times New Roman" w:cs="Times New Roman"/>
                <w:lang w:val="en-ZA" w:eastAsia="en-ZA"/>
              </w:rPr>
              <w:t>R2 602.11</w:t>
            </w:r>
          </w:p>
        </w:tc>
        <w:tc>
          <w:tcPr>
            <w:tcW w:w="1170" w:type="dxa"/>
            <w:shd w:val="clear" w:color="auto" w:fill="BFBFBF" w:themeFill="background1" w:themeFillShade="BF"/>
          </w:tcPr>
          <w:p w14:paraId="055CA29D" w14:textId="1EE66405" w:rsidR="00384F2A" w:rsidRPr="00613B74" w:rsidRDefault="00384F2A" w:rsidP="00384F2A">
            <w:pPr>
              <w:jc w:val="both"/>
              <w:rPr>
                <w:rFonts w:ascii="Times New Roman" w:eastAsia="Times New Roman" w:hAnsi="Times New Roman" w:cs="Times New Roman"/>
                <w:b/>
                <w:bCs/>
                <w:lang w:val="en-ZA" w:eastAsia="en-ZA"/>
              </w:rPr>
            </w:pPr>
            <w:r w:rsidRPr="00613B74">
              <w:rPr>
                <w:rFonts w:ascii="Times New Roman" w:eastAsia="Times New Roman" w:hAnsi="Times New Roman" w:cs="Times New Roman"/>
                <w:b/>
                <w:bCs/>
                <w:lang w:val="en-ZA" w:eastAsia="en-ZA"/>
              </w:rPr>
              <w:t xml:space="preserve"> R </w:t>
            </w:r>
            <w:r w:rsidR="002F67D5">
              <w:rPr>
                <w:rFonts w:ascii="Times New Roman" w:eastAsia="Times New Roman" w:hAnsi="Times New Roman" w:cs="Times New Roman"/>
                <w:b/>
                <w:bCs/>
                <w:lang w:val="en-ZA" w:eastAsia="en-ZA"/>
              </w:rPr>
              <w:t>192.75</w:t>
            </w:r>
          </w:p>
        </w:tc>
        <w:tc>
          <w:tcPr>
            <w:tcW w:w="1710" w:type="dxa"/>
            <w:shd w:val="clear" w:color="auto" w:fill="BFBFBF" w:themeFill="background1" w:themeFillShade="BF"/>
          </w:tcPr>
          <w:p w14:paraId="4DD70E4B" w14:textId="77777777" w:rsidR="00384F2A" w:rsidRPr="00613B74" w:rsidRDefault="00384F2A" w:rsidP="00384F2A">
            <w:pPr>
              <w:jc w:val="both"/>
              <w:rPr>
                <w:rFonts w:ascii="Calibri" w:hAnsi="Calibri" w:cs="Times New Roman"/>
              </w:rPr>
            </w:pPr>
            <w:r w:rsidRPr="00613B74">
              <w:rPr>
                <w:rFonts w:ascii="Calibri" w:hAnsi="Calibri" w:cs="Times New Roman"/>
              </w:rPr>
              <w:t>1 200 mm +</w:t>
            </w:r>
          </w:p>
        </w:tc>
        <w:tc>
          <w:tcPr>
            <w:tcW w:w="1260" w:type="dxa"/>
            <w:shd w:val="clear" w:color="auto" w:fill="BFBFBF" w:themeFill="background1" w:themeFillShade="BF"/>
          </w:tcPr>
          <w:p w14:paraId="4E4C21FF" w14:textId="71E02CEF" w:rsidR="00384F2A" w:rsidRPr="00613B74" w:rsidRDefault="00384F2A" w:rsidP="00384F2A">
            <w:pPr>
              <w:jc w:val="both"/>
              <w:rPr>
                <w:rFonts w:ascii="Times New Roman" w:eastAsia="Times New Roman" w:hAnsi="Times New Roman" w:cs="Times New Roman"/>
                <w:b/>
                <w:bCs/>
                <w:lang w:val="en-ZA" w:eastAsia="en-ZA"/>
              </w:rPr>
            </w:pPr>
            <w:r>
              <w:rPr>
                <w:rFonts w:ascii="Times New Roman" w:eastAsia="Times New Roman" w:hAnsi="Times New Roman" w:cs="Times New Roman"/>
                <w:b/>
                <w:bCs/>
                <w:lang w:val="en-ZA" w:eastAsia="en-ZA"/>
              </w:rPr>
              <w:t xml:space="preserve">R </w:t>
            </w:r>
            <w:r w:rsidR="002F67D5">
              <w:rPr>
                <w:rFonts w:ascii="Times New Roman" w:eastAsia="Times New Roman" w:hAnsi="Times New Roman" w:cs="Times New Roman"/>
                <w:b/>
                <w:bCs/>
                <w:lang w:val="en-ZA" w:eastAsia="en-ZA"/>
              </w:rPr>
              <w:t>8 432.73</w:t>
            </w:r>
          </w:p>
        </w:tc>
        <w:tc>
          <w:tcPr>
            <w:tcW w:w="1350" w:type="dxa"/>
            <w:shd w:val="clear" w:color="auto" w:fill="BFBFBF" w:themeFill="background1" w:themeFillShade="BF"/>
          </w:tcPr>
          <w:p w14:paraId="59C109CE" w14:textId="1A7504A7" w:rsidR="00384F2A" w:rsidRPr="00613B74" w:rsidRDefault="002F67D5" w:rsidP="00384F2A">
            <w:pPr>
              <w:jc w:val="both"/>
              <w:rPr>
                <w:rFonts w:ascii="Times New Roman" w:eastAsia="Times New Roman" w:hAnsi="Times New Roman" w:cs="Times New Roman"/>
                <w:b/>
                <w:bCs/>
                <w:lang w:val="en-ZA" w:eastAsia="en-ZA"/>
              </w:rPr>
            </w:pPr>
            <w:r>
              <w:rPr>
                <w:rFonts w:ascii="Times New Roman" w:eastAsia="Times New Roman" w:hAnsi="Times New Roman" w:cs="Times New Roman"/>
                <w:b/>
                <w:bCs/>
                <w:lang w:val="en-ZA" w:eastAsia="en-ZA"/>
              </w:rPr>
              <w:t>R9 107.35</w:t>
            </w:r>
          </w:p>
        </w:tc>
        <w:tc>
          <w:tcPr>
            <w:tcW w:w="1260" w:type="dxa"/>
            <w:shd w:val="clear" w:color="auto" w:fill="BFBFBF" w:themeFill="background1" w:themeFillShade="BF"/>
          </w:tcPr>
          <w:p w14:paraId="5DA1F954" w14:textId="5BA8D35B" w:rsidR="00384F2A" w:rsidRPr="00613B74" w:rsidRDefault="002F67D5" w:rsidP="00384F2A">
            <w:pPr>
              <w:jc w:val="both"/>
              <w:rPr>
                <w:rFonts w:ascii="Times New Roman" w:eastAsia="Times New Roman" w:hAnsi="Times New Roman" w:cs="Times New Roman"/>
                <w:b/>
                <w:bCs/>
                <w:lang w:val="en-ZA" w:eastAsia="en-ZA"/>
              </w:rPr>
            </w:pPr>
            <w:r>
              <w:rPr>
                <w:rFonts w:ascii="Times New Roman" w:eastAsia="Times New Roman" w:hAnsi="Times New Roman" w:cs="Times New Roman"/>
                <w:b/>
                <w:bCs/>
                <w:lang w:val="en-ZA" w:eastAsia="en-ZA"/>
              </w:rPr>
              <w:t>R 674.62</w:t>
            </w:r>
          </w:p>
        </w:tc>
      </w:tr>
    </w:tbl>
    <w:p w14:paraId="1B6C750D" w14:textId="77777777" w:rsidR="00C925F6" w:rsidRDefault="00C925F6" w:rsidP="00105AC1">
      <w:pPr>
        <w:rPr>
          <w:rFonts w:ascii="Calibri" w:eastAsia="Calibri" w:hAnsi="Calibri" w:cs="Times New Roman"/>
        </w:rPr>
      </w:pPr>
    </w:p>
    <w:p w14:paraId="2AD32C38" w14:textId="77777777" w:rsidR="00C925F6" w:rsidRPr="00105AC1" w:rsidRDefault="00C925F6" w:rsidP="00105AC1">
      <w:pPr>
        <w:rPr>
          <w:rFonts w:ascii="Calibri" w:eastAsia="Calibri" w:hAnsi="Calibri" w:cs="Times New Roman"/>
        </w:rPr>
      </w:pPr>
    </w:p>
    <w:tbl>
      <w:tblPr>
        <w:tblStyle w:val="TableGrid7"/>
        <w:tblW w:w="10345" w:type="dxa"/>
        <w:tblLook w:val="04A0" w:firstRow="1" w:lastRow="0" w:firstColumn="1" w:lastColumn="0" w:noHBand="0" w:noVBand="1"/>
      </w:tblPr>
      <w:tblGrid>
        <w:gridCol w:w="3955"/>
        <w:gridCol w:w="1980"/>
        <w:gridCol w:w="1890"/>
        <w:gridCol w:w="2520"/>
      </w:tblGrid>
      <w:tr w:rsidR="00C925F6" w:rsidRPr="00C925F6" w14:paraId="60A99302" w14:textId="77777777" w:rsidTr="001B198A">
        <w:tc>
          <w:tcPr>
            <w:tcW w:w="3955" w:type="dxa"/>
            <w:shd w:val="clear" w:color="auto" w:fill="A6A6A6" w:themeFill="background1" w:themeFillShade="A6"/>
          </w:tcPr>
          <w:p w14:paraId="0254388A" w14:textId="77777777" w:rsidR="00C925F6" w:rsidRPr="00C925F6" w:rsidRDefault="00C925F6" w:rsidP="00C925F6">
            <w:pPr>
              <w:rPr>
                <w:rFonts w:ascii="Calibri" w:hAnsi="Calibri" w:cs="Times New Roman"/>
                <w:b/>
              </w:rPr>
            </w:pPr>
            <w:r w:rsidRPr="00C925F6">
              <w:rPr>
                <w:rFonts w:ascii="Calibri" w:hAnsi="Calibri" w:cs="Times New Roman"/>
                <w:b/>
              </w:rPr>
              <w:t xml:space="preserve">Sanitation costs given in terms </w:t>
            </w:r>
          </w:p>
          <w:p w14:paraId="7409B197" w14:textId="77777777" w:rsidR="00C925F6" w:rsidRPr="00C925F6" w:rsidRDefault="00C925F6" w:rsidP="00C925F6">
            <w:pPr>
              <w:rPr>
                <w:rFonts w:ascii="Calibri" w:hAnsi="Calibri" w:cs="Times New Roman"/>
                <w:b/>
              </w:rPr>
            </w:pPr>
            <w:r w:rsidRPr="00C925F6">
              <w:rPr>
                <w:rFonts w:ascii="Calibri" w:hAnsi="Calibri" w:cs="Times New Roman"/>
                <w:b/>
              </w:rPr>
              <w:t>of water consumption</w:t>
            </w:r>
          </w:p>
        </w:tc>
        <w:tc>
          <w:tcPr>
            <w:tcW w:w="1980" w:type="dxa"/>
            <w:shd w:val="clear" w:color="auto" w:fill="A6A6A6" w:themeFill="background1" w:themeFillShade="A6"/>
          </w:tcPr>
          <w:p w14:paraId="32EED52F" w14:textId="4FA8E157" w:rsidR="00C925F6" w:rsidRPr="00C925F6" w:rsidRDefault="000E637C" w:rsidP="008F25B3">
            <w:pPr>
              <w:rPr>
                <w:rFonts w:ascii="Calibri" w:hAnsi="Calibri" w:cs="Times New Roman"/>
                <w:b/>
              </w:rPr>
            </w:pPr>
            <w:r>
              <w:rPr>
                <w:rFonts w:ascii="Calibri" w:hAnsi="Calibri" w:cs="Times New Roman"/>
                <w:b/>
              </w:rPr>
              <w:t>202</w:t>
            </w:r>
            <w:r w:rsidR="00E223E8">
              <w:rPr>
                <w:rFonts w:ascii="Calibri" w:hAnsi="Calibri" w:cs="Times New Roman"/>
                <w:b/>
              </w:rPr>
              <w:t>3</w:t>
            </w:r>
            <w:r>
              <w:rPr>
                <w:rFonts w:ascii="Calibri" w:hAnsi="Calibri" w:cs="Times New Roman"/>
                <w:b/>
              </w:rPr>
              <w:t>/2</w:t>
            </w:r>
            <w:r w:rsidR="00E223E8">
              <w:rPr>
                <w:rFonts w:ascii="Calibri" w:hAnsi="Calibri" w:cs="Times New Roman"/>
                <w:b/>
              </w:rPr>
              <w:t>4</w:t>
            </w:r>
          </w:p>
        </w:tc>
        <w:tc>
          <w:tcPr>
            <w:tcW w:w="1890" w:type="dxa"/>
            <w:shd w:val="clear" w:color="auto" w:fill="A6A6A6" w:themeFill="background1" w:themeFillShade="A6"/>
          </w:tcPr>
          <w:p w14:paraId="0F754910" w14:textId="57B9AA5F" w:rsidR="00C925F6" w:rsidRPr="00C925F6" w:rsidRDefault="00EC3A04" w:rsidP="008F25B3">
            <w:pPr>
              <w:rPr>
                <w:rFonts w:ascii="Calibri" w:hAnsi="Calibri" w:cs="Times New Roman"/>
                <w:b/>
              </w:rPr>
            </w:pPr>
            <w:r>
              <w:rPr>
                <w:rFonts w:ascii="Calibri" w:hAnsi="Calibri" w:cs="Times New Roman"/>
                <w:b/>
              </w:rPr>
              <w:t>2024/25</w:t>
            </w:r>
          </w:p>
        </w:tc>
        <w:tc>
          <w:tcPr>
            <w:tcW w:w="2520" w:type="dxa"/>
            <w:shd w:val="clear" w:color="auto" w:fill="A6A6A6" w:themeFill="background1" w:themeFillShade="A6"/>
          </w:tcPr>
          <w:p w14:paraId="2180AE40" w14:textId="77777777" w:rsidR="00C925F6" w:rsidRPr="00C925F6" w:rsidRDefault="00C925F6" w:rsidP="00C925F6">
            <w:pPr>
              <w:rPr>
                <w:rFonts w:ascii="Calibri" w:hAnsi="Calibri" w:cs="Times New Roman"/>
                <w:b/>
              </w:rPr>
            </w:pPr>
            <w:r w:rsidRPr="00C925F6">
              <w:rPr>
                <w:rFonts w:ascii="Calibri" w:hAnsi="Calibri" w:cs="Times New Roman"/>
                <w:b/>
              </w:rPr>
              <w:t>Increase</w:t>
            </w:r>
          </w:p>
        </w:tc>
      </w:tr>
      <w:tr w:rsidR="007E3ADF" w:rsidRPr="00C925F6" w14:paraId="3D60E03F" w14:textId="77777777" w:rsidTr="001B198A">
        <w:tc>
          <w:tcPr>
            <w:tcW w:w="3955" w:type="dxa"/>
          </w:tcPr>
          <w:p w14:paraId="647991AF" w14:textId="172A5BB8" w:rsidR="007E3ADF" w:rsidRPr="00C925F6" w:rsidRDefault="007E3ADF" w:rsidP="007E3ADF">
            <w:pPr>
              <w:rPr>
                <w:rFonts w:ascii="Calibri" w:hAnsi="Calibri" w:cs="Times New Roman"/>
              </w:rPr>
            </w:pPr>
            <w:r w:rsidRPr="00C925F6">
              <w:rPr>
                <w:rFonts w:ascii="Calibri" w:hAnsi="Calibri" w:cs="Times New Roman"/>
              </w:rPr>
              <w:t xml:space="preserve">Water borne </w:t>
            </w:r>
            <w:r w:rsidR="00BC256D" w:rsidRPr="00C925F6">
              <w:rPr>
                <w:rFonts w:ascii="Calibri" w:hAnsi="Calibri" w:cs="Times New Roman"/>
              </w:rPr>
              <w:t>systems.</w:t>
            </w:r>
          </w:p>
          <w:p w14:paraId="26D6DE3D" w14:textId="77777777" w:rsidR="007E3ADF" w:rsidRPr="00C925F6" w:rsidRDefault="007E3ADF" w:rsidP="007E3ADF">
            <w:pPr>
              <w:rPr>
                <w:rFonts w:ascii="Calibri" w:hAnsi="Calibri" w:cs="Times New Roman"/>
              </w:rPr>
            </w:pPr>
            <w:r w:rsidRPr="00C925F6">
              <w:rPr>
                <w:rFonts w:ascii="Calibri" w:hAnsi="Calibri" w:cs="Times New Roman"/>
              </w:rPr>
              <w:t>0-200 Kl</w:t>
            </w:r>
          </w:p>
        </w:tc>
        <w:tc>
          <w:tcPr>
            <w:tcW w:w="1980" w:type="dxa"/>
          </w:tcPr>
          <w:p w14:paraId="1C1880B6" w14:textId="6D775A4B" w:rsidR="007E3ADF" w:rsidRPr="00C925F6" w:rsidRDefault="007E3ADF" w:rsidP="007E3ADF">
            <w:pPr>
              <w:rPr>
                <w:rFonts w:ascii="Calibri" w:hAnsi="Calibri" w:cs="Times New Roman"/>
              </w:rPr>
            </w:pPr>
            <w:r>
              <w:rPr>
                <w:rFonts w:ascii="Calibri" w:hAnsi="Calibri" w:cs="Times New Roman"/>
              </w:rPr>
              <w:t>R</w:t>
            </w:r>
            <w:r w:rsidR="00E223E8">
              <w:rPr>
                <w:rFonts w:ascii="Calibri" w:hAnsi="Calibri" w:cs="Times New Roman"/>
              </w:rPr>
              <w:t>8.43</w:t>
            </w:r>
          </w:p>
        </w:tc>
        <w:tc>
          <w:tcPr>
            <w:tcW w:w="1890" w:type="dxa"/>
          </w:tcPr>
          <w:p w14:paraId="730E8295" w14:textId="01E22364" w:rsidR="007E3ADF" w:rsidRPr="00C925F6" w:rsidRDefault="007E3ADF" w:rsidP="007E3ADF">
            <w:pPr>
              <w:rPr>
                <w:rFonts w:ascii="Calibri" w:hAnsi="Calibri" w:cs="Times New Roman"/>
              </w:rPr>
            </w:pPr>
            <w:r>
              <w:rPr>
                <w:rFonts w:ascii="Calibri" w:hAnsi="Calibri" w:cs="Times New Roman"/>
              </w:rPr>
              <w:t>R</w:t>
            </w:r>
            <w:r w:rsidR="00E223E8">
              <w:rPr>
                <w:rFonts w:ascii="Calibri" w:hAnsi="Calibri" w:cs="Times New Roman"/>
              </w:rPr>
              <w:t>9.10</w:t>
            </w:r>
          </w:p>
        </w:tc>
        <w:tc>
          <w:tcPr>
            <w:tcW w:w="2520" w:type="dxa"/>
          </w:tcPr>
          <w:p w14:paraId="0EB47E60" w14:textId="7576EE58" w:rsidR="007E3ADF" w:rsidRPr="00C925F6" w:rsidRDefault="007E3ADF" w:rsidP="007E3ADF">
            <w:pPr>
              <w:rPr>
                <w:rFonts w:ascii="Calibri" w:hAnsi="Calibri" w:cs="Times New Roman"/>
              </w:rPr>
            </w:pPr>
            <w:r>
              <w:rPr>
                <w:rFonts w:ascii="Calibri" w:hAnsi="Calibri" w:cs="Times New Roman"/>
              </w:rPr>
              <w:t>R</w:t>
            </w:r>
            <w:r w:rsidR="00E223E8">
              <w:rPr>
                <w:rFonts w:ascii="Calibri" w:hAnsi="Calibri" w:cs="Times New Roman"/>
              </w:rPr>
              <w:t>0.67</w:t>
            </w:r>
          </w:p>
        </w:tc>
      </w:tr>
      <w:tr w:rsidR="007E3ADF" w:rsidRPr="00C925F6" w14:paraId="25CBA376" w14:textId="77777777" w:rsidTr="001B198A">
        <w:tc>
          <w:tcPr>
            <w:tcW w:w="3955" w:type="dxa"/>
          </w:tcPr>
          <w:p w14:paraId="4887B3A4" w14:textId="77777777" w:rsidR="007E3ADF" w:rsidRPr="00C925F6" w:rsidRDefault="007E3ADF" w:rsidP="007E3ADF">
            <w:pPr>
              <w:rPr>
                <w:rFonts w:ascii="Calibri" w:hAnsi="Calibri" w:cs="Times New Roman"/>
              </w:rPr>
            </w:pPr>
            <w:r w:rsidRPr="00C925F6">
              <w:rPr>
                <w:rFonts w:ascii="Calibri" w:hAnsi="Calibri" w:cs="Times New Roman"/>
              </w:rPr>
              <w:t>201 Kl +</w:t>
            </w:r>
          </w:p>
        </w:tc>
        <w:tc>
          <w:tcPr>
            <w:tcW w:w="1980" w:type="dxa"/>
          </w:tcPr>
          <w:p w14:paraId="190383DB" w14:textId="34E5ED8C" w:rsidR="007E3ADF" w:rsidRPr="00C925F6" w:rsidRDefault="007E3ADF" w:rsidP="007E3ADF">
            <w:pPr>
              <w:rPr>
                <w:rFonts w:ascii="Calibri" w:hAnsi="Calibri" w:cs="Times New Roman"/>
              </w:rPr>
            </w:pPr>
            <w:r w:rsidRPr="00C925F6">
              <w:rPr>
                <w:rFonts w:ascii="Calibri" w:hAnsi="Calibri" w:cs="Times New Roman"/>
              </w:rPr>
              <w:t>R</w:t>
            </w:r>
            <w:r>
              <w:rPr>
                <w:rFonts w:ascii="Calibri" w:hAnsi="Calibri" w:cs="Times New Roman"/>
              </w:rPr>
              <w:t>1</w:t>
            </w:r>
            <w:r w:rsidR="00E223E8">
              <w:rPr>
                <w:rFonts w:ascii="Calibri" w:hAnsi="Calibri" w:cs="Times New Roman"/>
              </w:rPr>
              <w:t>0.87</w:t>
            </w:r>
          </w:p>
        </w:tc>
        <w:tc>
          <w:tcPr>
            <w:tcW w:w="1890" w:type="dxa"/>
          </w:tcPr>
          <w:p w14:paraId="36E623E7" w14:textId="722A523E" w:rsidR="007E3ADF" w:rsidRPr="00C925F6" w:rsidRDefault="007E3ADF" w:rsidP="007E3ADF">
            <w:pPr>
              <w:rPr>
                <w:rFonts w:ascii="Calibri" w:hAnsi="Calibri" w:cs="Times New Roman"/>
              </w:rPr>
            </w:pPr>
            <w:r>
              <w:rPr>
                <w:rFonts w:ascii="Calibri" w:hAnsi="Calibri" w:cs="Times New Roman"/>
              </w:rPr>
              <w:t>R</w:t>
            </w:r>
            <w:r w:rsidR="00E223E8">
              <w:rPr>
                <w:rFonts w:ascii="Calibri" w:hAnsi="Calibri" w:cs="Times New Roman"/>
              </w:rPr>
              <w:t>11.74</w:t>
            </w:r>
          </w:p>
        </w:tc>
        <w:tc>
          <w:tcPr>
            <w:tcW w:w="2520" w:type="dxa"/>
          </w:tcPr>
          <w:p w14:paraId="35FC295D" w14:textId="27BFE45F" w:rsidR="007E3ADF" w:rsidRPr="00C925F6" w:rsidRDefault="007E3ADF" w:rsidP="007E3ADF">
            <w:pPr>
              <w:rPr>
                <w:rFonts w:ascii="Calibri" w:hAnsi="Calibri" w:cs="Times New Roman"/>
              </w:rPr>
            </w:pPr>
            <w:r>
              <w:rPr>
                <w:rFonts w:ascii="Calibri" w:hAnsi="Calibri" w:cs="Times New Roman"/>
              </w:rPr>
              <w:t>R</w:t>
            </w:r>
            <w:r w:rsidR="00E223E8">
              <w:rPr>
                <w:rFonts w:ascii="Calibri" w:hAnsi="Calibri" w:cs="Times New Roman"/>
              </w:rPr>
              <w:t>0.87</w:t>
            </w:r>
          </w:p>
        </w:tc>
      </w:tr>
      <w:tr w:rsidR="007E3ADF" w:rsidRPr="00C925F6" w14:paraId="4C3675D6" w14:textId="77777777" w:rsidTr="001B198A">
        <w:tc>
          <w:tcPr>
            <w:tcW w:w="3955" w:type="dxa"/>
          </w:tcPr>
          <w:p w14:paraId="104AB512" w14:textId="77777777" w:rsidR="007E3ADF" w:rsidRPr="00C925F6" w:rsidRDefault="007E3ADF" w:rsidP="007E3ADF">
            <w:pPr>
              <w:rPr>
                <w:rFonts w:ascii="Calibri" w:hAnsi="Calibri" w:cs="Times New Roman"/>
              </w:rPr>
            </w:pPr>
            <w:r w:rsidRPr="00C925F6">
              <w:rPr>
                <w:rFonts w:ascii="Calibri" w:hAnsi="Calibri" w:cs="Times New Roman"/>
              </w:rPr>
              <w:t>Shayamoya, Bhongweni and Fairview</w:t>
            </w:r>
          </w:p>
          <w:p w14:paraId="1D1126CB" w14:textId="77777777" w:rsidR="007E3ADF" w:rsidRPr="00C925F6" w:rsidRDefault="007E3ADF" w:rsidP="007E3ADF">
            <w:pPr>
              <w:rPr>
                <w:rFonts w:ascii="Calibri" w:hAnsi="Calibri" w:cs="Times New Roman"/>
              </w:rPr>
            </w:pPr>
            <w:r w:rsidRPr="00C925F6">
              <w:rPr>
                <w:rFonts w:ascii="Calibri" w:hAnsi="Calibri" w:cs="Times New Roman"/>
              </w:rPr>
              <w:t>0-200 Kl</w:t>
            </w:r>
          </w:p>
        </w:tc>
        <w:tc>
          <w:tcPr>
            <w:tcW w:w="1980" w:type="dxa"/>
          </w:tcPr>
          <w:p w14:paraId="3742E558" w14:textId="77777777" w:rsidR="007E3ADF" w:rsidRPr="00C925F6" w:rsidRDefault="007E3ADF" w:rsidP="007E3ADF">
            <w:pPr>
              <w:rPr>
                <w:rFonts w:ascii="Calibri" w:hAnsi="Calibri" w:cs="Times New Roman"/>
                <w:highlight w:val="black"/>
              </w:rPr>
            </w:pPr>
          </w:p>
        </w:tc>
        <w:tc>
          <w:tcPr>
            <w:tcW w:w="1890" w:type="dxa"/>
          </w:tcPr>
          <w:p w14:paraId="70A53EDB" w14:textId="77777777" w:rsidR="007E3ADF" w:rsidRPr="00C925F6" w:rsidRDefault="007E3ADF" w:rsidP="007E3ADF">
            <w:pPr>
              <w:rPr>
                <w:rFonts w:ascii="Calibri" w:hAnsi="Calibri" w:cs="Times New Roman"/>
                <w:highlight w:val="black"/>
              </w:rPr>
            </w:pPr>
          </w:p>
        </w:tc>
        <w:tc>
          <w:tcPr>
            <w:tcW w:w="2520" w:type="dxa"/>
          </w:tcPr>
          <w:p w14:paraId="0E693AFE" w14:textId="77777777" w:rsidR="007E3ADF" w:rsidRPr="00C925F6" w:rsidRDefault="007E3ADF" w:rsidP="007E3ADF">
            <w:pPr>
              <w:rPr>
                <w:rFonts w:ascii="Calibri" w:hAnsi="Calibri" w:cs="Times New Roman"/>
                <w:highlight w:val="black"/>
              </w:rPr>
            </w:pPr>
          </w:p>
          <w:p w14:paraId="7608D73F" w14:textId="77777777" w:rsidR="007E3ADF" w:rsidRPr="00C925F6" w:rsidRDefault="007E3ADF" w:rsidP="007E3ADF">
            <w:pPr>
              <w:rPr>
                <w:rFonts w:ascii="Calibri" w:hAnsi="Calibri" w:cs="Times New Roman"/>
                <w:highlight w:val="black"/>
              </w:rPr>
            </w:pPr>
          </w:p>
        </w:tc>
      </w:tr>
      <w:tr w:rsidR="007E3ADF" w:rsidRPr="00C925F6" w14:paraId="17FF79B2" w14:textId="77777777" w:rsidTr="001B198A">
        <w:tc>
          <w:tcPr>
            <w:tcW w:w="3955" w:type="dxa"/>
          </w:tcPr>
          <w:p w14:paraId="60536696" w14:textId="77777777" w:rsidR="007E3ADF" w:rsidRPr="00C925F6" w:rsidRDefault="007E3ADF" w:rsidP="007E3ADF">
            <w:pPr>
              <w:rPr>
                <w:rFonts w:ascii="Calibri" w:hAnsi="Calibri" w:cs="Times New Roman"/>
              </w:rPr>
            </w:pPr>
            <w:r w:rsidRPr="00C925F6">
              <w:rPr>
                <w:rFonts w:ascii="Calibri" w:hAnsi="Calibri" w:cs="Times New Roman"/>
              </w:rPr>
              <w:t>200 Kl +</w:t>
            </w:r>
          </w:p>
        </w:tc>
        <w:tc>
          <w:tcPr>
            <w:tcW w:w="1980" w:type="dxa"/>
          </w:tcPr>
          <w:p w14:paraId="7A936C25" w14:textId="77777777" w:rsidR="007E3ADF" w:rsidRPr="00C925F6" w:rsidRDefault="007E3ADF" w:rsidP="007E3ADF">
            <w:pPr>
              <w:rPr>
                <w:rFonts w:ascii="Calibri" w:hAnsi="Calibri" w:cs="Times New Roman"/>
              </w:rPr>
            </w:pPr>
            <w:r w:rsidRPr="00C925F6">
              <w:rPr>
                <w:rFonts w:ascii="Calibri" w:hAnsi="Calibri" w:cs="Times New Roman"/>
              </w:rPr>
              <w:t xml:space="preserve"> </w:t>
            </w:r>
          </w:p>
        </w:tc>
        <w:tc>
          <w:tcPr>
            <w:tcW w:w="1890" w:type="dxa"/>
          </w:tcPr>
          <w:p w14:paraId="04A8B79D" w14:textId="77777777" w:rsidR="007E3ADF" w:rsidRPr="00C925F6" w:rsidRDefault="007E3ADF" w:rsidP="007E3ADF">
            <w:pPr>
              <w:rPr>
                <w:rFonts w:ascii="Calibri" w:hAnsi="Calibri" w:cs="Times New Roman"/>
              </w:rPr>
            </w:pPr>
            <w:r w:rsidRPr="00C925F6">
              <w:rPr>
                <w:rFonts w:ascii="Calibri" w:hAnsi="Calibri" w:cs="Times New Roman"/>
              </w:rPr>
              <w:t xml:space="preserve"> </w:t>
            </w:r>
          </w:p>
        </w:tc>
        <w:tc>
          <w:tcPr>
            <w:tcW w:w="2520" w:type="dxa"/>
          </w:tcPr>
          <w:p w14:paraId="5798B25D" w14:textId="77777777" w:rsidR="007E3ADF" w:rsidRPr="00C925F6" w:rsidRDefault="007E3ADF" w:rsidP="007E3ADF">
            <w:pPr>
              <w:rPr>
                <w:rFonts w:ascii="Calibri" w:hAnsi="Calibri" w:cs="Times New Roman"/>
              </w:rPr>
            </w:pPr>
            <w:r w:rsidRPr="00C925F6">
              <w:rPr>
                <w:rFonts w:ascii="Calibri" w:hAnsi="Calibri" w:cs="Times New Roman"/>
              </w:rPr>
              <w:t xml:space="preserve"> </w:t>
            </w:r>
          </w:p>
        </w:tc>
      </w:tr>
      <w:tr w:rsidR="007E3ADF" w:rsidRPr="00C925F6" w14:paraId="4CDEAB8D" w14:textId="77777777" w:rsidTr="001B198A">
        <w:tc>
          <w:tcPr>
            <w:tcW w:w="3955" w:type="dxa"/>
          </w:tcPr>
          <w:p w14:paraId="3EEC6852" w14:textId="77777777" w:rsidR="007E3ADF" w:rsidRPr="00C925F6" w:rsidRDefault="007E3ADF" w:rsidP="007E3ADF">
            <w:pPr>
              <w:rPr>
                <w:rFonts w:ascii="Calibri" w:hAnsi="Calibri" w:cs="Times New Roman"/>
              </w:rPr>
            </w:pPr>
            <w:r w:rsidRPr="00C925F6">
              <w:rPr>
                <w:rFonts w:ascii="Calibri" w:hAnsi="Calibri" w:cs="Times New Roman"/>
              </w:rPr>
              <w:t>Unmetered / flat rate per month</w:t>
            </w:r>
          </w:p>
        </w:tc>
        <w:tc>
          <w:tcPr>
            <w:tcW w:w="1980" w:type="dxa"/>
          </w:tcPr>
          <w:p w14:paraId="0E6AF6A5" w14:textId="77777777" w:rsidR="007E3ADF" w:rsidRPr="00C925F6" w:rsidRDefault="007E3ADF" w:rsidP="007E3ADF">
            <w:pPr>
              <w:rPr>
                <w:rFonts w:ascii="Calibri" w:hAnsi="Calibri" w:cs="Times New Roman"/>
              </w:rPr>
            </w:pPr>
            <w:r>
              <w:rPr>
                <w:rFonts w:ascii="Calibri" w:hAnsi="Calibri" w:cs="Times New Roman"/>
              </w:rPr>
              <w:t xml:space="preserve">INTERIM </w:t>
            </w:r>
          </w:p>
        </w:tc>
        <w:tc>
          <w:tcPr>
            <w:tcW w:w="1890" w:type="dxa"/>
          </w:tcPr>
          <w:p w14:paraId="3884DE26" w14:textId="77777777" w:rsidR="007E3ADF" w:rsidRPr="00C925F6" w:rsidRDefault="007E3ADF" w:rsidP="007E3ADF">
            <w:pPr>
              <w:rPr>
                <w:rFonts w:ascii="Calibri" w:hAnsi="Calibri" w:cs="Times New Roman"/>
              </w:rPr>
            </w:pPr>
            <w:r>
              <w:rPr>
                <w:rFonts w:ascii="Calibri" w:hAnsi="Calibri" w:cs="Times New Roman"/>
              </w:rPr>
              <w:t>INTERIM</w:t>
            </w:r>
          </w:p>
        </w:tc>
        <w:tc>
          <w:tcPr>
            <w:tcW w:w="2520" w:type="dxa"/>
          </w:tcPr>
          <w:p w14:paraId="5C4B3936" w14:textId="77777777" w:rsidR="007E3ADF" w:rsidRPr="00C925F6" w:rsidRDefault="007E3ADF" w:rsidP="007E3ADF">
            <w:pPr>
              <w:rPr>
                <w:rFonts w:ascii="Calibri" w:hAnsi="Calibri" w:cs="Times New Roman"/>
              </w:rPr>
            </w:pPr>
            <w:r>
              <w:rPr>
                <w:rFonts w:ascii="Calibri" w:hAnsi="Calibri" w:cs="Times New Roman"/>
              </w:rPr>
              <w:t>INTERIM</w:t>
            </w:r>
          </w:p>
        </w:tc>
      </w:tr>
    </w:tbl>
    <w:p w14:paraId="15681F62" w14:textId="77777777" w:rsidR="00EE347D" w:rsidRPr="0024537C" w:rsidRDefault="00EE347D" w:rsidP="0007108A">
      <w:pPr>
        <w:rPr>
          <w:rFonts w:ascii="Times New Roman" w:hAnsi="Times New Roman" w:cs="Times New Roman"/>
        </w:rPr>
      </w:pPr>
    </w:p>
    <w:p w14:paraId="5688C04D" w14:textId="2A52F944" w:rsidR="004C4EA1" w:rsidRDefault="004C4EA1" w:rsidP="0007108A">
      <w:pPr>
        <w:rPr>
          <w:rFonts w:ascii="Times New Roman" w:hAnsi="Times New Roman" w:cs="Times New Roman"/>
        </w:rPr>
      </w:pPr>
      <w:bookmarkStart w:id="42" w:name="_Toc286034099"/>
      <w:bookmarkStart w:id="43" w:name="_Toc286034690"/>
      <w:bookmarkStart w:id="44" w:name="_Toc286041436"/>
      <w:bookmarkStart w:id="45" w:name="_Toc286041505"/>
      <w:bookmarkStart w:id="46" w:name="_Toc286117315"/>
      <w:r w:rsidRPr="0024537C">
        <w:rPr>
          <w:rFonts w:ascii="Times New Roman" w:hAnsi="Times New Roman" w:cs="Times New Roman"/>
        </w:rPr>
        <w:t xml:space="preserve">Overall impact of tariff increases on </w:t>
      </w:r>
      <w:r w:rsidR="004B72B6" w:rsidRPr="0024537C">
        <w:rPr>
          <w:rFonts w:ascii="Times New Roman" w:hAnsi="Times New Roman" w:cs="Times New Roman"/>
        </w:rPr>
        <w:t>households.</w:t>
      </w:r>
    </w:p>
    <w:tbl>
      <w:tblPr>
        <w:tblStyle w:val="TableGrid11"/>
        <w:tblW w:w="10147" w:type="dxa"/>
        <w:tblInd w:w="108" w:type="dxa"/>
        <w:tblLook w:val="04A0" w:firstRow="1" w:lastRow="0" w:firstColumn="1" w:lastColumn="0" w:noHBand="0" w:noVBand="1"/>
      </w:tblPr>
      <w:tblGrid>
        <w:gridCol w:w="3847"/>
        <w:gridCol w:w="1710"/>
        <w:gridCol w:w="2160"/>
        <w:gridCol w:w="2430"/>
      </w:tblGrid>
      <w:tr w:rsidR="00E26B23" w:rsidRPr="00E26B23" w14:paraId="453BDEC6" w14:textId="77777777" w:rsidTr="001B198A">
        <w:tc>
          <w:tcPr>
            <w:tcW w:w="3847" w:type="dxa"/>
            <w:shd w:val="clear" w:color="auto" w:fill="A6A6A6" w:themeFill="background1" w:themeFillShade="A6"/>
          </w:tcPr>
          <w:p w14:paraId="574631AC" w14:textId="77777777" w:rsidR="00E26B23" w:rsidRPr="00E26B23" w:rsidRDefault="00E26B23" w:rsidP="00E26B23">
            <w:pPr>
              <w:rPr>
                <w:rFonts w:ascii="Calibri" w:hAnsi="Calibri" w:cs="Times New Roman"/>
                <w:b/>
              </w:rPr>
            </w:pPr>
            <w:r w:rsidRPr="00E26B23">
              <w:rPr>
                <w:rFonts w:ascii="Calibri" w:hAnsi="Calibri" w:cs="Times New Roman"/>
                <w:b/>
              </w:rPr>
              <w:t>Property development costs, I.R.O water and sanitation delivery reticulation given in number of sub-divisions Per Sub-Division Clearance Certificate</w:t>
            </w:r>
          </w:p>
        </w:tc>
        <w:tc>
          <w:tcPr>
            <w:tcW w:w="1710" w:type="dxa"/>
            <w:shd w:val="clear" w:color="auto" w:fill="A6A6A6" w:themeFill="background1" w:themeFillShade="A6"/>
          </w:tcPr>
          <w:p w14:paraId="3AEC7C4F" w14:textId="3BBDEF73" w:rsidR="00E26B23" w:rsidRPr="00E26B23" w:rsidRDefault="000E637C" w:rsidP="008F25B3">
            <w:pPr>
              <w:rPr>
                <w:rFonts w:ascii="Calibri" w:hAnsi="Calibri" w:cs="Times New Roman"/>
                <w:b/>
              </w:rPr>
            </w:pPr>
            <w:r>
              <w:rPr>
                <w:rFonts w:ascii="Calibri" w:hAnsi="Calibri" w:cs="Times New Roman"/>
                <w:b/>
              </w:rPr>
              <w:t>202</w:t>
            </w:r>
            <w:r w:rsidR="00E223E8">
              <w:rPr>
                <w:rFonts w:ascii="Calibri" w:hAnsi="Calibri" w:cs="Times New Roman"/>
                <w:b/>
              </w:rPr>
              <w:t>3</w:t>
            </w:r>
            <w:r>
              <w:rPr>
                <w:rFonts w:ascii="Calibri" w:hAnsi="Calibri" w:cs="Times New Roman"/>
                <w:b/>
              </w:rPr>
              <w:t>/2</w:t>
            </w:r>
            <w:r w:rsidR="00E223E8">
              <w:rPr>
                <w:rFonts w:ascii="Calibri" w:hAnsi="Calibri" w:cs="Times New Roman"/>
                <w:b/>
              </w:rPr>
              <w:t>4</w:t>
            </w:r>
          </w:p>
        </w:tc>
        <w:tc>
          <w:tcPr>
            <w:tcW w:w="2160" w:type="dxa"/>
            <w:shd w:val="clear" w:color="auto" w:fill="A6A6A6" w:themeFill="background1" w:themeFillShade="A6"/>
          </w:tcPr>
          <w:p w14:paraId="1D69C0F6" w14:textId="41E84D18" w:rsidR="00E26B23" w:rsidRPr="00E26B23" w:rsidRDefault="00EC3A04" w:rsidP="008F25B3">
            <w:pPr>
              <w:rPr>
                <w:rFonts w:ascii="Calibri" w:hAnsi="Calibri" w:cs="Times New Roman"/>
                <w:b/>
              </w:rPr>
            </w:pPr>
            <w:r>
              <w:rPr>
                <w:rFonts w:ascii="Calibri" w:hAnsi="Calibri" w:cs="Times New Roman"/>
                <w:b/>
              </w:rPr>
              <w:t>2024/25</w:t>
            </w:r>
          </w:p>
        </w:tc>
        <w:tc>
          <w:tcPr>
            <w:tcW w:w="2430" w:type="dxa"/>
            <w:shd w:val="clear" w:color="auto" w:fill="A6A6A6" w:themeFill="background1" w:themeFillShade="A6"/>
          </w:tcPr>
          <w:p w14:paraId="7D1C642C" w14:textId="77777777" w:rsidR="00E26B23" w:rsidRPr="00E26B23" w:rsidRDefault="00E26B23" w:rsidP="00E26B23">
            <w:pPr>
              <w:rPr>
                <w:rFonts w:ascii="Calibri" w:hAnsi="Calibri" w:cs="Times New Roman"/>
                <w:b/>
              </w:rPr>
            </w:pPr>
            <w:r w:rsidRPr="00E26B23">
              <w:rPr>
                <w:rFonts w:ascii="Calibri" w:hAnsi="Calibri" w:cs="Times New Roman"/>
                <w:b/>
              </w:rPr>
              <w:t>Increase</w:t>
            </w:r>
          </w:p>
        </w:tc>
      </w:tr>
      <w:tr w:rsidR="007E3ADF" w:rsidRPr="00E26B23" w14:paraId="106AF510" w14:textId="77777777" w:rsidTr="001B198A">
        <w:tc>
          <w:tcPr>
            <w:tcW w:w="3847" w:type="dxa"/>
            <w:tcBorders>
              <w:bottom w:val="single" w:sz="4" w:space="0" w:color="auto"/>
            </w:tcBorders>
          </w:tcPr>
          <w:p w14:paraId="24DE3643" w14:textId="77777777" w:rsidR="007E3ADF" w:rsidRPr="00E26B23" w:rsidRDefault="007E3ADF" w:rsidP="007E3ADF">
            <w:pPr>
              <w:rPr>
                <w:rFonts w:ascii="Calibri" w:hAnsi="Calibri" w:cs="Times New Roman"/>
              </w:rPr>
            </w:pPr>
            <w:r w:rsidRPr="00E26B23">
              <w:rPr>
                <w:rFonts w:ascii="Calibri" w:hAnsi="Calibri" w:cs="Times New Roman"/>
              </w:rPr>
              <w:t>1 Site</w:t>
            </w:r>
          </w:p>
        </w:tc>
        <w:tc>
          <w:tcPr>
            <w:tcW w:w="1710" w:type="dxa"/>
            <w:tcBorders>
              <w:bottom w:val="single" w:sz="4" w:space="0" w:color="auto"/>
            </w:tcBorders>
          </w:tcPr>
          <w:p w14:paraId="7BD46421" w14:textId="42298D5D" w:rsidR="007E3ADF" w:rsidRPr="00E26B23" w:rsidRDefault="007E3ADF" w:rsidP="007E3ADF">
            <w:pPr>
              <w:rPr>
                <w:rFonts w:ascii="Calibri" w:hAnsi="Calibri" w:cs="Times New Roman"/>
              </w:rPr>
            </w:pPr>
            <w:r>
              <w:rPr>
                <w:rFonts w:ascii="Calibri" w:hAnsi="Calibri" w:cs="Times New Roman"/>
              </w:rPr>
              <w:t>R 13</w:t>
            </w:r>
            <w:r w:rsidR="00E223E8">
              <w:rPr>
                <w:rFonts w:ascii="Calibri" w:hAnsi="Calibri" w:cs="Times New Roman"/>
              </w:rPr>
              <w:t xml:space="preserve"> 974.28</w:t>
            </w:r>
          </w:p>
        </w:tc>
        <w:tc>
          <w:tcPr>
            <w:tcW w:w="2160" w:type="dxa"/>
            <w:tcBorders>
              <w:bottom w:val="single" w:sz="4" w:space="0" w:color="auto"/>
            </w:tcBorders>
          </w:tcPr>
          <w:p w14:paraId="1E12443F" w14:textId="38B44F0D" w:rsidR="00E223E8" w:rsidRPr="00E26B23" w:rsidRDefault="007E3ADF" w:rsidP="007E3ADF">
            <w:pPr>
              <w:rPr>
                <w:rFonts w:ascii="Calibri" w:hAnsi="Calibri" w:cs="Times New Roman"/>
              </w:rPr>
            </w:pPr>
            <w:r>
              <w:rPr>
                <w:rFonts w:ascii="Calibri" w:hAnsi="Calibri" w:cs="Times New Roman"/>
              </w:rPr>
              <w:t>R</w:t>
            </w:r>
            <w:r w:rsidR="00E223E8">
              <w:rPr>
                <w:rFonts w:ascii="Calibri" w:hAnsi="Calibri" w:cs="Times New Roman"/>
              </w:rPr>
              <w:t>15 092.22</w:t>
            </w:r>
          </w:p>
        </w:tc>
        <w:tc>
          <w:tcPr>
            <w:tcW w:w="2430" w:type="dxa"/>
            <w:tcBorders>
              <w:bottom w:val="single" w:sz="4" w:space="0" w:color="auto"/>
            </w:tcBorders>
          </w:tcPr>
          <w:p w14:paraId="3DD0DAE9" w14:textId="3B6E5350" w:rsidR="007E3ADF" w:rsidRPr="00E26B23" w:rsidRDefault="004926D2" w:rsidP="007E3ADF">
            <w:pPr>
              <w:rPr>
                <w:rFonts w:ascii="Calibri" w:hAnsi="Calibri" w:cs="Times New Roman"/>
              </w:rPr>
            </w:pPr>
            <w:r>
              <w:rPr>
                <w:rFonts w:ascii="Calibri" w:hAnsi="Calibri" w:cs="Times New Roman"/>
              </w:rPr>
              <w:t>R 1</w:t>
            </w:r>
            <w:r w:rsidR="00CB5566">
              <w:rPr>
                <w:rFonts w:ascii="Calibri" w:hAnsi="Calibri" w:cs="Times New Roman"/>
              </w:rPr>
              <w:t xml:space="preserve"> 117.94</w:t>
            </w:r>
          </w:p>
        </w:tc>
      </w:tr>
      <w:tr w:rsidR="007E3ADF" w:rsidRPr="00E26B23" w14:paraId="1EA31283" w14:textId="77777777" w:rsidTr="001B198A">
        <w:tc>
          <w:tcPr>
            <w:tcW w:w="3847" w:type="dxa"/>
            <w:shd w:val="clear" w:color="auto" w:fill="A6A6A6" w:themeFill="background1" w:themeFillShade="A6"/>
          </w:tcPr>
          <w:p w14:paraId="7248272C" w14:textId="77777777" w:rsidR="007E3ADF" w:rsidRPr="00E26B23" w:rsidRDefault="007E3ADF" w:rsidP="007E3ADF">
            <w:pPr>
              <w:rPr>
                <w:rFonts w:ascii="Calibri" w:hAnsi="Calibri" w:cs="Times New Roman"/>
              </w:rPr>
            </w:pPr>
            <w:r w:rsidRPr="00E26B23">
              <w:rPr>
                <w:rFonts w:ascii="Calibri" w:hAnsi="Calibri" w:cs="Times New Roman"/>
              </w:rPr>
              <w:t>2-5 Sites</w:t>
            </w:r>
          </w:p>
        </w:tc>
        <w:tc>
          <w:tcPr>
            <w:tcW w:w="1710" w:type="dxa"/>
            <w:shd w:val="clear" w:color="auto" w:fill="A6A6A6" w:themeFill="background1" w:themeFillShade="A6"/>
          </w:tcPr>
          <w:p w14:paraId="5513C44F" w14:textId="72C3558D" w:rsidR="007E3ADF" w:rsidRPr="00E26B23" w:rsidRDefault="007E3ADF" w:rsidP="007E3ADF">
            <w:pPr>
              <w:rPr>
                <w:rFonts w:ascii="Calibri" w:hAnsi="Calibri" w:cs="Times New Roman"/>
              </w:rPr>
            </w:pPr>
            <w:r>
              <w:rPr>
                <w:rFonts w:ascii="Calibri" w:hAnsi="Calibri" w:cs="Times New Roman"/>
              </w:rPr>
              <w:t xml:space="preserve">R   </w:t>
            </w:r>
            <w:r w:rsidR="00E223E8">
              <w:rPr>
                <w:rFonts w:ascii="Calibri" w:hAnsi="Calibri" w:cs="Times New Roman"/>
              </w:rPr>
              <w:t>8 432.75</w:t>
            </w:r>
          </w:p>
        </w:tc>
        <w:tc>
          <w:tcPr>
            <w:tcW w:w="2160" w:type="dxa"/>
            <w:shd w:val="clear" w:color="auto" w:fill="A6A6A6" w:themeFill="background1" w:themeFillShade="A6"/>
          </w:tcPr>
          <w:p w14:paraId="725EF851" w14:textId="1365E2D1" w:rsidR="007E3ADF" w:rsidRPr="00E26B23" w:rsidRDefault="007E3ADF" w:rsidP="007E3ADF">
            <w:pPr>
              <w:rPr>
                <w:rFonts w:ascii="Calibri" w:hAnsi="Calibri" w:cs="Times New Roman"/>
              </w:rPr>
            </w:pPr>
            <w:r>
              <w:rPr>
                <w:rFonts w:ascii="Calibri" w:hAnsi="Calibri" w:cs="Times New Roman"/>
              </w:rPr>
              <w:t xml:space="preserve">R  </w:t>
            </w:r>
            <w:r w:rsidR="00E223E8">
              <w:rPr>
                <w:rFonts w:ascii="Calibri" w:hAnsi="Calibri" w:cs="Times New Roman"/>
              </w:rPr>
              <w:t>9 107.37</w:t>
            </w:r>
          </w:p>
        </w:tc>
        <w:tc>
          <w:tcPr>
            <w:tcW w:w="2430" w:type="dxa"/>
            <w:shd w:val="clear" w:color="auto" w:fill="A6A6A6" w:themeFill="background1" w:themeFillShade="A6"/>
          </w:tcPr>
          <w:p w14:paraId="406931AA" w14:textId="04D6F7C0" w:rsidR="007E3ADF" w:rsidRPr="00E26B23" w:rsidRDefault="007E3ADF" w:rsidP="007E3ADF">
            <w:pPr>
              <w:rPr>
                <w:rFonts w:ascii="Calibri" w:hAnsi="Calibri" w:cs="Times New Roman"/>
              </w:rPr>
            </w:pPr>
            <w:r>
              <w:rPr>
                <w:rFonts w:ascii="Calibri" w:hAnsi="Calibri" w:cs="Times New Roman"/>
              </w:rPr>
              <w:t xml:space="preserve">R  </w:t>
            </w:r>
            <w:r w:rsidR="00CB5566">
              <w:rPr>
                <w:rFonts w:ascii="Calibri" w:hAnsi="Calibri" w:cs="Times New Roman"/>
              </w:rPr>
              <w:t xml:space="preserve">   674.62</w:t>
            </w:r>
          </w:p>
        </w:tc>
      </w:tr>
      <w:tr w:rsidR="007E3ADF" w:rsidRPr="00E26B23" w14:paraId="4A7CC621" w14:textId="77777777" w:rsidTr="001B198A">
        <w:tc>
          <w:tcPr>
            <w:tcW w:w="3847" w:type="dxa"/>
            <w:tcBorders>
              <w:bottom w:val="single" w:sz="4" w:space="0" w:color="auto"/>
            </w:tcBorders>
          </w:tcPr>
          <w:p w14:paraId="7109F791" w14:textId="77777777" w:rsidR="007E3ADF" w:rsidRPr="00E26B23" w:rsidRDefault="007E3ADF" w:rsidP="007E3ADF">
            <w:pPr>
              <w:rPr>
                <w:rFonts w:ascii="Calibri" w:hAnsi="Calibri" w:cs="Times New Roman"/>
              </w:rPr>
            </w:pPr>
            <w:r w:rsidRPr="00E26B23">
              <w:rPr>
                <w:rFonts w:ascii="Calibri" w:hAnsi="Calibri" w:cs="Times New Roman"/>
              </w:rPr>
              <w:t>6-10 Sites</w:t>
            </w:r>
          </w:p>
        </w:tc>
        <w:tc>
          <w:tcPr>
            <w:tcW w:w="1710" w:type="dxa"/>
            <w:tcBorders>
              <w:bottom w:val="single" w:sz="4" w:space="0" w:color="auto"/>
            </w:tcBorders>
          </w:tcPr>
          <w:p w14:paraId="266B568F" w14:textId="67670D5B" w:rsidR="007E3ADF" w:rsidRPr="00E26B23" w:rsidRDefault="007E3ADF" w:rsidP="007E3ADF">
            <w:pPr>
              <w:rPr>
                <w:rFonts w:ascii="Calibri" w:hAnsi="Calibri" w:cs="Times New Roman"/>
              </w:rPr>
            </w:pPr>
            <w:r>
              <w:rPr>
                <w:rFonts w:ascii="Calibri" w:hAnsi="Calibri" w:cs="Times New Roman"/>
              </w:rPr>
              <w:t xml:space="preserve">R   4 </w:t>
            </w:r>
            <w:r w:rsidR="00E223E8">
              <w:rPr>
                <w:rFonts w:ascii="Calibri" w:hAnsi="Calibri" w:cs="Times New Roman"/>
              </w:rPr>
              <w:t>818.71</w:t>
            </w:r>
          </w:p>
        </w:tc>
        <w:tc>
          <w:tcPr>
            <w:tcW w:w="2160" w:type="dxa"/>
            <w:tcBorders>
              <w:bottom w:val="single" w:sz="4" w:space="0" w:color="auto"/>
            </w:tcBorders>
          </w:tcPr>
          <w:p w14:paraId="7EE4808A" w14:textId="181B6DDC" w:rsidR="007E3ADF" w:rsidRPr="00E26B23" w:rsidRDefault="007E3ADF" w:rsidP="007E3ADF">
            <w:pPr>
              <w:rPr>
                <w:rFonts w:ascii="Calibri" w:hAnsi="Calibri" w:cs="Times New Roman"/>
              </w:rPr>
            </w:pPr>
            <w:r>
              <w:rPr>
                <w:rFonts w:ascii="Calibri" w:hAnsi="Calibri" w:cs="Times New Roman"/>
              </w:rPr>
              <w:t xml:space="preserve">R </w:t>
            </w:r>
            <w:r w:rsidR="00CB5566">
              <w:rPr>
                <w:rFonts w:ascii="Calibri" w:hAnsi="Calibri" w:cs="Times New Roman"/>
              </w:rPr>
              <w:t>5 204.21</w:t>
            </w:r>
          </w:p>
        </w:tc>
        <w:tc>
          <w:tcPr>
            <w:tcW w:w="2430" w:type="dxa"/>
            <w:tcBorders>
              <w:bottom w:val="single" w:sz="4" w:space="0" w:color="auto"/>
            </w:tcBorders>
          </w:tcPr>
          <w:p w14:paraId="1F24311C" w14:textId="437B7744" w:rsidR="007E3ADF" w:rsidRPr="00E26B23" w:rsidRDefault="007E3ADF" w:rsidP="007E3ADF">
            <w:pPr>
              <w:rPr>
                <w:rFonts w:ascii="Calibri" w:hAnsi="Calibri" w:cs="Times New Roman"/>
              </w:rPr>
            </w:pPr>
            <w:r>
              <w:rPr>
                <w:rFonts w:ascii="Calibri" w:hAnsi="Calibri" w:cs="Times New Roman"/>
              </w:rPr>
              <w:t xml:space="preserve">R  </w:t>
            </w:r>
            <w:r w:rsidR="00CB5566">
              <w:rPr>
                <w:rFonts w:ascii="Calibri" w:hAnsi="Calibri" w:cs="Times New Roman"/>
              </w:rPr>
              <w:t xml:space="preserve">   385.50</w:t>
            </w:r>
          </w:p>
        </w:tc>
      </w:tr>
      <w:tr w:rsidR="007E3ADF" w:rsidRPr="00E26B23" w14:paraId="00AF345D" w14:textId="77777777" w:rsidTr="001B198A">
        <w:tc>
          <w:tcPr>
            <w:tcW w:w="3847" w:type="dxa"/>
            <w:shd w:val="clear" w:color="auto" w:fill="A6A6A6" w:themeFill="background1" w:themeFillShade="A6"/>
          </w:tcPr>
          <w:p w14:paraId="2FC9BA5A" w14:textId="77777777" w:rsidR="007E3ADF" w:rsidRPr="00E26B23" w:rsidRDefault="007E3ADF" w:rsidP="007E3ADF">
            <w:pPr>
              <w:rPr>
                <w:rFonts w:ascii="Calibri" w:hAnsi="Calibri" w:cs="Times New Roman"/>
              </w:rPr>
            </w:pPr>
            <w:r w:rsidRPr="00E26B23">
              <w:rPr>
                <w:rFonts w:ascii="Calibri" w:hAnsi="Calibri" w:cs="Times New Roman"/>
              </w:rPr>
              <w:t>11-20 + Sites</w:t>
            </w:r>
          </w:p>
        </w:tc>
        <w:tc>
          <w:tcPr>
            <w:tcW w:w="1710" w:type="dxa"/>
            <w:shd w:val="clear" w:color="auto" w:fill="A6A6A6" w:themeFill="background1" w:themeFillShade="A6"/>
          </w:tcPr>
          <w:p w14:paraId="68FEEAC8" w14:textId="29AEE4E1" w:rsidR="007E3ADF" w:rsidRPr="00E26B23" w:rsidRDefault="007E3ADF" w:rsidP="007E3ADF">
            <w:pPr>
              <w:rPr>
                <w:rFonts w:ascii="Calibri" w:hAnsi="Calibri" w:cs="Times New Roman"/>
              </w:rPr>
            </w:pPr>
            <w:r>
              <w:rPr>
                <w:rFonts w:ascii="Calibri" w:hAnsi="Calibri" w:cs="Times New Roman"/>
              </w:rPr>
              <w:t>R   2</w:t>
            </w:r>
            <w:r w:rsidR="00E223E8">
              <w:rPr>
                <w:rFonts w:ascii="Calibri" w:hAnsi="Calibri" w:cs="Times New Roman"/>
              </w:rPr>
              <w:t xml:space="preserve"> 891.22</w:t>
            </w:r>
          </w:p>
        </w:tc>
        <w:tc>
          <w:tcPr>
            <w:tcW w:w="2160" w:type="dxa"/>
            <w:shd w:val="clear" w:color="auto" w:fill="A6A6A6" w:themeFill="background1" w:themeFillShade="A6"/>
          </w:tcPr>
          <w:p w14:paraId="1681DD90" w14:textId="2DD5AC9C" w:rsidR="007E3ADF" w:rsidRPr="00E26B23" w:rsidRDefault="007E3ADF" w:rsidP="007E3ADF">
            <w:pPr>
              <w:rPr>
                <w:rFonts w:ascii="Calibri" w:hAnsi="Calibri" w:cs="Times New Roman"/>
              </w:rPr>
            </w:pPr>
            <w:r>
              <w:rPr>
                <w:rFonts w:ascii="Calibri" w:hAnsi="Calibri" w:cs="Times New Roman"/>
              </w:rPr>
              <w:t xml:space="preserve">R </w:t>
            </w:r>
            <w:r w:rsidR="00CB5566">
              <w:rPr>
                <w:rFonts w:ascii="Calibri" w:hAnsi="Calibri" w:cs="Times New Roman"/>
              </w:rPr>
              <w:t>3 122.52</w:t>
            </w:r>
          </w:p>
        </w:tc>
        <w:tc>
          <w:tcPr>
            <w:tcW w:w="2430" w:type="dxa"/>
            <w:shd w:val="clear" w:color="auto" w:fill="A6A6A6" w:themeFill="background1" w:themeFillShade="A6"/>
          </w:tcPr>
          <w:p w14:paraId="0F1DAE2A" w14:textId="384E1A7D" w:rsidR="007E3ADF" w:rsidRPr="00E26B23" w:rsidRDefault="007E3ADF" w:rsidP="007E3ADF">
            <w:pPr>
              <w:rPr>
                <w:rFonts w:ascii="Calibri" w:hAnsi="Calibri" w:cs="Times New Roman"/>
              </w:rPr>
            </w:pPr>
            <w:r>
              <w:rPr>
                <w:rFonts w:ascii="Calibri" w:hAnsi="Calibri" w:cs="Times New Roman"/>
              </w:rPr>
              <w:t xml:space="preserve">R  </w:t>
            </w:r>
            <w:r w:rsidR="00CB5566">
              <w:rPr>
                <w:rFonts w:ascii="Calibri" w:hAnsi="Calibri" w:cs="Times New Roman"/>
              </w:rPr>
              <w:t xml:space="preserve">   231.30</w:t>
            </w:r>
          </w:p>
        </w:tc>
      </w:tr>
      <w:tr w:rsidR="007E3ADF" w:rsidRPr="00E26B23" w14:paraId="3C27D1DE" w14:textId="77777777" w:rsidTr="001B198A">
        <w:tc>
          <w:tcPr>
            <w:tcW w:w="3847" w:type="dxa"/>
          </w:tcPr>
          <w:p w14:paraId="5C78829D" w14:textId="77777777" w:rsidR="007E3ADF" w:rsidRPr="00E26B23" w:rsidRDefault="007E3ADF" w:rsidP="007E3ADF">
            <w:pPr>
              <w:rPr>
                <w:rFonts w:ascii="Calibri" w:hAnsi="Calibri" w:cs="Times New Roman"/>
              </w:rPr>
            </w:pPr>
            <w:r w:rsidRPr="00E26B23">
              <w:rPr>
                <w:rFonts w:ascii="Calibri" w:hAnsi="Calibri" w:cs="Times New Roman"/>
              </w:rPr>
              <w:t>Clearance certificate</w:t>
            </w:r>
          </w:p>
        </w:tc>
        <w:tc>
          <w:tcPr>
            <w:tcW w:w="1710" w:type="dxa"/>
          </w:tcPr>
          <w:p w14:paraId="1637AF09" w14:textId="32E213A2" w:rsidR="007E3ADF" w:rsidRPr="00E26B23" w:rsidRDefault="007E3ADF" w:rsidP="007E3ADF">
            <w:pPr>
              <w:rPr>
                <w:rFonts w:ascii="Calibri" w:hAnsi="Calibri" w:cs="Times New Roman"/>
              </w:rPr>
            </w:pPr>
            <w:r>
              <w:rPr>
                <w:rFonts w:ascii="Calibri" w:hAnsi="Calibri" w:cs="Times New Roman"/>
              </w:rPr>
              <w:t xml:space="preserve">R      </w:t>
            </w:r>
            <w:r w:rsidR="00E223E8">
              <w:rPr>
                <w:rFonts w:ascii="Calibri" w:hAnsi="Calibri" w:cs="Times New Roman"/>
              </w:rPr>
              <w:t>223.08</w:t>
            </w:r>
          </w:p>
        </w:tc>
        <w:tc>
          <w:tcPr>
            <w:tcW w:w="2160" w:type="dxa"/>
          </w:tcPr>
          <w:p w14:paraId="71429DB8" w14:textId="4B9039D4" w:rsidR="007E3ADF" w:rsidRPr="00E26B23" w:rsidRDefault="007E3ADF" w:rsidP="007E3ADF">
            <w:pPr>
              <w:rPr>
                <w:rFonts w:ascii="Calibri" w:hAnsi="Calibri" w:cs="Times New Roman"/>
              </w:rPr>
            </w:pPr>
            <w:r>
              <w:rPr>
                <w:rFonts w:ascii="Calibri" w:hAnsi="Calibri" w:cs="Times New Roman"/>
              </w:rPr>
              <w:t>R    2</w:t>
            </w:r>
            <w:r w:rsidR="00CB5566">
              <w:rPr>
                <w:rFonts w:ascii="Calibri" w:hAnsi="Calibri" w:cs="Times New Roman"/>
              </w:rPr>
              <w:t>40.93</w:t>
            </w:r>
          </w:p>
        </w:tc>
        <w:tc>
          <w:tcPr>
            <w:tcW w:w="2430" w:type="dxa"/>
          </w:tcPr>
          <w:p w14:paraId="23A9978D" w14:textId="68B10E18" w:rsidR="007E3ADF" w:rsidRPr="00E26B23" w:rsidRDefault="007E3ADF" w:rsidP="007E3ADF">
            <w:pPr>
              <w:rPr>
                <w:rFonts w:ascii="Calibri" w:hAnsi="Calibri" w:cs="Times New Roman"/>
              </w:rPr>
            </w:pPr>
            <w:r>
              <w:rPr>
                <w:rFonts w:ascii="Calibri" w:hAnsi="Calibri" w:cs="Times New Roman"/>
              </w:rPr>
              <w:t xml:space="preserve">R    </w:t>
            </w:r>
            <w:r w:rsidR="00CB5566">
              <w:rPr>
                <w:rFonts w:ascii="Calibri" w:hAnsi="Calibri" w:cs="Times New Roman"/>
              </w:rPr>
              <w:t xml:space="preserve">    17.85</w:t>
            </w:r>
          </w:p>
        </w:tc>
      </w:tr>
    </w:tbl>
    <w:p w14:paraId="5EAAFCBA" w14:textId="77777777" w:rsidR="009B2407" w:rsidRPr="0024537C" w:rsidRDefault="009B2407" w:rsidP="0007108A">
      <w:pPr>
        <w:rPr>
          <w:rFonts w:ascii="Times New Roman" w:hAnsi="Times New Roman" w:cs="Times New Roman"/>
        </w:rPr>
      </w:pPr>
    </w:p>
    <w:p w14:paraId="60AE458F" w14:textId="77777777" w:rsidR="003D7C4C" w:rsidRDefault="003D7C4C" w:rsidP="0007108A">
      <w:pPr>
        <w:rPr>
          <w:rFonts w:ascii="Times New Roman" w:hAnsi="Times New Roman" w:cs="Times New Roman"/>
        </w:rPr>
      </w:pPr>
    </w:p>
    <w:p w14:paraId="18AF5E8F" w14:textId="77777777" w:rsidR="00F5625A" w:rsidRDefault="00F5625A" w:rsidP="0007108A">
      <w:pPr>
        <w:rPr>
          <w:rFonts w:ascii="Times New Roman" w:hAnsi="Times New Roman" w:cs="Times New Roman"/>
        </w:rPr>
      </w:pPr>
    </w:p>
    <w:tbl>
      <w:tblPr>
        <w:tblW w:w="10345" w:type="dxa"/>
        <w:tblLook w:val="04A0" w:firstRow="1" w:lastRow="0" w:firstColumn="1" w:lastColumn="0" w:noHBand="0" w:noVBand="1"/>
      </w:tblPr>
      <w:tblGrid>
        <w:gridCol w:w="3898"/>
        <w:gridCol w:w="2174"/>
        <w:gridCol w:w="1110"/>
        <w:gridCol w:w="3163"/>
      </w:tblGrid>
      <w:tr w:rsidR="006B1081" w:rsidRPr="00F5625A" w14:paraId="66F39FCE" w14:textId="77777777" w:rsidTr="0015273F">
        <w:trPr>
          <w:trHeight w:val="945"/>
        </w:trPr>
        <w:tc>
          <w:tcPr>
            <w:tcW w:w="3898" w:type="dxa"/>
            <w:tcBorders>
              <w:top w:val="single" w:sz="4" w:space="0" w:color="auto"/>
              <w:left w:val="single" w:sz="4" w:space="0" w:color="auto"/>
              <w:bottom w:val="single" w:sz="4" w:space="0" w:color="auto"/>
              <w:right w:val="single" w:sz="4" w:space="0" w:color="auto"/>
            </w:tcBorders>
            <w:shd w:val="clear" w:color="000000" w:fill="BFBFBF"/>
            <w:vAlign w:val="bottom"/>
            <w:hideMark/>
          </w:tcPr>
          <w:p w14:paraId="1ACB6519" w14:textId="77777777" w:rsidR="006B1081" w:rsidRPr="00F5625A" w:rsidRDefault="006B1081" w:rsidP="006B1081">
            <w:pPr>
              <w:spacing w:after="0" w:line="240" w:lineRule="auto"/>
              <w:rPr>
                <w:rFonts w:ascii="Calibri" w:eastAsia="Times New Roman" w:hAnsi="Calibri" w:cs="Calibri"/>
                <w:b/>
                <w:bCs/>
                <w:color w:val="000000"/>
                <w:sz w:val="24"/>
                <w:szCs w:val="24"/>
                <w:lang w:val="en-ZA" w:eastAsia="en-ZA"/>
              </w:rPr>
            </w:pPr>
            <w:r w:rsidRPr="00F5625A">
              <w:rPr>
                <w:rFonts w:ascii="Calibri" w:eastAsia="Times New Roman" w:hAnsi="Calibri" w:cs="Calibri"/>
                <w:b/>
                <w:bCs/>
                <w:color w:val="000000"/>
                <w:sz w:val="24"/>
                <w:szCs w:val="24"/>
                <w:lang w:val="en-ZA" w:eastAsia="en-ZA"/>
              </w:rPr>
              <w:t>Demand Notice to Customers</w:t>
            </w:r>
          </w:p>
        </w:tc>
        <w:tc>
          <w:tcPr>
            <w:tcW w:w="2174" w:type="dxa"/>
            <w:tcBorders>
              <w:top w:val="single" w:sz="4" w:space="0" w:color="auto"/>
              <w:bottom w:val="single" w:sz="4" w:space="0" w:color="auto"/>
            </w:tcBorders>
          </w:tcPr>
          <w:p w14:paraId="4D49FF90" w14:textId="77777777" w:rsidR="00BC256D" w:rsidRDefault="00BC256D" w:rsidP="006B1081"/>
          <w:p w14:paraId="18C05150" w14:textId="56228816" w:rsidR="006B1081" w:rsidRPr="00181C9C" w:rsidRDefault="006B1081" w:rsidP="006B1081">
            <w:r>
              <w:t>R1</w:t>
            </w:r>
            <w:r w:rsidR="0015273F">
              <w:t>20.44</w:t>
            </w:r>
          </w:p>
        </w:tc>
        <w:tc>
          <w:tcPr>
            <w:tcW w:w="1110" w:type="dxa"/>
            <w:tcBorders>
              <w:top w:val="single" w:sz="4" w:space="0" w:color="auto"/>
              <w:bottom w:val="single" w:sz="4" w:space="0" w:color="auto"/>
              <w:right w:val="single" w:sz="4" w:space="0" w:color="auto"/>
            </w:tcBorders>
          </w:tcPr>
          <w:p w14:paraId="27867156" w14:textId="77777777" w:rsidR="00BC256D" w:rsidRDefault="00BC256D" w:rsidP="006B1081"/>
          <w:p w14:paraId="07F23F0F" w14:textId="457706E8" w:rsidR="006B1081" w:rsidRPr="00181C9C" w:rsidRDefault="006B1081" w:rsidP="006B1081">
            <w:r>
              <w:t>R</w:t>
            </w:r>
            <w:r w:rsidR="0015273F">
              <w:t>130.08</w:t>
            </w:r>
          </w:p>
        </w:tc>
        <w:tc>
          <w:tcPr>
            <w:tcW w:w="3163" w:type="dxa"/>
            <w:tcBorders>
              <w:top w:val="single" w:sz="4" w:space="0" w:color="auto"/>
              <w:left w:val="single" w:sz="4" w:space="0" w:color="auto"/>
              <w:bottom w:val="single" w:sz="4" w:space="0" w:color="auto"/>
              <w:right w:val="single" w:sz="4" w:space="0" w:color="auto"/>
            </w:tcBorders>
            <w:vAlign w:val="bottom"/>
          </w:tcPr>
          <w:p w14:paraId="40D5D906" w14:textId="55FA03C0" w:rsidR="006B1081" w:rsidRDefault="006B1081" w:rsidP="006B1081">
            <w:pPr>
              <w:rPr>
                <w:rFonts w:ascii="Calibri" w:hAnsi="Calibri" w:cs="Calibri"/>
                <w:color w:val="000000"/>
              </w:rPr>
            </w:pPr>
            <w:r>
              <w:rPr>
                <w:rFonts w:ascii="Calibri" w:hAnsi="Calibri" w:cs="Calibri"/>
                <w:color w:val="000000"/>
              </w:rPr>
              <w:t>R</w:t>
            </w:r>
            <w:r w:rsidR="0015273F">
              <w:rPr>
                <w:rFonts w:ascii="Calibri" w:hAnsi="Calibri" w:cs="Calibri"/>
                <w:color w:val="000000"/>
              </w:rPr>
              <w:t>9.64</w:t>
            </w:r>
          </w:p>
        </w:tc>
      </w:tr>
      <w:tr w:rsidR="006B1081" w:rsidRPr="00F5625A" w14:paraId="56383929" w14:textId="77777777" w:rsidTr="0015273F">
        <w:trPr>
          <w:trHeight w:val="630"/>
        </w:trPr>
        <w:tc>
          <w:tcPr>
            <w:tcW w:w="3898" w:type="dxa"/>
            <w:tcBorders>
              <w:top w:val="nil"/>
              <w:left w:val="single" w:sz="4" w:space="0" w:color="auto"/>
              <w:bottom w:val="single" w:sz="4" w:space="0" w:color="auto"/>
              <w:right w:val="single" w:sz="4" w:space="0" w:color="auto"/>
            </w:tcBorders>
            <w:shd w:val="clear" w:color="000000" w:fill="BFBFBF"/>
            <w:vAlign w:val="bottom"/>
            <w:hideMark/>
          </w:tcPr>
          <w:p w14:paraId="2B469FDE" w14:textId="77777777" w:rsidR="006B1081" w:rsidRPr="00F5625A" w:rsidRDefault="006B1081" w:rsidP="006B1081">
            <w:pPr>
              <w:spacing w:after="0" w:line="240" w:lineRule="auto"/>
              <w:rPr>
                <w:rFonts w:ascii="Calibri" w:eastAsia="Times New Roman" w:hAnsi="Calibri" w:cs="Calibri"/>
                <w:b/>
                <w:bCs/>
                <w:color w:val="000000"/>
                <w:sz w:val="24"/>
                <w:szCs w:val="24"/>
                <w:lang w:val="en-ZA" w:eastAsia="en-ZA"/>
              </w:rPr>
            </w:pPr>
            <w:r w:rsidRPr="00F5625A">
              <w:rPr>
                <w:rFonts w:ascii="Calibri" w:eastAsia="Times New Roman" w:hAnsi="Calibri" w:cs="Calibri"/>
                <w:b/>
                <w:bCs/>
                <w:color w:val="000000"/>
                <w:sz w:val="24"/>
                <w:szCs w:val="24"/>
                <w:lang w:val="en-ZA" w:eastAsia="en-ZA"/>
              </w:rPr>
              <w:t>Borehole Flat Rate</w:t>
            </w:r>
          </w:p>
        </w:tc>
        <w:tc>
          <w:tcPr>
            <w:tcW w:w="2174" w:type="dxa"/>
            <w:tcBorders>
              <w:top w:val="single" w:sz="4" w:space="0" w:color="auto"/>
              <w:bottom w:val="single" w:sz="4" w:space="0" w:color="auto"/>
            </w:tcBorders>
          </w:tcPr>
          <w:p w14:paraId="56260BE4" w14:textId="77777777" w:rsidR="00BC256D" w:rsidRDefault="00BC256D" w:rsidP="006B1081"/>
          <w:p w14:paraId="780B9D08" w14:textId="2ADEA404" w:rsidR="006B1081" w:rsidRPr="00181C9C" w:rsidRDefault="006B1081" w:rsidP="006B1081">
            <w:r>
              <w:t>R</w:t>
            </w:r>
            <w:r w:rsidR="0015273F">
              <w:t>200.73</w:t>
            </w:r>
          </w:p>
        </w:tc>
        <w:tc>
          <w:tcPr>
            <w:tcW w:w="1110" w:type="dxa"/>
            <w:tcBorders>
              <w:top w:val="single" w:sz="4" w:space="0" w:color="auto"/>
              <w:bottom w:val="single" w:sz="4" w:space="0" w:color="auto"/>
              <w:right w:val="single" w:sz="4" w:space="0" w:color="auto"/>
            </w:tcBorders>
          </w:tcPr>
          <w:p w14:paraId="63E4D365" w14:textId="77777777" w:rsidR="00BC256D" w:rsidRDefault="00BC256D" w:rsidP="006B1081"/>
          <w:p w14:paraId="4F6FCF0E" w14:textId="360784D7" w:rsidR="006B1081" w:rsidRPr="00181C9C" w:rsidRDefault="006B1081" w:rsidP="006B1081">
            <w:r>
              <w:t>R</w:t>
            </w:r>
            <w:r w:rsidR="0015273F">
              <w:t>216.79</w:t>
            </w:r>
          </w:p>
        </w:tc>
        <w:tc>
          <w:tcPr>
            <w:tcW w:w="3163" w:type="dxa"/>
            <w:tcBorders>
              <w:top w:val="single" w:sz="4" w:space="0" w:color="auto"/>
              <w:left w:val="single" w:sz="4" w:space="0" w:color="auto"/>
              <w:bottom w:val="single" w:sz="4" w:space="0" w:color="auto"/>
              <w:right w:val="single" w:sz="4" w:space="0" w:color="auto"/>
            </w:tcBorders>
            <w:vAlign w:val="bottom"/>
          </w:tcPr>
          <w:p w14:paraId="03BF1FEB" w14:textId="16ECB3E4" w:rsidR="006B1081" w:rsidRDefault="006B1081" w:rsidP="006B1081">
            <w:pPr>
              <w:rPr>
                <w:rFonts w:ascii="Calibri" w:hAnsi="Calibri" w:cs="Calibri"/>
                <w:color w:val="000000"/>
              </w:rPr>
            </w:pPr>
            <w:r>
              <w:rPr>
                <w:rFonts w:ascii="Calibri" w:hAnsi="Calibri" w:cs="Calibri"/>
                <w:color w:val="000000"/>
              </w:rPr>
              <w:t>R</w:t>
            </w:r>
            <w:r w:rsidR="0015273F">
              <w:rPr>
                <w:rFonts w:ascii="Calibri" w:hAnsi="Calibri" w:cs="Calibri"/>
                <w:color w:val="000000"/>
              </w:rPr>
              <w:t>16.06</w:t>
            </w:r>
          </w:p>
        </w:tc>
      </w:tr>
      <w:tr w:rsidR="006B1081" w:rsidRPr="00F5625A" w14:paraId="67DC19A4" w14:textId="77777777" w:rsidTr="0015273F">
        <w:trPr>
          <w:trHeight w:val="630"/>
        </w:trPr>
        <w:tc>
          <w:tcPr>
            <w:tcW w:w="3898" w:type="dxa"/>
            <w:tcBorders>
              <w:top w:val="nil"/>
              <w:left w:val="single" w:sz="4" w:space="0" w:color="auto"/>
              <w:bottom w:val="single" w:sz="4" w:space="0" w:color="auto"/>
              <w:right w:val="single" w:sz="4" w:space="0" w:color="auto"/>
            </w:tcBorders>
            <w:shd w:val="clear" w:color="000000" w:fill="BFBFBF"/>
            <w:vAlign w:val="bottom"/>
            <w:hideMark/>
          </w:tcPr>
          <w:p w14:paraId="45F5BBFA" w14:textId="77777777" w:rsidR="006B1081" w:rsidRPr="00F5625A" w:rsidRDefault="006B1081" w:rsidP="006B1081">
            <w:pPr>
              <w:spacing w:after="0" w:line="240" w:lineRule="auto"/>
              <w:rPr>
                <w:rFonts w:ascii="Calibri" w:eastAsia="Times New Roman" w:hAnsi="Calibri" w:cs="Calibri"/>
                <w:b/>
                <w:bCs/>
                <w:color w:val="000000"/>
                <w:sz w:val="24"/>
                <w:szCs w:val="24"/>
                <w:lang w:val="en-ZA" w:eastAsia="en-ZA"/>
              </w:rPr>
            </w:pPr>
            <w:r w:rsidRPr="00F5625A">
              <w:rPr>
                <w:rFonts w:ascii="Calibri" w:eastAsia="Times New Roman" w:hAnsi="Calibri" w:cs="Calibri"/>
                <w:b/>
                <w:bCs/>
                <w:color w:val="000000"/>
                <w:sz w:val="24"/>
                <w:szCs w:val="24"/>
                <w:lang w:val="en-ZA" w:eastAsia="en-ZA"/>
              </w:rPr>
              <w:t>Raw water Flat Rate</w:t>
            </w:r>
          </w:p>
        </w:tc>
        <w:tc>
          <w:tcPr>
            <w:tcW w:w="2174" w:type="dxa"/>
            <w:tcBorders>
              <w:top w:val="single" w:sz="4" w:space="0" w:color="auto"/>
              <w:bottom w:val="single" w:sz="4" w:space="0" w:color="auto"/>
            </w:tcBorders>
          </w:tcPr>
          <w:p w14:paraId="6BB93550" w14:textId="77777777" w:rsidR="00BC256D" w:rsidRDefault="00BC256D" w:rsidP="006B1081"/>
          <w:p w14:paraId="030C21C0" w14:textId="78BD2252" w:rsidR="006B1081" w:rsidRPr="00181C9C" w:rsidRDefault="006B1081" w:rsidP="006B1081">
            <w:r>
              <w:t>R4</w:t>
            </w:r>
            <w:r w:rsidR="0015273F">
              <w:t>.83</w:t>
            </w:r>
          </w:p>
        </w:tc>
        <w:tc>
          <w:tcPr>
            <w:tcW w:w="1110" w:type="dxa"/>
            <w:tcBorders>
              <w:top w:val="single" w:sz="4" w:space="0" w:color="auto"/>
              <w:bottom w:val="single" w:sz="4" w:space="0" w:color="auto"/>
              <w:right w:val="single" w:sz="4" w:space="0" w:color="auto"/>
            </w:tcBorders>
          </w:tcPr>
          <w:p w14:paraId="7F70800E" w14:textId="77777777" w:rsidR="00BC256D" w:rsidRDefault="00BC256D" w:rsidP="006B1081"/>
          <w:p w14:paraId="7F3936BD" w14:textId="1F1089F8" w:rsidR="006B1081" w:rsidRPr="00181C9C" w:rsidRDefault="006B1081" w:rsidP="006B1081">
            <w:r>
              <w:t xml:space="preserve">R    </w:t>
            </w:r>
            <w:r w:rsidR="0015273F">
              <w:t>5.22</w:t>
            </w:r>
          </w:p>
        </w:tc>
        <w:tc>
          <w:tcPr>
            <w:tcW w:w="3163" w:type="dxa"/>
            <w:tcBorders>
              <w:top w:val="single" w:sz="4" w:space="0" w:color="auto"/>
              <w:left w:val="single" w:sz="4" w:space="0" w:color="auto"/>
              <w:bottom w:val="single" w:sz="4" w:space="0" w:color="auto"/>
              <w:right w:val="single" w:sz="4" w:space="0" w:color="auto"/>
            </w:tcBorders>
            <w:vAlign w:val="bottom"/>
          </w:tcPr>
          <w:p w14:paraId="072314A8" w14:textId="3A37C6CF" w:rsidR="006B1081" w:rsidRDefault="006B1081" w:rsidP="006B1081">
            <w:pPr>
              <w:rPr>
                <w:rFonts w:ascii="Calibri" w:hAnsi="Calibri" w:cs="Calibri"/>
                <w:color w:val="000000"/>
              </w:rPr>
            </w:pPr>
            <w:r>
              <w:rPr>
                <w:rFonts w:ascii="Calibri" w:hAnsi="Calibri" w:cs="Calibri"/>
                <w:color w:val="000000"/>
              </w:rPr>
              <w:t>R</w:t>
            </w:r>
            <w:r w:rsidR="0015273F">
              <w:rPr>
                <w:rFonts w:ascii="Calibri" w:hAnsi="Calibri" w:cs="Calibri"/>
                <w:color w:val="000000"/>
              </w:rPr>
              <w:t>0.39</w:t>
            </w:r>
          </w:p>
        </w:tc>
      </w:tr>
      <w:tr w:rsidR="006B1081" w:rsidRPr="00F5625A" w14:paraId="02DBCC39" w14:textId="77777777" w:rsidTr="0015273F">
        <w:trPr>
          <w:trHeight w:val="945"/>
        </w:trPr>
        <w:tc>
          <w:tcPr>
            <w:tcW w:w="3898" w:type="dxa"/>
            <w:tcBorders>
              <w:top w:val="nil"/>
              <w:left w:val="single" w:sz="4" w:space="0" w:color="auto"/>
              <w:bottom w:val="nil"/>
              <w:right w:val="single" w:sz="4" w:space="0" w:color="auto"/>
            </w:tcBorders>
            <w:shd w:val="clear" w:color="000000" w:fill="BFBFBF"/>
            <w:vAlign w:val="bottom"/>
            <w:hideMark/>
          </w:tcPr>
          <w:p w14:paraId="01D093A8" w14:textId="77777777" w:rsidR="006B1081" w:rsidRPr="001B198A" w:rsidRDefault="006B1081" w:rsidP="006B1081">
            <w:pPr>
              <w:spacing w:after="0" w:line="240" w:lineRule="auto"/>
              <w:rPr>
                <w:rFonts w:ascii="Calibri" w:eastAsia="Times New Roman" w:hAnsi="Calibri" w:cs="Calibri"/>
                <w:b/>
                <w:bCs/>
                <w:color w:val="000000"/>
                <w:sz w:val="24"/>
                <w:szCs w:val="24"/>
                <w:u w:val="single"/>
                <w:lang w:val="en-ZA" w:eastAsia="en-ZA"/>
              </w:rPr>
            </w:pPr>
            <w:r w:rsidRPr="001B198A">
              <w:rPr>
                <w:rFonts w:ascii="Calibri" w:eastAsia="Times New Roman" w:hAnsi="Calibri" w:cs="Calibri"/>
                <w:b/>
                <w:bCs/>
                <w:color w:val="000000"/>
                <w:sz w:val="24"/>
                <w:szCs w:val="24"/>
                <w:u w:val="single"/>
                <w:lang w:val="en-ZA" w:eastAsia="en-ZA"/>
              </w:rPr>
              <w:t>Prepaid meter pad replacement</w:t>
            </w:r>
          </w:p>
        </w:tc>
        <w:tc>
          <w:tcPr>
            <w:tcW w:w="2174" w:type="dxa"/>
            <w:tcBorders>
              <w:top w:val="single" w:sz="4" w:space="0" w:color="auto"/>
              <w:bottom w:val="single" w:sz="4" w:space="0" w:color="auto"/>
            </w:tcBorders>
          </w:tcPr>
          <w:p w14:paraId="4D3245A1" w14:textId="77777777" w:rsidR="00BC256D" w:rsidRDefault="00BC256D" w:rsidP="006B1081"/>
          <w:p w14:paraId="1A9D4E20" w14:textId="48EB0E25" w:rsidR="006B1081" w:rsidRDefault="006B1081" w:rsidP="006B1081">
            <w:r>
              <w:t>R</w:t>
            </w:r>
            <w:r w:rsidR="0015273F">
              <w:t>721.87</w:t>
            </w:r>
          </w:p>
        </w:tc>
        <w:tc>
          <w:tcPr>
            <w:tcW w:w="1110" w:type="dxa"/>
            <w:tcBorders>
              <w:top w:val="single" w:sz="4" w:space="0" w:color="auto"/>
              <w:bottom w:val="single" w:sz="4" w:space="0" w:color="auto"/>
              <w:right w:val="single" w:sz="4" w:space="0" w:color="auto"/>
            </w:tcBorders>
          </w:tcPr>
          <w:p w14:paraId="29B6FF8F" w14:textId="77777777" w:rsidR="00BC256D" w:rsidRDefault="00BC256D" w:rsidP="006B1081"/>
          <w:p w14:paraId="39BD36CC" w14:textId="04B792FF" w:rsidR="006B1081" w:rsidRDefault="006B1081" w:rsidP="006B1081">
            <w:r>
              <w:t>R</w:t>
            </w:r>
            <w:r w:rsidR="0015273F">
              <w:t>779.62</w:t>
            </w:r>
          </w:p>
        </w:tc>
        <w:tc>
          <w:tcPr>
            <w:tcW w:w="3163" w:type="dxa"/>
            <w:tcBorders>
              <w:top w:val="single" w:sz="4" w:space="0" w:color="auto"/>
              <w:left w:val="single" w:sz="4" w:space="0" w:color="auto"/>
              <w:bottom w:val="single" w:sz="4" w:space="0" w:color="auto"/>
              <w:right w:val="single" w:sz="4" w:space="0" w:color="auto"/>
            </w:tcBorders>
            <w:vAlign w:val="bottom"/>
          </w:tcPr>
          <w:p w14:paraId="3DE48554" w14:textId="16721EBD" w:rsidR="006B1081" w:rsidRDefault="006B1081" w:rsidP="006B1081">
            <w:pPr>
              <w:rPr>
                <w:rFonts w:ascii="Calibri" w:hAnsi="Calibri" w:cs="Calibri"/>
                <w:color w:val="000000"/>
              </w:rPr>
            </w:pPr>
            <w:r>
              <w:rPr>
                <w:rFonts w:ascii="Calibri" w:hAnsi="Calibri" w:cs="Calibri"/>
                <w:color w:val="000000"/>
              </w:rPr>
              <w:t>R</w:t>
            </w:r>
            <w:r w:rsidR="0015273F">
              <w:rPr>
                <w:rFonts w:ascii="Calibri" w:hAnsi="Calibri" w:cs="Calibri"/>
                <w:color w:val="000000"/>
              </w:rPr>
              <w:t>57.75</w:t>
            </w:r>
          </w:p>
        </w:tc>
      </w:tr>
      <w:tr w:rsidR="006B1081" w:rsidRPr="00F5625A" w14:paraId="2C03AC1F" w14:textId="77777777" w:rsidTr="0015273F">
        <w:trPr>
          <w:trHeight w:val="945"/>
        </w:trPr>
        <w:tc>
          <w:tcPr>
            <w:tcW w:w="3898" w:type="dxa"/>
            <w:tcBorders>
              <w:top w:val="nil"/>
              <w:left w:val="single" w:sz="4" w:space="0" w:color="auto"/>
              <w:bottom w:val="nil"/>
              <w:right w:val="single" w:sz="4" w:space="0" w:color="auto"/>
            </w:tcBorders>
            <w:shd w:val="clear" w:color="000000" w:fill="BFBFBF"/>
            <w:vAlign w:val="bottom"/>
          </w:tcPr>
          <w:p w14:paraId="45365EFA" w14:textId="77777777" w:rsidR="006B1081" w:rsidRPr="00F5625A" w:rsidRDefault="006B1081" w:rsidP="006B1081">
            <w:pPr>
              <w:spacing w:after="0" w:line="240" w:lineRule="auto"/>
              <w:rPr>
                <w:rFonts w:ascii="Calibri" w:eastAsia="Times New Roman" w:hAnsi="Calibri" w:cs="Calibri"/>
                <w:b/>
                <w:bCs/>
                <w:color w:val="000000"/>
                <w:sz w:val="24"/>
                <w:szCs w:val="24"/>
                <w:lang w:val="en-ZA" w:eastAsia="en-ZA"/>
              </w:rPr>
            </w:pPr>
            <w:r>
              <w:rPr>
                <w:rFonts w:ascii="Calibri" w:eastAsia="Times New Roman" w:hAnsi="Calibri" w:cs="Calibri"/>
                <w:b/>
                <w:bCs/>
                <w:color w:val="000000"/>
                <w:sz w:val="24"/>
                <w:szCs w:val="24"/>
                <w:lang w:val="en-ZA" w:eastAsia="en-ZA"/>
              </w:rPr>
              <w:t xml:space="preserve">Purchase, installation and connection of </w:t>
            </w:r>
            <w:r w:rsidRPr="001B198A">
              <w:rPr>
                <w:rFonts w:ascii="Calibri" w:eastAsia="Times New Roman" w:hAnsi="Calibri" w:cs="Calibri"/>
                <w:b/>
                <w:bCs/>
                <w:color w:val="000000"/>
                <w:sz w:val="24"/>
                <w:szCs w:val="24"/>
                <w:u w:val="single"/>
                <w:lang w:val="en-ZA" w:eastAsia="en-ZA"/>
              </w:rPr>
              <w:t>a prepaid meter for businesses</w:t>
            </w:r>
          </w:p>
        </w:tc>
        <w:tc>
          <w:tcPr>
            <w:tcW w:w="2174" w:type="dxa"/>
            <w:tcBorders>
              <w:top w:val="single" w:sz="4" w:space="0" w:color="auto"/>
              <w:bottom w:val="single" w:sz="4" w:space="0" w:color="auto"/>
            </w:tcBorders>
          </w:tcPr>
          <w:p w14:paraId="27179035" w14:textId="77777777" w:rsidR="00BC256D" w:rsidRDefault="00BC256D" w:rsidP="006B1081"/>
          <w:p w14:paraId="440D1441" w14:textId="42CACCAD" w:rsidR="006B1081" w:rsidRPr="00181C9C" w:rsidRDefault="006B1081" w:rsidP="006B1081">
            <w:r>
              <w:t xml:space="preserve">R6 </w:t>
            </w:r>
            <w:r w:rsidR="0015273F">
              <w:t>814.45</w:t>
            </w:r>
          </w:p>
        </w:tc>
        <w:tc>
          <w:tcPr>
            <w:tcW w:w="1110" w:type="dxa"/>
            <w:tcBorders>
              <w:top w:val="single" w:sz="4" w:space="0" w:color="auto"/>
              <w:bottom w:val="single" w:sz="4" w:space="0" w:color="auto"/>
              <w:right w:val="single" w:sz="4" w:space="0" w:color="auto"/>
            </w:tcBorders>
          </w:tcPr>
          <w:p w14:paraId="0A126D20" w14:textId="77777777" w:rsidR="00BC256D" w:rsidRDefault="00BC256D" w:rsidP="006B1081"/>
          <w:p w14:paraId="51E68679" w14:textId="67D835E0" w:rsidR="006B1081" w:rsidRPr="00181C9C" w:rsidRDefault="006B1081" w:rsidP="006B1081">
            <w:r>
              <w:t>R</w:t>
            </w:r>
            <w:r w:rsidR="0015273F">
              <w:t>7 359.61</w:t>
            </w:r>
          </w:p>
        </w:tc>
        <w:tc>
          <w:tcPr>
            <w:tcW w:w="3163" w:type="dxa"/>
            <w:tcBorders>
              <w:top w:val="single" w:sz="4" w:space="0" w:color="auto"/>
              <w:left w:val="single" w:sz="4" w:space="0" w:color="auto"/>
              <w:bottom w:val="single" w:sz="4" w:space="0" w:color="auto"/>
              <w:right w:val="single" w:sz="4" w:space="0" w:color="auto"/>
            </w:tcBorders>
            <w:vAlign w:val="bottom"/>
          </w:tcPr>
          <w:p w14:paraId="05F53BCC" w14:textId="0CD07236" w:rsidR="006B1081" w:rsidRDefault="006B1081" w:rsidP="006B1081">
            <w:pPr>
              <w:rPr>
                <w:rFonts w:ascii="Calibri" w:hAnsi="Calibri" w:cs="Calibri"/>
                <w:color w:val="000000"/>
              </w:rPr>
            </w:pPr>
            <w:r>
              <w:rPr>
                <w:rFonts w:ascii="Calibri" w:hAnsi="Calibri" w:cs="Calibri"/>
                <w:color w:val="000000"/>
              </w:rPr>
              <w:t>R</w:t>
            </w:r>
            <w:r w:rsidR="00313B21">
              <w:rPr>
                <w:rFonts w:ascii="Calibri" w:hAnsi="Calibri" w:cs="Calibri"/>
                <w:color w:val="000000"/>
              </w:rPr>
              <w:t>545.16</w:t>
            </w:r>
          </w:p>
        </w:tc>
      </w:tr>
      <w:tr w:rsidR="006B1081" w:rsidRPr="00F5625A" w14:paraId="3438C373" w14:textId="77777777" w:rsidTr="0015273F">
        <w:trPr>
          <w:trHeight w:val="945"/>
        </w:trPr>
        <w:tc>
          <w:tcPr>
            <w:tcW w:w="3898" w:type="dxa"/>
            <w:tcBorders>
              <w:top w:val="nil"/>
              <w:left w:val="single" w:sz="4" w:space="0" w:color="auto"/>
              <w:bottom w:val="single" w:sz="4" w:space="0" w:color="auto"/>
              <w:right w:val="single" w:sz="4" w:space="0" w:color="auto"/>
            </w:tcBorders>
            <w:shd w:val="clear" w:color="000000" w:fill="BFBFBF"/>
            <w:vAlign w:val="bottom"/>
          </w:tcPr>
          <w:p w14:paraId="23EEDEC8" w14:textId="77777777" w:rsidR="006B1081" w:rsidRPr="00F5625A" w:rsidRDefault="006B1081" w:rsidP="006B1081">
            <w:pPr>
              <w:spacing w:after="0" w:line="240" w:lineRule="auto"/>
              <w:rPr>
                <w:rFonts w:ascii="Calibri" w:eastAsia="Times New Roman" w:hAnsi="Calibri" w:cs="Calibri"/>
                <w:b/>
                <w:bCs/>
                <w:color w:val="000000"/>
                <w:sz w:val="24"/>
                <w:szCs w:val="24"/>
                <w:lang w:val="en-ZA" w:eastAsia="en-ZA"/>
              </w:rPr>
            </w:pPr>
            <w:r>
              <w:rPr>
                <w:rFonts w:ascii="Calibri" w:eastAsia="Times New Roman" w:hAnsi="Calibri" w:cs="Calibri"/>
                <w:b/>
                <w:bCs/>
                <w:color w:val="000000"/>
                <w:sz w:val="24"/>
                <w:szCs w:val="24"/>
                <w:lang w:val="en-ZA" w:eastAsia="en-ZA"/>
              </w:rPr>
              <w:t>Purchase, installation and connection of a prepaid meter for domestic</w:t>
            </w:r>
          </w:p>
        </w:tc>
        <w:tc>
          <w:tcPr>
            <w:tcW w:w="2174" w:type="dxa"/>
            <w:tcBorders>
              <w:top w:val="single" w:sz="4" w:space="0" w:color="auto"/>
              <w:bottom w:val="single" w:sz="4" w:space="0" w:color="auto"/>
            </w:tcBorders>
          </w:tcPr>
          <w:p w14:paraId="5EF731F6" w14:textId="77777777" w:rsidR="00BC256D" w:rsidRDefault="00BC256D" w:rsidP="006B1081"/>
          <w:p w14:paraId="4E9C14B9" w14:textId="07160B98" w:rsidR="006B1081" w:rsidRPr="00181C9C" w:rsidRDefault="006B1081" w:rsidP="006B1081">
            <w:r>
              <w:t xml:space="preserve">R </w:t>
            </w:r>
            <w:r w:rsidR="0015273F">
              <w:t>6 160.99</w:t>
            </w:r>
          </w:p>
        </w:tc>
        <w:tc>
          <w:tcPr>
            <w:tcW w:w="1110" w:type="dxa"/>
            <w:tcBorders>
              <w:top w:val="single" w:sz="4" w:space="0" w:color="auto"/>
              <w:bottom w:val="single" w:sz="4" w:space="0" w:color="auto"/>
              <w:right w:val="single" w:sz="4" w:space="0" w:color="auto"/>
            </w:tcBorders>
          </w:tcPr>
          <w:p w14:paraId="7D961FA5" w14:textId="77777777" w:rsidR="00BC256D" w:rsidRDefault="00BC256D" w:rsidP="006B1081"/>
          <w:p w14:paraId="1DE55701" w14:textId="7ADA25D8" w:rsidR="006B1081" w:rsidRPr="00181C9C" w:rsidRDefault="006B1081" w:rsidP="006B1081">
            <w:r>
              <w:t>R</w:t>
            </w:r>
            <w:r w:rsidR="0015273F">
              <w:t>6</w:t>
            </w:r>
            <w:r w:rsidR="00313B21">
              <w:t xml:space="preserve"> </w:t>
            </w:r>
            <w:r w:rsidR="0015273F">
              <w:t>653.87</w:t>
            </w:r>
          </w:p>
        </w:tc>
        <w:tc>
          <w:tcPr>
            <w:tcW w:w="3163" w:type="dxa"/>
            <w:tcBorders>
              <w:top w:val="single" w:sz="4" w:space="0" w:color="auto"/>
              <w:left w:val="single" w:sz="4" w:space="0" w:color="auto"/>
              <w:bottom w:val="single" w:sz="4" w:space="0" w:color="auto"/>
              <w:right w:val="single" w:sz="4" w:space="0" w:color="auto"/>
            </w:tcBorders>
            <w:vAlign w:val="bottom"/>
          </w:tcPr>
          <w:p w14:paraId="0DC40677" w14:textId="539CA780" w:rsidR="006B1081" w:rsidRDefault="006B1081" w:rsidP="006B1081">
            <w:pPr>
              <w:rPr>
                <w:rFonts w:ascii="Calibri" w:hAnsi="Calibri" w:cs="Calibri"/>
                <w:color w:val="000000"/>
              </w:rPr>
            </w:pPr>
            <w:r>
              <w:rPr>
                <w:rFonts w:ascii="Calibri" w:hAnsi="Calibri" w:cs="Calibri"/>
                <w:color w:val="000000"/>
              </w:rPr>
              <w:t>R</w:t>
            </w:r>
            <w:r w:rsidR="00313B21">
              <w:rPr>
                <w:rFonts w:ascii="Calibri" w:hAnsi="Calibri" w:cs="Calibri"/>
                <w:color w:val="000000"/>
              </w:rPr>
              <w:t>492.88</w:t>
            </w:r>
          </w:p>
        </w:tc>
      </w:tr>
    </w:tbl>
    <w:p w14:paraId="00AED073" w14:textId="77777777" w:rsidR="00F5625A" w:rsidRDefault="00F5625A" w:rsidP="0007108A">
      <w:pPr>
        <w:rPr>
          <w:rFonts w:ascii="Times New Roman" w:hAnsi="Times New Roman" w:cs="Times New Roman"/>
        </w:rPr>
      </w:pPr>
    </w:p>
    <w:p w14:paraId="4D7F6BB2" w14:textId="31A94B2B" w:rsidR="000C4F5C" w:rsidRDefault="000C4F5C" w:rsidP="0007108A">
      <w:pPr>
        <w:rPr>
          <w:rFonts w:ascii="Times New Roman" w:hAnsi="Times New Roman" w:cs="Times New Roman"/>
        </w:rPr>
      </w:pPr>
      <w:r>
        <w:rPr>
          <w:rFonts w:ascii="Times New Roman" w:hAnsi="Times New Roman" w:cs="Times New Roman"/>
        </w:rPr>
        <w:t xml:space="preserve">Application and renewal of conducting a business within the </w:t>
      </w:r>
      <w:r w:rsidR="00BD25BA">
        <w:rPr>
          <w:rFonts w:ascii="Times New Roman" w:hAnsi="Times New Roman" w:cs="Times New Roman"/>
        </w:rPr>
        <w:t>municipality.</w:t>
      </w:r>
      <w:r>
        <w:rPr>
          <w:rFonts w:ascii="Times New Roman" w:hAnsi="Times New Roman" w:cs="Times New Roman"/>
        </w:rPr>
        <w:t xml:space="preserve">                                                                                            </w:t>
      </w:r>
      <w:r w:rsidR="00402FD2">
        <w:rPr>
          <w:rFonts w:ascii="Times New Roman" w:hAnsi="Times New Roman" w:cs="Times New Roman"/>
        </w:rPr>
        <w:t xml:space="preserve">                         </w:t>
      </w:r>
    </w:p>
    <w:tbl>
      <w:tblPr>
        <w:tblW w:w="10380" w:type="dxa"/>
        <w:tblLook w:val="04A0" w:firstRow="1" w:lastRow="0" w:firstColumn="1" w:lastColumn="0" w:noHBand="0" w:noVBand="1"/>
      </w:tblPr>
      <w:tblGrid>
        <w:gridCol w:w="2100"/>
        <w:gridCol w:w="955"/>
        <w:gridCol w:w="1170"/>
        <w:gridCol w:w="1170"/>
        <w:gridCol w:w="1080"/>
        <w:gridCol w:w="1245"/>
        <w:gridCol w:w="1560"/>
        <w:gridCol w:w="1100"/>
      </w:tblGrid>
      <w:tr w:rsidR="008D07A8" w:rsidRPr="000C4F5C" w14:paraId="6E5890F8" w14:textId="77777777" w:rsidTr="008D07A8">
        <w:trPr>
          <w:trHeight w:val="915"/>
        </w:trPr>
        <w:tc>
          <w:tcPr>
            <w:tcW w:w="2100" w:type="dxa"/>
            <w:tcBorders>
              <w:top w:val="single" w:sz="4" w:space="0" w:color="auto"/>
              <w:left w:val="single" w:sz="4" w:space="0" w:color="auto"/>
              <w:bottom w:val="single" w:sz="4" w:space="0" w:color="auto"/>
              <w:right w:val="single" w:sz="4" w:space="0" w:color="auto"/>
            </w:tcBorders>
            <w:shd w:val="clear" w:color="000000" w:fill="BFBFBF"/>
            <w:vAlign w:val="bottom"/>
          </w:tcPr>
          <w:p w14:paraId="2C53740B" w14:textId="77777777" w:rsidR="000C4F5C" w:rsidRPr="000C4F5C" w:rsidRDefault="000C4F5C" w:rsidP="000C4F5C">
            <w:pPr>
              <w:spacing w:after="0" w:line="240" w:lineRule="auto"/>
              <w:rPr>
                <w:rFonts w:ascii="Calibri" w:eastAsia="Times New Roman" w:hAnsi="Calibri" w:cs="Calibri"/>
                <w:b/>
                <w:bCs/>
                <w:color w:val="000000"/>
                <w:sz w:val="16"/>
                <w:szCs w:val="16"/>
                <w:lang w:val="en-ZA" w:eastAsia="en-ZA"/>
              </w:rPr>
            </w:pPr>
          </w:p>
        </w:tc>
        <w:tc>
          <w:tcPr>
            <w:tcW w:w="955" w:type="dxa"/>
            <w:tcBorders>
              <w:top w:val="single" w:sz="4" w:space="0" w:color="auto"/>
              <w:left w:val="nil"/>
              <w:bottom w:val="single" w:sz="4" w:space="0" w:color="auto"/>
              <w:right w:val="single" w:sz="4" w:space="0" w:color="auto"/>
            </w:tcBorders>
            <w:shd w:val="clear" w:color="000000" w:fill="595959"/>
            <w:noWrap/>
            <w:vAlign w:val="bottom"/>
            <w:hideMark/>
          </w:tcPr>
          <w:p w14:paraId="189789EA" w14:textId="77777777" w:rsidR="000C4F5C" w:rsidRPr="000C4F5C" w:rsidRDefault="000C4F5C" w:rsidP="000C4F5C">
            <w:pPr>
              <w:spacing w:after="0" w:line="240" w:lineRule="auto"/>
              <w:rPr>
                <w:rFonts w:ascii="Calibri" w:eastAsia="Times New Roman" w:hAnsi="Calibri" w:cs="Calibri"/>
                <w:color w:val="000000"/>
                <w:lang w:val="en-ZA" w:eastAsia="en-ZA"/>
              </w:rPr>
            </w:pPr>
            <w:r w:rsidRPr="000C4F5C">
              <w:rPr>
                <w:rFonts w:ascii="Calibri" w:eastAsia="Times New Roman" w:hAnsi="Calibri" w:cs="Calibri"/>
                <w:color w:val="000000"/>
                <w:lang w:val="en-ZA" w:eastAsia="en-ZA"/>
              </w:rPr>
              <w:t> </w:t>
            </w:r>
          </w:p>
        </w:tc>
        <w:tc>
          <w:tcPr>
            <w:tcW w:w="1170" w:type="dxa"/>
            <w:tcBorders>
              <w:top w:val="single" w:sz="4" w:space="0" w:color="auto"/>
              <w:left w:val="nil"/>
              <w:bottom w:val="single" w:sz="4" w:space="0" w:color="auto"/>
              <w:right w:val="single" w:sz="4" w:space="0" w:color="auto"/>
            </w:tcBorders>
            <w:shd w:val="clear" w:color="000000" w:fill="595959"/>
            <w:noWrap/>
            <w:vAlign w:val="bottom"/>
            <w:hideMark/>
          </w:tcPr>
          <w:p w14:paraId="0892872A" w14:textId="77777777" w:rsidR="000C4F5C" w:rsidRPr="000C4F5C" w:rsidRDefault="000C4F5C" w:rsidP="000C4F5C">
            <w:pPr>
              <w:spacing w:after="0" w:line="240" w:lineRule="auto"/>
              <w:rPr>
                <w:rFonts w:ascii="Calibri" w:eastAsia="Times New Roman" w:hAnsi="Calibri" w:cs="Calibri"/>
                <w:color w:val="000000"/>
                <w:lang w:val="en-ZA" w:eastAsia="en-ZA"/>
              </w:rPr>
            </w:pPr>
            <w:r w:rsidRPr="000C4F5C">
              <w:rPr>
                <w:rFonts w:ascii="Calibri" w:eastAsia="Times New Roman" w:hAnsi="Calibri" w:cs="Calibri"/>
                <w:color w:val="000000"/>
                <w:lang w:val="en-ZA" w:eastAsia="en-ZA"/>
              </w:rPr>
              <w:t> </w:t>
            </w:r>
          </w:p>
        </w:tc>
        <w:tc>
          <w:tcPr>
            <w:tcW w:w="1170" w:type="dxa"/>
            <w:tcBorders>
              <w:top w:val="single" w:sz="4" w:space="0" w:color="auto"/>
              <w:left w:val="nil"/>
              <w:bottom w:val="single" w:sz="4" w:space="0" w:color="auto"/>
              <w:right w:val="single" w:sz="4" w:space="0" w:color="auto"/>
            </w:tcBorders>
            <w:shd w:val="clear" w:color="000000" w:fill="595959"/>
            <w:noWrap/>
            <w:vAlign w:val="bottom"/>
            <w:hideMark/>
          </w:tcPr>
          <w:p w14:paraId="78580FBA" w14:textId="77777777" w:rsidR="000C4F5C" w:rsidRPr="000C4F5C" w:rsidRDefault="000C4F5C" w:rsidP="000C4F5C">
            <w:pPr>
              <w:spacing w:after="0" w:line="240" w:lineRule="auto"/>
              <w:rPr>
                <w:rFonts w:ascii="Calibri" w:eastAsia="Times New Roman" w:hAnsi="Calibri" w:cs="Calibri"/>
                <w:color w:val="000000"/>
                <w:lang w:val="en-ZA" w:eastAsia="en-ZA"/>
              </w:rPr>
            </w:pPr>
            <w:r w:rsidRPr="000C4F5C">
              <w:rPr>
                <w:rFonts w:ascii="Calibri" w:eastAsia="Times New Roman" w:hAnsi="Calibri" w:cs="Calibri"/>
                <w:color w:val="000000"/>
                <w:lang w:val="en-ZA" w:eastAsia="en-ZA"/>
              </w:rPr>
              <w:t> </w:t>
            </w:r>
          </w:p>
        </w:tc>
        <w:tc>
          <w:tcPr>
            <w:tcW w:w="1080" w:type="dxa"/>
            <w:tcBorders>
              <w:top w:val="single" w:sz="4" w:space="0" w:color="auto"/>
              <w:left w:val="nil"/>
              <w:bottom w:val="single" w:sz="4" w:space="0" w:color="auto"/>
              <w:right w:val="single" w:sz="4" w:space="0" w:color="auto"/>
            </w:tcBorders>
            <w:shd w:val="clear" w:color="000000" w:fill="595959"/>
            <w:noWrap/>
            <w:vAlign w:val="bottom"/>
            <w:hideMark/>
          </w:tcPr>
          <w:p w14:paraId="6560389F" w14:textId="77777777" w:rsidR="000C4F5C" w:rsidRPr="000C4F5C" w:rsidRDefault="000C4F5C" w:rsidP="000C4F5C">
            <w:pPr>
              <w:spacing w:after="0" w:line="240" w:lineRule="auto"/>
              <w:rPr>
                <w:rFonts w:ascii="Calibri" w:eastAsia="Times New Roman" w:hAnsi="Calibri" w:cs="Calibri"/>
                <w:color w:val="000000"/>
                <w:lang w:val="en-ZA" w:eastAsia="en-ZA"/>
              </w:rPr>
            </w:pPr>
            <w:r w:rsidRPr="000C4F5C">
              <w:rPr>
                <w:rFonts w:ascii="Calibri" w:eastAsia="Times New Roman" w:hAnsi="Calibri" w:cs="Calibri"/>
                <w:color w:val="000000"/>
                <w:lang w:val="en-ZA" w:eastAsia="en-ZA"/>
              </w:rPr>
              <w:t> </w:t>
            </w:r>
          </w:p>
        </w:tc>
        <w:tc>
          <w:tcPr>
            <w:tcW w:w="1245" w:type="dxa"/>
            <w:tcBorders>
              <w:top w:val="single" w:sz="4" w:space="0" w:color="auto"/>
              <w:left w:val="nil"/>
              <w:bottom w:val="single" w:sz="4" w:space="0" w:color="auto"/>
              <w:right w:val="single" w:sz="4" w:space="0" w:color="auto"/>
            </w:tcBorders>
            <w:shd w:val="clear" w:color="auto" w:fill="auto"/>
            <w:noWrap/>
            <w:vAlign w:val="bottom"/>
            <w:hideMark/>
          </w:tcPr>
          <w:p w14:paraId="376914E3" w14:textId="5077C898" w:rsidR="000C4F5C" w:rsidRPr="000C4F5C" w:rsidRDefault="000C4F5C" w:rsidP="000C4F5C">
            <w:pPr>
              <w:spacing w:after="0" w:line="240" w:lineRule="auto"/>
              <w:rPr>
                <w:rFonts w:ascii="Calibri" w:eastAsia="Times New Roman" w:hAnsi="Calibri" w:cs="Calibri"/>
                <w:b/>
                <w:color w:val="000000"/>
                <w:lang w:val="en-ZA" w:eastAsia="en-ZA"/>
              </w:rPr>
            </w:pPr>
            <w:r w:rsidRPr="000C4F5C">
              <w:rPr>
                <w:rFonts w:ascii="Calibri" w:eastAsia="Times New Roman" w:hAnsi="Calibri" w:cs="Calibri"/>
                <w:b/>
                <w:color w:val="000000"/>
                <w:lang w:val="en-ZA" w:eastAsia="en-ZA"/>
              </w:rPr>
              <w:t> </w:t>
            </w:r>
            <w:r w:rsidR="000E637C">
              <w:rPr>
                <w:rFonts w:ascii="Calibri" w:eastAsia="Times New Roman" w:hAnsi="Calibri" w:cs="Calibri"/>
                <w:b/>
                <w:color w:val="000000"/>
                <w:lang w:val="en-ZA" w:eastAsia="en-ZA"/>
              </w:rPr>
              <w:t>202</w:t>
            </w:r>
            <w:r w:rsidR="00313B21">
              <w:rPr>
                <w:rFonts w:ascii="Calibri" w:eastAsia="Times New Roman" w:hAnsi="Calibri" w:cs="Calibri"/>
                <w:b/>
                <w:color w:val="000000"/>
                <w:lang w:val="en-ZA" w:eastAsia="en-ZA"/>
              </w:rPr>
              <w:t>3</w:t>
            </w:r>
            <w:r w:rsidR="000E637C">
              <w:rPr>
                <w:rFonts w:ascii="Calibri" w:eastAsia="Times New Roman" w:hAnsi="Calibri" w:cs="Calibri"/>
                <w:b/>
                <w:color w:val="000000"/>
                <w:lang w:val="en-ZA" w:eastAsia="en-ZA"/>
              </w:rPr>
              <w:t>/2</w:t>
            </w:r>
            <w:r w:rsidR="00313B21">
              <w:rPr>
                <w:rFonts w:ascii="Calibri" w:eastAsia="Times New Roman" w:hAnsi="Calibri" w:cs="Calibri"/>
                <w:b/>
                <w:color w:val="000000"/>
                <w:lang w:val="en-ZA" w:eastAsia="en-ZA"/>
              </w:rPr>
              <w:t>4</w:t>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14:paraId="55531C3C" w14:textId="11D27AD1" w:rsidR="000C4F5C" w:rsidRPr="000C4F5C" w:rsidRDefault="000C4F5C" w:rsidP="000C4F5C">
            <w:pPr>
              <w:spacing w:after="0" w:line="240" w:lineRule="auto"/>
              <w:rPr>
                <w:rFonts w:ascii="Calibri" w:eastAsia="Times New Roman" w:hAnsi="Calibri" w:cs="Calibri"/>
                <w:b/>
                <w:color w:val="000000"/>
                <w:lang w:val="en-ZA" w:eastAsia="en-ZA"/>
              </w:rPr>
            </w:pPr>
            <w:r w:rsidRPr="000C4F5C">
              <w:rPr>
                <w:rFonts w:ascii="Calibri" w:eastAsia="Times New Roman" w:hAnsi="Calibri" w:cs="Calibri"/>
                <w:b/>
                <w:color w:val="000000"/>
                <w:lang w:val="en-ZA" w:eastAsia="en-ZA"/>
              </w:rPr>
              <w:t> </w:t>
            </w:r>
            <w:r w:rsidR="00EC3A04">
              <w:rPr>
                <w:rFonts w:ascii="Calibri" w:eastAsia="Times New Roman" w:hAnsi="Calibri" w:cs="Calibri"/>
                <w:b/>
                <w:color w:val="000000"/>
                <w:lang w:val="en-ZA" w:eastAsia="en-ZA"/>
              </w:rPr>
              <w:t>2024/25</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14:paraId="706F067B" w14:textId="77777777" w:rsidR="000C4F5C" w:rsidRPr="000C4F5C" w:rsidRDefault="00402FD2" w:rsidP="000C4F5C">
            <w:pPr>
              <w:spacing w:after="0" w:line="240" w:lineRule="auto"/>
              <w:rPr>
                <w:rFonts w:ascii="Calibri" w:eastAsia="Times New Roman" w:hAnsi="Calibri" w:cs="Calibri"/>
                <w:b/>
                <w:color w:val="000000"/>
                <w:lang w:val="en-ZA" w:eastAsia="en-ZA"/>
              </w:rPr>
            </w:pPr>
            <w:r w:rsidRPr="008D07A8">
              <w:rPr>
                <w:rFonts w:ascii="Calibri" w:eastAsia="Times New Roman" w:hAnsi="Calibri" w:cs="Calibri"/>
                <w:b/>
                <w:color w:val="000000"/>
                <w:lang w:val="en-ZA" w:eastAsia="en-ZA"/>
              </w:rPr>
              <w:t>Increase</w:t>
            </w:r>
          </w:p>
        </w:tc>
      </w:tr>
      <w:tr w:rsidR="00027DBD" w:rsidRPr="008D07A8" w14:paraId="00D31457" w14:textId="77777777" w:rsidTr="008D07A8">
        <w:trPr>
          <w:trHeight w:val="915"/>
        </w:trPr>
        <w:tc>
          <w:tcPr>
            <w:tcW w:w="2100" w:type="dxa"/>
            <w:tcBorders>
              <w:top w:val="single" w:sz="4" w:space="0" w:color="auto"/>
              <w:left w:val="single" w:sz="4" w:space="0" w:color="auto"/>
              <w:bottom w:val="single" w:sz="4" w:space="0" w:color="auto"/>
              <w:right w:val="single" w:sz="4" w:space="0" w:color="auto"/>
            </w:tcBorders>
            <w:shd w:val="clear" w:color="000000" w:fill="BFBFBF"/>
            <w:vAlign w:val="bottom"/>
          </w:tcPr>
          <w:p w14:paraId="56BE76B3" w14:textId="77777777" w:rsidR="00027DBD" w:rsidRPr="000C4F5C" w:rsidRDefault="00027DBD" w:rsidP="00027DBD">
            <w:pPr>
              <w:spacing w:after="0" w:line="240" w:lineRule="auto"/>
              <w:rPr>
                <w:rFonts w:eastAsia="Times New Roman" w:cstheme="minorHAnsi"/>
                <w:b/>
                <w:bCs/>
                <w:color w:val="000000"/>
                <w:lang w:val="en-ZA" w:eastAsia="en-ZA"/>
              </w:rPr>
            </w:pPr>
            <w:r w:rsidRPr="000C4F5C">
              <w:rPr>
                <w:rFonts w:eastAsia="Times New Roman" w:cstheme="minorHAnsi"/>
                <w:b/>
                <w:bCs/>
                <w:color w:val="000000"/>
                <w:lang w:val="en-ZA" w:eastAsia="en-ZA"/>
              </w:rPr>
              <w:t xml:space="preserve">Application for COA for food premise and COC for funeral parlour / Government mortuary </w:t>
            </w:r>
          </w:p>
        </w:tc>
        <w:tc>
          <w:tcPr>
            <w:tcW w:w="955" w:type="dxa"/>
            <w:tcBorders>
              <w:top w:val="single" w:sz="4" w:space="0" w:color="auto"/>
              <w:left w:val="nil"/>
              <w:bottom w:val="single" w:sz="4" w:space="0" w:color="auto"/>
              <w:right w:val="single" w:sz="4" w:space="0" w:color="auto"/>
            </w:tcBorders>
            <w:shd w:val="clear" w:color="000000" w:fill="595959"/>
            <w:noWrap/>
            <w:vAlign w:val="bottom"/>
          </w:tcPr>
          <w:p w14:paraId="63DC8D90" w14:textId="77777777" w:rsidR="00027DBD" w:rsidRPr="008D07A8" w:rsidRDefault="00027DBD" w:rsidP="00027DBD">
            <w:pPr>
              <w:spacing w:after="0" w:line="240" w:lineRule="auto"/>
              <w:rPr>
                <w:rFonts w:eastAsia="Times New Roman" w:cstheme="minorHAnsi"/>
                <w:color w:val="000000"/>
                <w:lang w:val="en-ZA" w:eastAsia="en-ZA"/>
              </w:rPr>
            </w:pPr>
          </w:p>
        </w:tc>
        <w:tc>
          <w:tcPr>
            <w:tcW w:w="1170" w:type="dxa"/>
            <w:tcBorders>
              <w:top w:val="single" w:sz="4" w:space="0" w:color="auto"/>
              <w:left w:val="nil"/>
              <w:bottom w:val="single" w:sz="4" w:space="0" w:color="auto"/>
              <w:right w:val="single" w:sz="4" w:space="0" w:color="auto"/>
            </w:tcBorders>
            <w:shd w:val="clear" w:color="000000" w:fill="595959"/>
            <w:noWrap/>
            <w:vAlign w:val="bottom"/>
          </w:tcPr>
          <w:p w14:paraId="1F2FB3AB" w14:textId="77777777" w:rsidR="00027DBD" w:rsidRPr="008D07A8" w:rsidRDefault="00027DBD" w:rsidP="00027DBD">
            <w:pPr>
              <w:spacing w:after="0" w:line="240" w:lineRule="auto"/>
              <w:rPr>
                <w:rFonts w:eastAsia="Times New Roman" w:cstheme="minorHAnsi"/>
                <w:color w:val="000000"/>
                <w:lang w:val="en-ZA" w:eastAsia="en-ZA"/>
              </w:rPr>
            </w:pPr>
          </w:p>
        </w:tc>
        <w:tc>
          <w:tcPr>
            <w:tcW w:w="1170" w:type="dxa"/>
            <w:tcBorders>
              <w:top w:val="single" w:sz="4" w:space="0" w:color="auto"/>
              <w:left w:val="nil"/>
              <w:bottom w:val="single" w:sz="4" w:space="0" w:color="auto"/>
              <w:right w:val="single" w:sz="4" w:space="0" w:color="auto"/>
            </w:tcBorders>
            <w:shd w:val="clear" w:color="000000" w:fill="595959"/>
            <w:noWrap/>
            <w:vAlign w:val="bottom"/>
          </w:tcPr>
          <w:p w14:paraId="040C5F3F" w14:textId="77777777" w:rsidR="00027DBD" w:rsidRPr="008D07A8" w:rsidRDefault="00027DBD" w:rsidP="00027DBD">
            <w:pPr>
              <w:spacing w:after="0" w:line="240" w:lineRule="auto"/>
              <w:rPr>
                <w:rFonts w:eastAsia="Times New Roman" w:cstheme="minorHAnsi"/>
                <w:color w:val="000000"/>
                <w:lang w:val="en-ZA" w:eastAsia="en-ZA"/>
              </w:rPr>
            </w:pPr>
          </w:p>
        </w:tc>
        <w:tc>
          <w:tcPr>
            <w:tcW w:w="1080" w:type="dxa"/>
            <w:tcBorders>
              <w:top w:val="single" w:sz="4" w:space="0" w:color="auto"/>
              <w:left w:val="nil"/>
              <w:bottom w:val="single" w:sz="4" w:space="0" w:color="auto"/>
              <w:right w:val="single" w:sz="4" w:space="0" w:color="auto"/>
            </w:tcBorders>
            <w:shd w:val="clear" w:color="000000" w:fill="595959"/>
            <w:noWrap/>
            <w:vAlign w:val="bottom"/>
          </w:tcPr>
          <w:p w14:paraId="69AEA93C" w14:textId="77777777" w:rsidR="00027DBD" w:rsidRPr="008D07A8" w:rsidRDefault="00027DBD" w:rsidP="00027DBD">
            <w:pPr>
              <w:spacing w:after="0" w:line="240" w:lineRule="auto"/>
              <w:rPr>
                <w:rFonts w:eastAsia="Times New Roman" w:cstheme="minorHAnsi"/>
                <w:color w:val="000000"/>
                <w:lang w:val="en-ZA" w:eastAsia="en-ZA"/>
              </w:rPr>
            </w:pPr>
          </w:p>
        </w:tc>
        <w:tc>
          <w:tcPr>
            <w:tcW w:w="124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CE503E" w14:textId="77777777" w:rsidR="00027DBD" w:rsidRDefault="00027DBD" w:rsidP="00027DBD">
            <w:pPr>
              <w:rPr>
                <w:rFonts w:eastAsia="Times New Roman" w:cstheme="minorHAnsi"/>
                <w:color w:val="000000"/>
                <w:lang w:val="en-ZA" w:eastAsia="en-ZA"/>
              </w:rPr>
            </w:pPr>
            <w:r>
              <w:rPr>
                <w:rFonts w:eastAsia="Times New Roman" w:cstheme="minorHAnsi"/>
                <w:color w:val="000000"/>
                <w:lang w:val="en-ZA" w:eastAsia="en-ZA"/>
              </w:rPr>
              <w:t xml:space="preserve">   </w:t>
            </w:r>
          </w:p>
          <w:p w14:paraId="45623BC2" w14:textId="77777777" w:rsidR="00027DBD" w:rsidRDefault="00027DBD" w:rsidP="00027DBD">
            <w:pPr>
              <w:rPr>
                <w:rFonts w:eastAsia="Times New Roman" w:cstheme="minorHAnsi"/>
                <w:color w:val="000000"/>
                <w:lang w:val="en-ZA" w:eastAsia="en-ZA"/>
              </w:rPr>
            </w:pPr>
          </w:p>
          <w:p w14:paraId="7971FDA2" w14:textId="649B58B1" w:rsidR="00027DBD" w:rsidRPr="008D07A8" w:rsidRDefault="00027DBD" w:rsidP="00027DBD">
            <w:pPr>
              <w:rPr>
                <w:rFonts w:cstheme="minorHAnsi"/>
                <w:color w:val="000000"/>
              </w:rPr>
            </w:pPr>
            <w:r>
              <w:rPr>
                <w:rFonts w:eastAsia="Times New Roman" w:cstheme="minorHAnsi"/>
                <w:color w:val="000000"/>
                <w:lang w:val="en-ZA" w:eastAsia="en-ZA"/>
              </w:rPr>
              <w:t xml:space="preserve"> </w:t>
            </w:r>
            <w:r w:rsidRPr="008D07A8">
              <w:rPr>
                <w:rFonts w:eastAsia="Times New Roman" w:cstheme="minorHAnsi"/>
                <w:color w:val="000000"/>
                <w:lang w:val="en-ZA" w:eastAsia="en-ZA"/>
              </w:rPr>
              <w:t>R</w:t>
            </w:r>
            <w:r w:rsidRPr="000C4F5C">
              <w:rPr>
                <w:rFonts w:eastAsia="Times New Roman" w:cstheme="minorHAnsi"/>
                <w:color w:val="000000"/>
                <w:lang w:val="en-ZA" w:eastAsia="en-ZA"/>
              </w:rPr>
              <w:t xml:space="preserve"> 758.43</w:t>
            </w:r>
          </w:p>
        </w:tc>
        <w:tc>
          <w:tcPr>
            <w:tcW w:w="1560" w:type="dxa"/>
            <w:tcBorders>
              <w:top w:val="single" w:sz="4" w:space="0" w:color="auto"/>
              <w:left w:val="nil"/>
              <w:bottom w:val="single" w:sz="4" w:space="0" w:color="auto"/>
              <w:right w:val="single" w:sz="4" w:space="0" w:color="auto"/>
            </w:tcBorders>
            <w:shd w:val="clear" w:color="auto" w:fill="auto"/>
            <w:noWrap/>
            <w:vAlign w:val="bottom"/>
          </w:tcPr>
          <w:p w14:paraId="251C2498" w14:textId="61777B21" w:rsidR="00027DBD" w:rsidRPr="008D07A8" w:rsidRDefault="00F30329" w:rsidP="00027DBD">
            <w:pPr>
              <w:spacing w:after="0" w:line="240" w:lineRule="auto"/>
              <w:rPr>
                <w:rFonts w:eastAsia="Times New Roman" w:cstheme="minorHAnsi"/>
                <w:color w:val="000000"/>
                <w:lang w:val="en-ZA" w:eastAsia="en-ZA"/>
              </w:rPr>
            </w:pPr>
            <w:r>
              <w:rPr>
                <w:rFonts w:eastAsia="Times New Roman" w:cstheme="minorHAnsi"/>
                <w:color w:val="000000"/>
                <w:lang w:val="en-ZA" w:eastAsia="en-ZA"/>
              </w:rPr>
              <w:t>R 868.26</w:t>
            </w:r>
          </w:p>
        </w:tc>
        <w:tc>
          <w:tcPr>
            <w:tcW w:w="1100" w:type="dxa"/>
            <w:tcBorders>
              <w:top w:val="single" w:sz="4" w:space="0" w:color="auto"/>
              <w:left w:val="nil"/>
              <w:bottom w:val="single" w:sz="4" w:space="0" w:color="auto"/>
              <w:right w:val="single" w:sz="4" w:space="0" w:color="auto"/>
            </w:tcBorders>
            <w:shd w:val="clear" w:color="auto" w:fill="auto"/>
            <w:noWrap/>
            <w:vAlign w:val="bottom"/>
          </w:tcPr>
          <w:p w14:paraId="43B48EB2" w14:textId="15C4822B" w:rsidR="00027DBD" w:rsidRPr="008D07A8" w:rsidRDefault="00027DBD" w:rsidP="00027DBD">
            <w:pPr>
              <w:spacing w:after="0" w:line="240" w:lineRule="auto"/>
              <w:rPr>
                <w:rFonts w:eastAsia="Times New Roman" w:cstheme="minorHAnsi"/>
                <w:color w:val="000000"/>
                <w:lang w:val="en-ZA" w:eastAsia="en-ZA"/>
              </w:rPr>
            </w:pPr>
            <w:r w:rsidRPr="000C4F5C">
              <w:rPr>
                <w:rFonts w:eastAsia="Times New Roman" w:cstheme="minorHAnsi"/>
                <w:color w:val="000000"/>
                <w:lang w:val="en-ZA" w:eastAsia="en-ZA"/>
              </w:rPr>
              <w:t xml:space="preserve">                </w:t>
            </w:r>
            <w:r w:rsidRPr="008D07A8">
              <w:rPr>
                <w:rFonts w:eastAsia="Times New Roman" w:cstheme="minorHAnsi"/>
                <w:color w:val="000000"/>
                <w:lang w:val="en-ZA" w:eastAsia="en-ZA"/>
              </w:rPr>
              <w:t>R</w:t>
            </w:r>
            <w:r>
              <w:rPr>
                <w:rFonts w:eastAsia="Times New Roman" w:cstheme="minorHAnsi"/>
                <w:color w:val="000000"/>
                <w:lang w:val="en-ZA" w:eastAsia="en-ZA"/>
              </w:rPr>
              <w:t xml:space="preserve"> </w:t>
            </w:r>
            <w:r w:rsidR="00F30329">
              <w:rPr>
                <w:rFonts w:eastAsia="Times New Roman" w:cstheme="minorHAnsi"/>
                <w:color w:val="000000"/>
                <w:lang w:val="en-ZA" w:eastAsia="en-ZA"/>
              </w:rPr>
              <w:t>109.83</w:t>
            </w:r>
          </w:p>
        </w:tc>
      </w:tr>
      <w:tr w:rsidR="00027DBD" w:rsidRPr="000C4F5C" w14:paraId="12DF56B8" w14:textId="77777777" w:rsidTr="00027DBD">
        <w:trPr>
          <w:trHeight w:val="379"/>
        </w:trPr>
        <w:tc>
          <w:tcPr>
            <w:tcW w:w="2100" w:type="dxa"/>
            <w:tcBorders>
              <w:top w:val="nil"/>
              <w:left w:val="single" w:sz="4" w:space="0" w:color="auto"/>
              <w:bottom w:val="single" w:sz="4" w:space="0" w:color="auto"/>
              <w:right w:val="single" w:sz="4" w:space="0" w:color="auto"/>
            </w:tcBorders>
            <w:shd w:val="clear" w:color="000000" w:fill="BFBFBF"/>
            <w:vAlign w:val="bottom"/>
            <w:hideMark/>
          </w:tcPr>
          <w:p w14:paraId="3CC000A2" w14:textId="77777777" w:rsidR="00027DBD" w:rsidRPr="000C4F5C" w:rsidRDefault="00027DBD" w:rsidP="00027DBD">
            <w:pPr>
              <w:spacing w:after="0" w:line="240" w:lineRule="auto"/>
              <w:rPr>
                <w:rFonts w:eastAsia="Times New Roman" w:cstheme="minorHAnsi"/>
                <w:b/>
                <w:bCs/>
                <w:color w:val="000000"/>
                <w:lang w:val="en-ZA" w:eastAsia="en-ZA"/>
              </w:rPr>
            </w:pPr>
            <w:r w:rsidRPr="000C4F5C">
              <w:rPr>
                <w:rFonts w:eastAsia="Times New Roman" w:cstheme="minorHAnsi"/>
                <w:b/>
                <w:bCs/>
                <w:color w:val="000000"/>
                <w:lang w:val="en-ZA" w:eastAsia="en-ZA"/>
              </w:rPr>
              <w:t>Vending Food</w:t>
            </w:r>
          </w:p>
        </w:tc>
        <w:tc>
          <w:tcPr>
            <w:tcW w:w="955" w:type="dxa"/>
            <w:tcBorders>
              <w:top w:val="nil"/>
              <w:left w:val="nil"/>
              <w:bottom w:val="single" w:sz="4" w:space="0" w:color="auto"/>
              <w:right w:val="single" w:sz="4" w:space="0" w:color="auto"/>
            </w:tcBorders>
            <w:shd w:val="clear" w:color="000000" w:fill="595959"/>
            <w:noWrap/>
            <w:vAlign w:val="bottom"/>
            <w:hideMark/>
          </w:tcPr>
          <w:p w14:paraId="2CE51514" w14:textId="77777777" w:rsidR="00027DBD" w:rsidRPr="000C4F5C" w:rsidRDefault="00027DBD" w:rsidP="00027DBD">
            <w:pPr>
              <w:spacing w:after="0" w:line="240" w:lineRule="auto"/>
              <w:rPr>
                <w:rFonts w:eastAsia="Times New Roman" w:cstheme="minorHAnsi"/>
                <w:color w:val="000000"/>
                <w:lang w:val="en-ZA" w:eastAsia="en-ZA"/>
              </w:rPr>
            </w:pPr>
            <w:r w:rsidRPr="000C4F5C">
              <w:rPr>
                <w:rFonts w:eastAsia="Times New Roman" w:cstheme="minorHAnsi"/>
                <w:color w:val="000000"/>
                <w:lang w:val="en-ZA" w:eastAsia="en-ZA"/>
              </w:rPr>
              <w:t> </w:t>
            </w:r>
          </w:p>
        </w:tc>
        <w:tc>
          <w:tcPr>
            <w:tcW w:w="1170" w:type="dxa"/>
            <w:tcBorders>
              <w:top w:val="nil"/>
              <w:left w:val="nil"/>
              <w:bottom w:val="single" w:sz="4" w:space="0" w:color="auto"/>
              <w:right w:val="single" w:sz="4" w:space="0" w:color="auto"/>
            </w:tcBorders>
            <w:shd w:val="clear" w:color="000000" w:fill="595959"/>
            <w:noWrap/>
            <w:vAlign w:val="bottom"/>
            <w:hideMark/>
          </w:tcPr>
          <w:p w14:paraId="6B66777B" w14:textId="77777777" w:rsidR="00027DBD" w:rsidRPr="000C4F5C" w:rsidRDefault="00027DBD" w:rsidP="00027DBD">
            <w:pPr>
              <w:spacing w:after="0" w:line="240" w:lineRule="auto"/>
              <w:rPr>
                <w:rFonts w:eastAsia="Times New Roman" w:cstheme="minorHAnsi"/>
                <w:color w:val="000000"/>
                <w:lang w:val="en-ZA" w:eastAsia="en-ZA"/>
              </w:rPr>
            </w:pPr>
            <w:r w:rsidRPr="000C4F5C">
              <w:rPr>
                <w:rFonts w:eastAsia="Times New Roman" w:cstheme="minorHAnsi"/>
                <w:color w:val="000000"/>
                <w:lang w:val="en-ZA" w:eastAsia="en-ZA"/>
              </w:rPr>
              <w:t> </w:t>
            </w:r>
          </w:p>
        </w:tc>
        <w:tc>
          <w:tcPr>
            <w:tcW w:w="1170" w:type="dxa"/>
            <w:tcBorders>
              <w:top w:val="nil"/>
              <w:left w:val="nil"/>
              <w:bottom w:val="single" w:sz="4" w:space="0" w:color="auto"/>
              <w:right w:val="single" w:sz="4" w:space="0" w:color="auto"/>
            </w:tcBorders>
            <w:shd w:val="clear" w:color="000000" w:fill="595959"/>
            <w:noWrap/>
            <w:vAlign w:val="bottom"/>
            <w:hideMark/>
          </w:tcPr>
          <w:p w14:paraId="55029402" w14:textId="77777777" w:rsidR="00027DBD" w:rsidRPr="000C4F5C" w:rsidRDefault="00027DBD" w:rsidP="00027DBD">
            <w:pPr>
              <w:spacing w:after="0" w:line="240" w:lineRule="auto"/>
              <w:rPr>
                <w:rFonts w:eastAsia="Times New Roman" w:cstheme="minorHAnsi"/>
                <w:color w:val="000000"/>
                <w:lang w:val="en-ZA" w:eastAsia="en-ZA"/>
              </w:rPr>
            </w:pPr>
            <w:r w:rsidRPr="000C4F5C">
              <w:rPr>
                <w:rFonts w:eastAsia="Times New Roman" w:cstheme="minorHAnsi"/>
                <w:color w:val="000000"/>
                <w:lang w:val="en-ZA" w:eastAsia="en-ZA"/>
              </w:rPr>
              <w:t> </w:t>
            </w:r>
          </w:p>
        </w:tc>
        <w:tc>
          <w:tcPr>
            <w:tcW w:w="1080" w:type="dxa"/>
            <w:tcBorders>
              <w:top w:val="nil"/>
              <w:left w:val="nil"/>
              <w:bottom w:val="single" w:sz="4" w:space="0" w:color="auto"/>
              <w:right w:val="single" w:sz="4" w:space="0" w:color="auto"/>
            </w:tcBorders>
            <w:shd w:val="clear" w:color="000000" w:fill="595959"/>
            <w:noWrap/>
            <w:vAlign w:val="bottom"/>
            <w:hideMark/>
          </w:tcPr>
          <w:p w14:paraId="5EF4E0F9" w14:textId="77777777" w:rsidR="00027DBD" w:rsidRPr="000C4F5C" w:rsidRDefault="00027DBD" w:rsidP="00027DBD">
            <w:pPr>
              <w:spacing w:after="0" w:line="240" w:lineRule="auto"/>
              <w:rPr>
                <w:rFonts w:eastAsia="Times New Roman" w:cstheme="minorHAnsi"/>
                <w:color w:val="000000"/>
                <w:lang w:val="en-ZA" w:eastAsia="en-ZA"/>
              </w:rPr>
            </w:pPr>
            <w:r w:rsidRPr="000C4F5C">
              <w:rPr>
                <w:rFonts w:eastAsia="Times New Roman" w:cstheme="minorHAnsi"/>
                <w:color w:val="000000"/>
                <w:lang w:val="en-ZA" w:eastAsia="en-ZA"/>
              </w:rPr>
              <w:t> </w:t>
            </w:r>
          </w:p>
        </w:tc>
        <w:tc>
          <w:tcPr>
            <w:tcW w:w="1245" w:type="dxa"/>
            <w:tcBorders>
              <w:top w:val="nil"/>
              <w:left w:val="single" w:sz="4" w:space="0" w:color="auto"/>
              <w:bottom w:val="single" w:sz="4" w:space="0" w:color="auto"/>
              <w:right w:val="single" w:sz="4" w:space="0" w:color="auto"/>
            </w:tcBorders>
            <w:shd w:val="clear" w:color="auto" w:fill="auto"/>
            <w:noWrap/>
            <w:vAlign w:val="bottom"/>
          </w:tcPr>
          <w:p w14:paraId="73679EE6" w14:textId="3ED821DE" w:rsidR="00027DBD" w:rsidRPr="008D07A8" w:rsidRDefault="00F30329" w:rsidP="00027DBD">
            <w:pPr>
              <w:rPr>
                <w:rFonts w:cstheme="minorHAnsi"/>
                <w:color w:val="000000"/>
              </w:rPr>
            </w:pPr>
            <w:r w:rsidRPr="008D07A8">
              <w:rPr>
                <w:rFonts w:eastAsia="Times New Roman" w:cstheme="minorHAnsi"/>
                <w:color w:val="000000"/>
                <w:lang w:val="en-ZA" w:eastAsia="en-ZA"/>
              </w:rPr>
              <w:t>R</w:t>
            </w:r>
            <w:r w:rsidRPr="000C4F5C">
              <w:rPr>
                <w:rFonts w:eastAsia="Times New Roman" w:cstheme="minorHAnsi"/>
                <w:color w:val="000000"/>
                <w:lang w:val="en-ZA" w:eastAsia="en-ZA"/>
              </w:rPr>
              <w:t xml:space="preserve"> 134.83</w:t>
            </w:r>
            <w:r w:rsidR="00027DBD" w:rsidRPr="000C4F5C">
              <w:rPr>
                <w:rFonts w:eastAsia="Times New Roman" w:cstheme="minorHAnsi"/>
                <w:color w:val="000000"/>
                <w:lang w:val="en-ZA" w:eastAsia="en-ZA"/>
              </w:rPr>
              <w:t xml:space="preserve"> </w:t>
            </w:r>
          </w:p>
        </w:tc>
        <w:tc>
          <w:tcPr>
            <w:tcW w:w="1560" w:type="dxa"/>
            <w:tcBorders>
              <w:top w:val="nil"/>
              <w:left w:val="nil"/>
              <w:bottom w:val="single" w:sz="4" w:space="0" w:color="auto"/>
              <w:right w:val="single" w:sz="4" w:space="0" w:color="auto"/>
            </w:tcBorders>
            <w:shd w:val="clear" w:color="auto" w:fill="auto"/>
            <w:noWrap/>
            <w:vAlign w:val="bottom"/>
          </w:tcPr>
          <w:p w14:paraId="6947D3B7" w14:textId="049805D6" w:rsidR="00027DBD" w:rsidRPr="000C4F5C" w:rsidRDefault="00027DBD" w:rsidP="00027DBD">
            <w:pPr>
              <w:spacing w:after="0" w:line="240" w:lineRule="auto"/>
              <w:rPr>
                <w:rFonts w:eastAsia="Times New Roman" w:cstheme="minorHAnsi"/>
                <w:color w:val="000000"/>
                <w:lang w:val="en-ZA" w:eastAsia="en-ZA"/>
              </w:rPr>
            </w:pPr>
            <w:r>
              <w:rPr>
                <w:rFonts w:eastAsia="Times New Roman" w:cstheme="minorHAnsi"/>
                <w:color w:val="000000"/>
                <w:lang w:val="en-ZA" w:eastAsia="en-ZA"/>
              </w:rPr>
              <w:t xml:space="preserve">R </w:t>
            </w:r>
            <w:r w:rsidR="00F30329">
              <w:rPr>
                <w:rFonts w:eastAsia="Times New Roman" w:cstheme="minorHAnsi"/>
                <w:color w:val="000000"/>
                <w:lang w:val="en-ZA" w:eastAsia="en-ZA"/>
              </w:rPr>
              <w:t>154.35</w:t>
            </w:r>
          </w:p>
        </w:tc>
        <w:tc>
          <w:tcPr>
            <w:tcW w:w="1100" w:type="dxa"/>
            <w:tcBorders>
              <w:top w:val="nil"/>
              <w:left w:val="nil"/>
              <w:bottom w:val="single" w:sz="4" w:space="0" w:color="auto"/>
              <w:right w:val="single" w:sz="4" w:space="0" w:color="auto"/>
            </w:tcBorders>
            <w:shd w:val="clear" w:color="auto" w:fill="auto"/>
            <w:noWrap/>
            <w:vAlign w:val="bottom"/>
            <w:hideMark/>
          </w:tcPr>
          <w:p w14:paraId="0391FE8F" w14:textId="4028DB48" w:rsidR="00027DBD" w:rsidRPr="000C4F5C" w:rsidRDefault="00027DBD" w:rsidP="00027DBD">
            <w:pPr>
              <w:spacing w:after="0" w:line="240" w:lineRule="auto"/>
              <w:rPr>
                <w:rFonts w:eastAsia="Times New Roman" w:cstheme="minorHAnsi"/>
                <w:color w:val="000000"/>
                <w:lang w:val="en-ZA" w:eastAsia="en-ZA"/>
              </w:rPr>
            </w:pPr>
            <w:r>
              <w:rPr>
                <w:rFonts w:eastAsia="Times New Roman" w:cstheme="minorHAnsi"/>
                <w:color w:val="000000"/>
                <w:lang w:val="en-ZA" w:eastAsia="en-ZA"/>
              </w:rPr>
              <w:t xml:space="preserve">R    </w:t>
            </w:r>
            <w:r w:rsidR="00F30329">
              <w:rPr>
                <w:rFonts w:eastAsia="Times New Roman" w:cstheme="minorHAnsi"/>
                <w:color w:val="000000"/>
                <w:lang w:val="en-ZA" w:eastAsia="en-ZA"/>
              </w:rPr>
              <w:t>19.52</w:t>
            </w:r>
          </w:p>
        </w:tc>
      </w:tr>
      <w:tr w:rsidR="00027DBD" w:rsidRPr="000C4F5C" w14:paraId="7EA9B826" w14:textId="77777777" w:rsidTr="00027DBD">
        <w:trPr>
          <w:trHeight w:val="705"/>
        </w:trPr>
        <w:tc>
          <w:tcPr>
            <w:tcW w:w="2100" w:type="dxa"/>
            <w:tcBorders>
              <w:top w:val="nil"/>
              <w:left w:val="single" w:sz="4" w:space="0" w:color="auto"/>
              <w:bottom w:val="single" w:sz="4" w:space="0" w:color="auto"/>
              <w:right w:val="single" w:sz="4" w:space="0" w:color="auto"/>
            </w:tcBorders>
            <w:shd w:val="clear" w:color="000000" w:fill="BFBFBF"/>
            <w:vAlign w:val="bottom"/>
            <w:hideMark/>
          </w:tcPr>
          <w:p w14:paraId="1D0E8F1D" w14:textId="77777777" w:rsidR="00027DBD" w:rsidRPr="000C4F5C" w:rsidRDefault="00027DBD" w:rsidP="00027DBD">
            <w:pPr>
              <w:spacing w:after="0" w:line="240" w:lineRule="auto"/>
              <w:rPr>
                <w:rFonts w:eastAsia="Times New Roman" w:cstheme="minorHAnsi"/>
                <w:b/>
                <w:bCs/>
                <w:color w:val="000000"/>
                <w:lang w:val="en-ZA" w:eastAsia="en-ZA"/>
              </w:rPr>
            </w:pPr>
            <w:r w:rsidRPr="000C4F5C">
              <w:rPr>
                <w:rFonts w:eastAsia="Times New Roman" w:cstheme="minorHAnsi"/>
                <w:b/>
                <w:bCs/>
                <w:color w:val="000000"/>
                <w:lang w:val="en-ZA" w:eastAsia="en-ZA"/>
              </w:rPr>
              <w:t xml:space="preserve">Escort agencies, night clubs, massage parlours and adult clubs </w:t>
            </w:r>
          </w:p>
        </w:tc>
        <w:tc>
          <w:tcPr>
            <w:tcW w:w="955" w:type="dxa"/>
            <w:tcBorders>
              <w:top w:val="nil"/>
              <w:left w:val="nil"/>
              <w:bottom w:val="single" w:sz="4" w:space="0" w:color="auto"/>
              <w:right w:val="single" w:sz="4" w:space="0" w:color="auto"/>
            </w:tcBorders>
            <w:shd w:val="clear" w:color="000000" w:fill="595959"/>
            <w:noWrap/>
            <w:vAlign w:val="bottom"/>
            <w:hideMark/>
          </w:tcPr>
          <w:p w14:paraId="5294FCD6" w14:textId="77777777" w:rsidR="00027DBD" w:rsidRPr="000C4F5C" w:rsidRDefault="00027DBD" w:rsidP="00027DBD">
            <w:pPr>
              <w:spacing w:after="0" w:line="240" w:lineRule="auto"/>
              <w:rPr>
                <w:rFonts w:eastAsia="Times New Roman" w:cstheme="minorHAnsi"/>
                <w:color w:val="000000"/>
                <w:lang w:val="en-ZA" w:eastAsia="en-ZA"/>
              </w:rPr>
            </w:pPr>
            <w:r w:rsidRPr="000C4F5C">
              <w:rPr>
                <w:rFonts w:eastAsia="Times New Roman" w:cstheme="minorHAnsi"/>
                <w:color w:val="000000"/>
                <w:lang w:val="en-ZA" w:eastAsia="en-ZA"/>
              </w:rPr>
              <w:t> </w:t>
            </w:r>
          </w:p>
        </w:tc>
        <w:tc>
          <w:tcPr>
            <w:tcW w:w="1170" w:type="dxa"/>
            <w:tcBorders>
              <w:top w:val="nil"/>
              <w:left w:val="nil"/>
              <w:bottom w:val="single" w:sz="4" w:space="0" w:color="auto"/>
              <w:right w:val="single" w:sz="4" w:space="0" w:color="auto"/>
            </w:tcBorders>
            <w:shd w:val="clear" w:color="000000" w:fill="595959"/>
            <w:noWrap/>
            <w:vAlign w:val="bottom"/>
            <w:hideMark/>
          </w:tcPr>
          <w:p w14:paraId="38B48B83" w14:textId="77777777" w:rsidR="00027DBD" w:rsidRPr="000C4F5C" w:rsidRDefault="00027DBD" w:rsidP="00027DBD">
            <w:pPr>
              <w:spacing w:after="0" w:line="240" w:lineRule="auto"/>
              <w:rPr>
                <w:rFonts w:eastAsia="Times New Roman" w:cstheme="minorHAnsi"/>
                <w:color w:val="000000"/>
                <w:lang w:val="en-ZA" w:eastAsia="en-ZA"/>
              </w:rPr>
            </w:pPr>
            <w:r w:rsidRPr="000C4F5C">
              <w:rPr>
                <w:rFonts w:eastAsia="Times New Roman" w:cstheme="minorHAnsi"/>
                <w:color w:val="000000"/>
                <w:lang w:val="en-ZA" w:eastAsia="en-ZA"/>
              </w:rPr>
              <w:t> </w:t>
            </w:r>
          </w:p>
        </w:tc>
        <w:tc>
          <w:tcPr>
            <w:tcW w:w="1170" w:type="dxa"/>
            <w:tcBorders>
              <w:top w:val="nil"/>
              <w:left w:val="nil"/>
              <w:bottom w:val="single" w:sz="4" w:space="0" w:color="auto"/>
              <w:right w:val="single" w:sz="4" w:space="0" w:color="auto"/>
            </w:tcBorders>
            <w:shd w:val="clear" w:color="000000" w:fill="595959"/>
            <w:noWrap/>
            <w:vAlign w:val="bottom"/>
            <w:hideMark/>
          </w:tcPr>
          <w:p w14:paraId="0158FE67" w14:textId="77777777" w:rsidR="00027DBD" w:rsidRPr="000C4F5C" w:rsidRDefault="00027DBD" w:rsidP="00027DBD">
            <w:pPr>
              <w:spacing w:after="0" w:line="240" w:lineRule="auto"/>
              <w:rPr>
                <w:rFonts w:eastAsia="Times New Roman" w:cstheme="minorHAnsi"/>
                <w:color w:val="000000"/>
                <w:lang w:val="en-ZA" w:eastAsia="en-ZA"/>
              </w:rPr>
            </w:pPr>
            <w:r w:rsidRPr="000C4F5C">
              <w:rPr>
                <w:rFonts w:eastAsia="Times New Roman" w:cstheme="minorHAnsi"/>
                <w:color w:val="000000"/>
                <w:lang w:val="en-ZA" w:eastAsia="en-ZA"/>
              </w:rPr>
              <w:t> </w:t>
            </w:r>
          </w:p>
        </w:tc>
        <w:tc>
          <w:tcPr>
            <w:tcW w:w="1080" w:type="dxa"/>
            <w:tcBorders>
              <w:top w:val="nil"/>
              <w:left w:val="nil"/>
              <w:bottom w:val="single" w:sz="4" w:space="0" w:color="auto"/>
              <w:right w:val="single" w:sz="4" w:space="0" w:color="auto"/>
            </w:tcBorders>
            <w:shd w:val="clear" w:color="000000" w:fill="595959"/>
            <w:noWrap/>
            <w:vAlign w:val="bottom"/>
            <w:hideMark/>
          </w:tcPr>
          <w:p w14:paraId="4E2478C7" w14:textId="77777777" w:rsidR="00027DBD" w:rsidRPr="000C4F5C" w:rsidRDefault="00027DBD" w:rsidP="00027DBD">
            <w:pPr>
              <w:spacing w:after="0" w:line="240" w:lineRule="auto"/>
              <w:rPr>
                <w:rFonts w:eastAsia="Times New Roman" w:cstheme="minorHAnsi"/>
                <w:color w:val="000000"/>
                <w:lang w:val="en-ZA" w:eastAsia="en-ZA"/>
              </w:rPr>
            </w:pPr>
            <w:r w:rsidRPr="000C4F5C">
              <w:rPr>
                <w:rFonts w:eastAsia="Times New Roman" w:cstheme="minorHAnsi"/>
                <w:color w:val="000000"/>
                <w:lang w:val="en-ZA" w:eastAsia="en-ZA"/>
              </w:rPr>
              <w:t> </w:t>
            </w:r>
          </w:p>
        </w:tc>
        <w:tc>
          <w:tcPr>
            <w:tcW w:w="1245" w:type="dxa"/>
            <w:tcBorders>
              <w:top w:val="nil"/>
              <w:left w:val="single" w:sz="4" w:space="0" w:color="auto"/>
              <w:bottom w:val="single" w:sz="4" w:space="0" w:color="auto"/>
              <w:right w:val="single" w:sz="4" w:space="0" w:color="auto"/>
            </w:tcBorders>
            <w:shd w:val="clear" w:color="auto" w:fill="auto"/>
            <w:noWrap/>
            <w:vAlign w:val="bottom"/>
          </w:tcPr>
          <w:p w14:paraId="683A4F72" w14:textId="5B763395" w:rsidR="00027DBD" w:rsidRPr="008D07A8" w:rsidRDefault="00027DBD" w:rsidP="00027DBD">
            <w:pPr>
              <w:rPr>
                <w:rFonts w:cstheme="minorHAnsi"/>
                <w:color w:val="000000"/>
              </w:rPr>
            </w:pPr>
            <w:r w:rsidRPr="008D07A8">
              <w:rPr>
                <w:rFonts w:eastAsia="Times New Roman" w:cstheme="minorHAnsi"/>
                <w:color w:val="000000"/>
                <w:lang w:val="en-ZA" w:eastAsia="en-ZA"/>
              </w:rPr>
              <w:t xml:space="preserve">R </w:t>
            </w:r>
            <w:r w:rsidRPr="000C4F5C">
              <w:rPr>
                <w:rFonts w:eastAsia="Times New Roman" w:cstheme="minorHAnsi"/>
                <w:color w:val="000000"/>
                <w:lang w:val="en-ZA" w:eastAsia="en-ZA"/>
              </w:rPr>
              <w:t xml:space="preserve">3,775.30 </w:t>
            </w:r>
          </w:p>
        </w:tc>
        <w:tc>
          <w:tcPr>
            <w:tcW w:w="1560" w:type="dxa"/>
            <w:tcBorders>
              <w:top w:val="nil"/>
              <w:left w:val="nil"/>
              <w:bottom w:val="single" w:sz="4" w:space="0" w:color="auto"/>
              <w:right w:val="single" w:sz="4" w:space="0" w:color="auto"/>
            </w:tcBorders>
            <w:shd w:val="clear" w:color="auto" w:fill="auto"/>
            <w:noWrap/>
            <w:vAlign w:val="bottom"/>
          </w:tcPr>
          <w:p w14:paraId="2006B5F6" w14:textId="25015784" w:rsidR="00027DBD" w:rsidRPr="000C4F5C" w:rsidRDefault="00027DBD" w:rsidP="00027DBD">
            <w:pPr>
              <w:spacing w:after="0" w:line="240" w:lineRule="auto"/>
              <w:rPr>
                <w:rFonts w:eastAsia="Times New Roman" w:cstheme="minorHAnsi"/>
                <w:color w:val="000000"/>
                <w:lang w:val="en-ZA" w:eastAsia="en-ZA"/>
              </w:rPr>
            </w:pPr>
            <w:r>
              <w:rPr>
                <w:rFonts w:eastAsia="Times New Roman" w:cstheme="minorHAnsi"/>
                <w:color w:val="000000"/>
                <w:lang w:val="en-ZA" w:eastAsia="en-ZA"/>
              </w:rPr>
              <w:t>R</w:t>
            </w:r>
            <w:r w:rsidR="00F30329">
              <w:rPr>
                <w:rFonts w:eastAsia="Times New Roman" w:cstheme="minorHAnsi"/>
                <w:color w:val="000000"/>
                <w:lang w:val="en-ZA" w:eastAsia="en-ZA"/>
              </w:rPr>
              <w:t>4 321.97</w:t>
            </w:r>
          </w:p>
        </w:tc>
        <w:tc>
          <w:tcPr>
            <w:tcW w:w="1100" w:type="dxa"/>
            <w:tcBorders>
              <w:top w:val="nil"/>
              <w:left w:val="nil"/>
              <w:bottom w:val="single" w:sz="4" w:space="0" w:color="auto"/>
              <w:right w:val="single" w:sz="4" w:space="0" w:color="auto"/>
            </w:tcBorders>
            <w:shd w:val="clear" w:color="auto" w:fill="auto"/>
            <w:noWrap/>
            <w:vAlign w:val="bottom"/>
            <w:hideMark/>
          </w:tcPr>
          <w:p w14:paraId="3C7F6746" w14:textId="1D99C20B" w:rsidR="00027DBD" w:rsidRPr="000C4F5C" w:rsidRDefault="00027DBD" w:rsidP="00027DBD">
            <w:pPr>
              <w:spacing w:after="0" w:line="240" w:lineRule="auto"/>
              <w:rPr>
                <w:rFonts w:eastAsia="Times New Roman" w:cstheme="minorHAnsi"/>
                <w:color w:val="000000"/>
                <w:lang w:val="en-ZA" w:eastAsia="en-ZA"/>
              </w:rPr>
            </w:pPr>
            <w:r>
              <w:rPr>
                <w:rFonts w:eastAsia="Times New Roman" w:cstheme="minorHAnsi"/>
                <w:color w:val="000000"/>
                <w:lang w:val="en-ZA" w:eastAsia="en-ZA"/>
              </w:rPr>
              <w:t xml:space="preserve">R </w:t>
            </w:r>
            <w:r w:rsidR="00F30329">
              <w:rPr>
                <w:rFonts w:eastAsia="Times New Roman" w:cstheme="minorHAnsi"/>
                <w:color w:val="000000"/>
                <w:lang w:val="en-ZA" w:eastAsia="en-ZA"/>
              </w:rPr>
              <w:t>546.67</w:t>
            </w:r>
          </w:p>
        </w:tc>
      </w:tr>
      <w:tr w:rsidR="00027DBD" w:rsidRPr="000C4F5C" w14:paraId="1E390C9C" w14:textId="77777777" w:rsidTr="00027DBD">
        <w:trPr>
          <w:trHeight w:val="510"/>
        </w:trPr>
        <w:tc>
          <w:tcPr>
            <w:tcW w:w="2100" w:type="dxa"/>
            <w:tcBorders>
              <w:top w:val="nil"/>
              <w:left w:val="single" w:sz="4" w:space="0" w:color="auto"/>
              <w:bottom w:val="single" w:sz="4" w:space="0" w:color="auto"/>
              <w:right w:val="single" w:sz="4" w:space="0" w:color="auto"/>
            </w:tcBorders>
            <w:shd w:val="clear" w:color="000000" w:fill="BFBFBF"/>
            <w:vAlign w:val="center"/>
            <w:hideMark/>
          </w:tcPr>
          <w:p w14:paraId="500A9432" w14:textId="77777777" w:rsidR="00027DBD" w:rsidRPr="000C4F5C" w:rsidRDefault="00027DBD" w:rsidP="00027DBD">
            <w:pPr>
              <w:spacing w:after="0" w:line="240" w:lineRule="auto"/>
              <w:rPr>
                <w:rFonts w:eastAsia="Times New Roman" w:cstheme="minorHAnsi"/>
                <w:b/>
                <w:bCs/>
                <w:color w:val="000000"/>
                <w:lang w:val="en-ZA" w:eastAsia="en-ZA"/>
              </w:rPr>
            </w:pPr>
            <w:r w:rsidRPr="000C4F5C">
              <w:rPr>
                <w:rFonts w:eastAsia="Times New Roman" w:cstheme="minorHAnsi"/>
                <w:b/>
                <w:bCs/>
                <w:color w:val="000000"/>
                <w:lang w:val="en-ZA" w:eastAsia="en-ZA"/>
              </w:rPr>
              <w:t xml:space="preserve">Issuing of a duplicate Certificate </w:t>
            </w:r>
          </w:p>
        </w:tc>
        <w:tc>
          <w:tcPr>
            <w:tcW w:w="955" w:type="dxa"/>
            <w:tcBorders>
              <w:top w:val="nil"/>
              <w:left w:val="nil"/>
              <w:bottom w:val="single" w:sz="4" w:space="0" w:color="auto"/>
              <w:right w:val="single" w:sz="4" w:space="0" w:color="auto"/>
            </w:tcBorders>
            <w:shd w:val="clear" w:color="000000" w:fill="595959"/>
            <w:noWrap/>
            <w:vAlign w:val="bottom"/>
            <w:hideMark/>
          </w:tcPr>
          <w:p w14:paraId="40E42EE3" w14:textId="77777777" w:rsidR="00027DBD" w:rsidRPr="000C4F5C" w:rsidRDefault="00027DBD" w:rsidP="00027DBD">
            <w:pPr>
              <w:spacing w:after="0" w:line="240" w:lineRule="auto"/>
              <w:rPr>
                <w:rFonts w:eastAsia="Times New Roman" w:cstheme="minorHAnsi"/>
                <w:b/>
                <w:bCs/>
                <w:color w:val="000000"/>
                <w:lang w:val="en-ZA" w:eastAsia="en-ZA"/>
              </w:rPr>
            </w:pPr>
            <w:r w:rsidRPr="000C4F5C">
              <w:rPr>
                <w:rFonts w:eastAsia="Times New Roman" w:cstheme="minorHAnsi"/>
                <w:b/>
                <w:bCs/>
                <w:color w:val="000000"/>
                <w:lang w:val="en-ZA" w:eastAsia="en-ZA"/>
              </w:rPr>
              <w:t> </w:t>
            </w:r>
          </w:p>
        </w:tc>
        <w:tc>
          <w:tcPr>
            <w:tcW w:w="1170" w:type="dxa"/>
            <w:tcBorders>
              <w:top w:val="nil"/>
              <w:left w:val="nil"/>
              <w:bottom w:val="single" w:sz="4" w:space="0" w:color="auto"/>
              <w:right w:val="single" w:sz="4" w:space="0" w:color="auto"/>
            </w:tcBorders>
            <w:shd w:val="clear" w:color="000000" w:fill="595959"/>
            <w:noWrap/>
            <w:vAlign w:val="bottom"/>
            <w:hideMark/>
          </w:tcPr>
          <w:p w14:paraId="0CE78373" w14:textId="77777777" w:rsidR="00027DBD" w:rsidRPr="000C4F5C" w:rsidRDefault="00027DBD" w:rsidP="00027DBD">
            <w:pPr>
              <w:spacing w:after="0" w:line="240" w:lineRule="auto"/>
              <w:rPr>
                <w:rFonts w:eastAsia="Times New Roman" w:cstheme="minorHAnsi"/>
                <w:b/>
                <w:bCs/>
                <w:color w:val="000000"/>
                <w:lang w:val="en-ZA" w:eastAsia="en-ZA"/>
              </w:rPr>
            </w:pPr>
            <w:r w:rsidRPr="000C4F5C">
              <w:rPr>
                <w:rFonts w:eastAsia="Times New Roman" w:cstheme="minorHAnsi"/>
                <w:b/>
                <w:bCs/>
                <w:color w:val="000000"/>
                <w:lang w:val="en-ZA" w:eastAsia="en-ZA"/>
              </w:rPr>
              <w:t> </w:t>
            </w:r>
          </w:p>
        </w:tc>
        <w:tc>
          <w:tcPr>
            <w:tcW w:w="1170" w:type="dxa"/>
            <w:tcBorders>
              <w:top w:val="nil"/>
              <w:left w:val="nil"/>
              <w:bottom w:val="single" w:sz="4" w:space="0" w:color="auto"/>
              <w:right w:val="single" w:sz="4" w:space="0" w:color="auto"/>
            </w:tcBorders>
            <w:shd w:val="clear" w:color="000000" w:fill="595959"/>
            <w:noWrap/>
            <w:vAlign w:val="bottom"/>
            <w:hideMark/>
          </w:tcPr>
          <w:p w14:paraId="28AA831C" w14:textId="77777777" w:rsidR="00027DBD" w:rsidRPr="000C4F5C" w:rsidRDefault="00027DBD" w:rsidP="00027DBD">
            <w:pPr>
              <w:spacing w:after="0" w:line="240" w:lineRule="auto"/>
              <w:rPr>
                <w:rFonts w:eastAsia="Times New Roman" w:cstheme="minorHAnsi"/>
                <w:b/>
                <w:bCs/>
                <w:color w:val="000000"/>
                <w:lang w:val="en-ZA" w:eastAsia="en-ZA"/>
              </w:rPr>
            </w:pPr>
            <w:r w:rsidRPr="000C4F5C">
              <w:rPr>
                <w:rFonts w:eastAsia="Times New Roman" w:cstheme="minorHAnsi"/>
                <w:b/>
                <w:bCs/>
                <w:color w:val="000000"/>
                <w:lang w:val="en-ZA" w:eastAsia="en-ZA"/>
              </w:rPr>
              <w:t> </w:t>
            </w:r>
          </w:p>
        </w:tc>
        <w:tc>
          <w:tcPr>
            <w:tcW w:w="1080" w:type="dxa"/>
            <w:tcBorders>
              <w:top w:val="nil"/>
              <w:left w:val="nil"/>
              <w:bottom w:val="single" w:sz="4" w:space="0" w:color="auto"/>
              <w:right w:val="single" w:sz="4" w:space="0" w:color="auto"/>
            </w:tcBorders>
            <w:shd w:val="clear" w:color="000000" w:fill="595959"/>
            <w:noWrap/>
            <w:vAlign w:val="bottom"/>
            <w:hideMark/>
          </w:tcPr>
          <w:p w14:paraId="307482B8" w14:textId="77777777" w:rsidR="00027DBD" w:rsidRPr="000C4F5C" w:rsidRDefault="00027DBD" w:rsidP="00027DBD">
            <w:pPr>
              <w:spacing w:after="0" w:line="240" w:lineRule="auto"/>
              <w:rPr>
                <w:rFonts w:eastAsia="Times New Roman" w:cstheme="minorHAnsi"/>
                <w:b/>
                <w:bCs/>
                <w:color w:val="000000"/>
                <w:lang w:val="en-ZA" w:eastAsia="en-ZA"/>
              </w:rPr>
            </w:pPr>
            <w:r w:rsidRPr="000C4F5C">
              <w:rPr>
                <w:rFonts w:eastAsia="Times New Roman" w:cstheme="minorHAnsi"/>
                <w:b/>
                <w:bCs/>
                <w:color w:val="000000"/>
                <w:lang w:val="en-ZA" w:eastAsia="en-ZA"/>
              </w:rPr>
              <w:t> </w:t>
            </w:r>
          </w:p>
        </w:tc>
        <w:tc>
          <w:tcPr>
            <w:tcW w:w="1245" w:type="dxa"/>
            <w:tcBorders>
              <w:top w:val="nil"/>
              <w:left w:val="single" w:sz="4" w:space="0" w:color="auto"/>
              <w:bottom w:val="single" w:sz="4" w:space="0" w:color="auto"/>
              <w:right w:val="single" w:sz="4" w:space="0" w:color="auto"/>
            </w:tcBorders>
            <w:shd w:val="clear" w:color="auto" w:fill="auto"/>
            <w:noWrap/>
            <w:vAlign w:val="center"/>
          </w:tcPr>
          <w:p w14:paraId="00C79381" w14:textId="3459457A" w:rsidR="00027DBD" w:rsidRPr="008D07A8" w:rsidRDefault="00027DBD" w:rsidP="00027DBD">
            <w:pPr>
              <w:rPr>
                <w:rFonts w:cstheme="minorHAnsi"/>
                <w:color w:val="000000"/>
              </w:rPr>
            </w:pPr>
            <w:r w:rsidRPr="008D07A8">
              <w:rPr>
                <w:rFonts w:eastAsia="Times New Roman" w:cstheme="minorHAnsi"/>
                <w:color w:val="000000"/>
                <w:lang w:val="en-ZA" w:eastAsia="en-ZA"/>
              </w:rPr>
              <w:t xml:space="preserve">R </w:t>
            </w:r>
            <w:r w:rsidRPr="000C4F5C">
              <w:rPr>
                <w:rFonts w:eastAsia="Times New Roman" w:cstheme="minorHAnsi"/>
                <w:color w:val="000000"/>
                <w:lang w:val="en-ZA" w:eastAsia="en-ZA"/>
              </w:rPr>
              <w:t xml:space="preserve">134.83 </w:t>
            </w:r>
          </w:p>
        </w:tc>
        <w:tc>
          <w:tcPr>
            <w:tcW w:w="1560" w:type="dxa"/>
            <w:tcBorders>
              <w:top w:val="nil"/>
              <w:left w:val="nil"/>
              <w:bottom w:val="single" w:sz="4" w:space="0" w:color="auto"/>
              <w:right w:val="single" w:sz="4" w:space="0" w:color="auto"/>
            </w:tcBorders>
            <w:shd w:val="clear" w:color="auto" w:fill="auto"/>
            <w:noWrap/>
            <w:vAlign w:val="center"/>
          </w:tcPr>
          <w:p w14:paraId="03727A5C" w14:textId="20EBDCE1" w:rsidR="00027DBD" w:rsidRPr="000C4F5C" w:rsidRDefault="00027DBD" w:rsidP="00027DBD">
            <w:pPr>
              <w:spacing w:after="0" w:line="240" w:lineRule="auto"/>
              <w:rPr>
                <w:rFonts w:eastAsia="Times New Roman" w:cstheme="minorHAnsi"/>
                <w:color w:val="000000"/>
                <w:lang w:val="en-ZA" w:eastAsia="en-ZA"/>
              </w:rPr>
            </w:pPr>
            <w:r>
              <w:rPr>
                <w:rFonts w:eastAsia="Times New Roman" w:cstheme="minorHAnsi"/>
                <w:color w:val="000000"/>
                <w:lang w:val="en-ZA" w:eastAsia="en-ZA"/>
              </w:rPr>
              <w:t xml:space="preserve">R   </w:t>
            </w:r>
            <w:r w:rsidR="00F30329">
              <w:rPr>
                <w:rFonts w:eastAsia="Times New Roman" w:cstheme="minorHAnsi"/>
                <w:color w:val="000000"/>
                <w:lang w:val="en-ZA" w:eastAsia="en-ZA"/>
              </w:rPr>
              <w:t>154.35</w:t>
            </w:r>
          </w:p>
        </w:tc>
        <w:tc>
          <w:tcPr>
            <w:tcW w:w="1100" w:type="dxa"/>
            <w:tcBorders>
              <w:top w:val="nil"/>
              <w:left w:val="nil"/>
              <w:bottom w:val="single" w:sz="4" w:space="0" w:color="auto"/>
              <w:right w:val="single" w:sz="4" w:space="0" w:color="auto"/>
            </w:tcBorders>
            <w:shd w:val="clear" w:color="auto" w:fill="auto"/>
            <w:vAlign w:val="center"/>
            <w:hideMark/>
          </w:tcPr>
          <w:p w14:paraId="59CCBB44" w14:textId="15F4AD8E" w:rsidR="00027DBD" w:rsidRPr="000C4F5C" w:rsidRDefault="00027DBD" w:rsidP="00027DBD">
            <w:pPr>
              <w:spacing w:after="0" w:line="240" w:lineRule="auto"/>
              <w:rPr>
                <w:rFonts w:eastAsia="Times New Roman" w:cstheme="minorHAnsi"/>
                <w:color w:val="000000"/>
                <w:lang w:val="en-ZA" w:eastAsia="en-ZA"/>
              </w:rPr>
            </w:pPr>
            <w:r>
              <w:rPr>
                <w:rFonts w:eastAsia="Times New Roman" w:cstheme="minorHAnsi"/>
                <w:color w:val="000000"/>
                <w:lang w:val="en-ZA" w:eastAsia="en-ZA"/>
              </w:rPr>
              <w:t xml:space="preserve">R   </w:t>
            </w:r>
            <w:r w:rsidR="00F30329">
              <w:rPr>
                <w:rFonts w:eastAsia="Times New Roman" w:cstheme="minorHAnsi"/>
                <w:color w:val="000000"/>
                <w:lang w:val="en-ZA" w:eastAsia="en-ZA"/>
              </w:rPr>
              <w:t>19.52</w:t>
            </w:r>
          </w:p>
        </w:tc>
      </w:tr>
      <w:tr w:rsidR="00027DBD" w:rsidRPr="000C4F5C" w14:paraId="1BB5C793" w14:textId="77777777" w:rsidTr="00027DBD">
        <w:trPr>
          <w:trHeight w:val="450"/>
        </w:trPr>
        <w:tc>
          <w:tcPr>
            <w:tcW w:w="2100" w:type="dxa"/>
            <w:tcBorders>
              <w:top w:val="nil"/>
              <w:left w:val="single" w:sz="4" w:space="0" w:color="auto"/>
              <w:bottom w:val="single" w:sz="4" w:space="0" w:color="auto"/>
              <w:right w:val="single" w:sz="4" w:space="0" w:color="auto"/>
            </w:tcBorders>
            <w:shd w:val="clear" w:color="000000" w:fill="BFBFBF"/>
            <w:vAlign w:val="center"/>
            <w:hideMark/>
          </w:tcPr>
          <w:p w14:paraId="0DA57C4A" w14:textId="77777777" w:rsidR="00027DBD" w:rsidRPr="000C4F5C" w:rsidRDefault="00027DBD" w:rsidP="00027DBD">
            <w:pPr>
              <w:spacing w:after="0" w:line="240" w:lineRule="auto"/>
              <w:rPr>
                <w:rFonts w:eastAsia="Times New Roman" w:cstheme="minorHAnsi"/>
                <w:b/>
                <w:bCs/>
                <w:color w:val="000000"/>
                <w:lang w:val="en-ZA" w:eastAsia="en-ZA"/>
              </w:rPr>
            </w:pPr>
            <w:r w:rsidRPr="000C4F5C">
              <w:rPr>
                <w:rFonts w:eastAsia="Times New Roman" w:cstheme="minorHAnsi"/>
                <w:b/>
                <w:bCs/>
                <w:color w:val="000000"/>
                <w:lang w:val="en-ZA" w:eastAsia="en-ZA"/>
              </w:rPr>
              <w:t>Amendment of COA and COC.</w:t>
            </w:r>
          </w:p>
        </w:tc>
        <w:tc>
          <w:tcPr>
            <w:tcW w:w="955" w:type="dxa"/>
            <w:tcBorders>
              <w:top w:val="nil"/>
              <w:left w:val="nil"/>
              <w:bottom w:val="single" w:sz="4" w:space="0" w:color="auto"/>
              <w:right w:val="single" w:sz="4" w:space="0" w:color="auto"/>
            </w:tcBorders>
            <w:shd w:val="clear" w:color="000000" w:fill="595959"/>
            <w:noWrap/>
            <w:vAlign w:val="bottom"/>
            <w:hideMark/>
          </w:tcPr>
          <w:p w14:paraId="209DDE87" w14:textId="77777777" w:rsidR="00027DBD" w:rsidRPr="000C4F5C" w:rsidRDefault="00027DBD" w:rsidP="00027DBD">
            <w:pPr>
              <w:spacing w:after="0" w:line="240" w:lineRule="auto"/>
              <w:rPr>
                <w:rFonts w:eastAsia="Times New Roman" w:cstheme="minorHAnsi"/>
                <w:b/>
                <w:bCs/>
                <w:color w:val="000000"/>
                <w:lang w:val="en-ZA" w:eastAsia="en-ZA"/>
              </w:rPr>
            </w:pPr>
            <w:r w:rsidRPr="000C4F5C">
              <w:rPr>
                <w:rFonts w:eastAsia="Times New Roman" w:cstheme="minorHAnsi"/>
                <w:b/>
                <w:bCs/>
                <w:color w:val="000000"/>
                <w:lang w:val="en-ZA" w:eastAsia="en-ZA"/>
              </w:rPr>
              <w:t> </w:t>
            </w:r>
          </w:p>
        </w:tc>
        <w:tc>
          <w:tcPr>
            <w:tcW w:w="1170" w:type="dxa"/>
            <w:tcBorders>
              <w:top w:val="nil"/>
              <w:left w:val="nil"/>
              <w:bottom w:val="single" w:sz="4" w:space="0" w:color="auto"/>
              <w:right w:val="single" w:sz="4" w:space="0" w:color="auto"/>
            </w:tcBorders>
            <w:shd w:val="clear" w:color="000000" w:fill="595959"/>
            <w:noWrap/>
            <w:vAlign w:val="bottom"/>
            <w:hideMark/>
          </w:tcPr>
          <w:p w14:paraId="636EAAFF" w14:textId="77777777" w:rsidR="00027DBD" w:rsidRPr="000C4F5C" w:rsidRDefault="00027DBD" w:rsidP="00027DBD">
            <w:pPr>
              <w:spacing w:after="0" w:line="240" w:lineRule="auto"/>
              <w:rPr>
                <w:rFonts w:eastAsia="Times New Roman" w:cstheme="minorHAnsi"/>
                <w:b/>
                <w:bCs/>
                <w:color w:val="000000"/>
                <w:lang w:val="en-ZA" w:eastAsia="en-ZA"/>
              </w:rPr>
            </w:pPr>
            <w:r w:rsidRPr="000C4F5C">
              <w:rPr>
                <w:rFonts w:eastAsia="Times New Roman" w:cstheme="minorHAnsi"/>
                <w:b/>
                <w:bCs/>
                <w:color w:val="000000"/>
                <w:lang w:val="en-ZA" w:eastAsia="en-ZA"/>
              </w:rPr>
              <w:t> </w:t>
            </w:r>
          </w:p>
        </w:tc>
        <w:tc>
          <w:tcPr>
            <w:tcW w:w="1170" w:type="dxa"/>
            <w:tcBorders>
              <w:top w:val="nil"/>
              <w:left w:val="nil"/>
              <w:bottom w:val="single" w:sz="4" w:space="0" w:color="auto"/>
              <w:right w:val="single" w:sz="4" w:space="0" w:color="auto"/>
            </w:tcBorders>
            <w:shd w:val="clear" w:color="000000" w:fill="595959"/>
            <w:noWrap/>
            <w:vAlign w:val="bottom"/>
            <w:hideMark/>
          </w:tcPr>
          <w:p w14:paraId="27A2DD31" w14:textId="77777777" w:rsidR="00027DBD" w:rsidRPr="000C4F5C" w:rsidRDefault="00027DBD" w:rsidP="00027DBD">
            <w:pPr>
              <w:spacing w:after="0" w:line="240" w:lineRule="auto"/>
              <w:rPr>
                <w:rFonts w:eastAsia="Times New Roman" w:cstheme="minorHAnsi"/>
                <w:b/>
                <w:bCs/>
                <w:color w:val="000000"/>
                <w:lang w:val="en-ZA" w:eastAsia="en-ZA"/>
              </w:rPr>
            </w:pPr>
            <w:r w:rsidRPr="000C4F5C">
              <w:rPr>
                <w:rFonts w:eastAsia="Times New Roman" w:cstheme="minorHAnsi"/>
                <w:b/>
                <w:bCs/>
                <w:color w:val="000000"/>
                <w:lang w:val="en-ZA" w:eastAsia="en-ZA"/>
              </w:rPr>
              <w:t> </w:t>
            </w:r>
          </w:p>
        </w:tc>
        <w:tc>
          <w:tcPr>
            <w:tcW w:w="1080" w:type="dxa"/>
            <w:tcBorders>
              <w:top w:val="nil"/>
              <w:left w:val="nil"/>
              <w:bottom w:val="single" w:sz="4" w:space="0" w:color="auto"/>
              <w:right w:val="single" w:sz="4" w:space="0" w:color="auto"/>
            </w:tcBorders>
            <w:shd w:val="clear" w:color="000000" w:fill="595959"/>
            <w:noWrap/>
            <w:vAlign w:val="bottom"/>
            <w:hideMark/>
          </w:tcPr>
          <w:p w14:paraId="2E0C7180" w14:textId="77777777" w:rsidR="00027DBD" w:rsidRPr="000C4F5C" w:rsidRDefault="00027DBD" w:rsidP="00027DBD">
            <w:pPr>
              <w:spacing w:after="0" w:line="240" w:lineRule="auto"/>
              <w:rPr>
                <w:rFonts w:eastAsia="Times New Roman" w:cstheme="minorHAnsi"/>
                <w:b/>
                <w:bCs/>
                <w:color w:val="000000"/>
                <w:lang w:val="en-ZA" w:eastAsia="en-ZA"/>
              </w:rPr>
            </w:pPr>
            <w:r w:rsidRPr="000C4F5C">
              <w:rPr>
                <w:rFonts w:eastAsia="Times New Roman" w:cstheme="minorHAnsi"/>
                <w:b/>
                <w:bCs/>
                <w:color w:val="000000"/>
                <w:lang w:val="en-ZA" w:eastAsia="en-ZA"/>
              </w:rPr>
              <w:t> </w:t>
            </w:r>
          </w:p>
        </w:tc>
        <w:tc>
          <w:tcPr>
            <w:tcW w:w="1245" w:type="dxa"/>
            <w:tcBorders>
              <w:top w:val="nil"/>
              <w:left w:val="single" w:sz="4" w:space="0" w:color="auto"/>
              <w:bottom w:val="single" w:sz="4" w:space="0" w:color="auto"/>
              <w:right w:val="single" w:sz="4" w:space="0" w:color="auto"/>
            </w:tcBorders>
            <w:shd w:val="clear" w:color="auto" w:fill="auto"/>
            <w:noWrap/>
            <w:vAlign w:val="center"/>
          </w:tcPr>
          <w:p w14:paraId="2E6B0707" w14:textId="5FCB193C" w:rsidR="00027DBD" w:rsidRPr="008D07A8" w:rsidRDefault="00027DBD" w:rsidP="00027DBD">
            <w:pPr>
              <w:rPr>
                <w:rFonts w:cstheme="minorHAnsi"/>
                <w:color w:val="000000"/>
              </w:rPr>
            </w:pPr>
            <w:r w:rsidRPr="008D07A8">
              <w:rPr>
                <w:rFonts w:eastAsia="Times New Roman" w:cstheme="minorHAnsi"/>
                <w:color w:val="000000"/>
                <w:lang w:val="en-ZA" w:eastAsia="en-ZA"/>
              </w:rPr>
              <w:t xml:space="preserve">R </w:t>
            </w:r>
            <w:r w:rsidRPr="000C4F5C">
              <w:rPr>
                <w:rFonts w:eastAsia="Times New Roman" w:cstheme="minorHAnsi"/>
                <w:color w:val="000000"/>
                <w:lang w:val="en-ZA" w:eastAsia="en-ZA"/>
              </w:rPr>
              <w:t xml:space="preserve">134.83 </w:t>
            </w:r>
          </w:p>
        </w:tc>
        <w:tc>
          <w:tcPr>
            <w:tcW w:w="1560" w:type="dxa"/>
            <w:tcBorders>
              <w:top w:val="nil"/>
              <w:left w:val="nil"/>
              <w:bottom w:val="single" w:sz="4" w:space="0" w:color="auto"/>
              <w:right w:val="single" w:sz="4" w:space="0" w:color="auto"/>
            </w:tcBorders>
            <w:shd w:val="clear" w:color="auto" w:fill="auto"/>
            <w:noWrap/>
            <w:vAlign w:val="center"/>
          </w:tcPr>
          <w:p w14:paraId="5AF974FA" w14:textId="7B237B87" w:rsidR="00027DBD" w:rsidRPr="000C4F5C" w:rsidRDefault="00027DBD" w:rsidP="00027DBD">
            <w:pPr>
              <w:spacing w:after="0" w:line="240" w:lineRule="auto"/>
              <w:rPr>
                <w:rFonts w:eastAsia="Times New Roman" w:cstheme="minorHAnsi"/>
                <w:color w:val="000000"/>
                <w:lang w:val="en-ZA" w:eastAsia="en-ZA"/>
              </w:rPr>
            </w:pPr>
            <w:r>
              <w:rPr>
                <w:rFonts w:eastAsia="Times New Roman" w:cstheme="minorHAnsi"/>
                <w:color w:val="000000"/>
                <w:lang w:val="en-ZA" w:eastAsia="en-ZA"/>
              </w:rPr>
              <w:t xml:space="preserve">R    </w:t>
            </w:r>
            <w:r w:rsidR="00F30329">
              <w:rPr>
                <w:rFonts w:eastAsia="Times New Roman" w:cstheme="minorHAnsi"/>
                <w:color w:val="000000"/>
                <w:lang w:val="en-ZA" w:eastAsia="en-ZA"/>
              </w:rPr>
              <w:t>154.35</w:t>
            </w:r>
          </w:p>
        </w:tc>
        <w:tc>
          <w:tcPr>
            <w:tcW w:w="1100" w:type="dxa"/>
            <w:tcBorders>
              <w:top w:val="nil"/>
              <w:left w:val="nil"/>
              <w:bottom w:val="single" w:sz="4" w:space="0" w:color="auto"/>
              <w:right w:val="single" w:sz="4" w:space="0" w:color="auto"/>
            </w:tcBorders>
            <w:shd w:val="clear" w:color="auto" w:fill="auto"/>
            <w:vAlign w:val="center"/>
            <w:hideMark/>
          </w:tcPr>
          <w:p w14:paraId="2F098811" w14:textId="6BB112FC" w:rsidR="00027DBD" w:rsidRPr="000C4F5C" w:rsidRDefault="00F30329" w:rsidP="00027DBD">
            <w:pPr>
              <w:spacing w:after="0" w:line="240" w:lineRule="auto"/>
              <w:rPr>
                <w:rFonts w:eastAsia="Times New Roman" w:cstheme="minorHAnsi"/>
                <w:color w:val="000000"/>
                <w:lang w:val="en-ZA" w:eastAsia="en-ZA"/>
              </w:rPr>
            </w:pPr>
            <w:r>
              <w:rPr>
                <w:rFonts w:eastAsia="Times New Roman" w:cstheme="minorHAnsi"/>
                <w:color w:val="000000"/>
                <w:lang w:val="en-ZA" w:eastAsia="en-ZA"/>
              </w:rPr>
              <w:t>R 19.52</w:t>
            </w:r>
          </w:p>
        </w:tc>
      </w:tr>
      <w:tr w:rsidR="00027DBD" w:rsidRPr="000C4F5C" w14:paraId="5D915B7C" w14:textId="77777777" w:rsidTr="00027DBD">
        <w:trPr>
          <w:trHeight w:val="675"/>
        </w:trPr>
        <w:tc>
          <w:tcPr>
            <w:tcW w:w="2100" w:type="dxa"/>
            <w:tcBorders>
              <w:top w:val="nil"/>
              <w:left w:val="single" w:sz="4" w:space="0" w:color="auto"/>
              <w:bottom w:val="single" w:sz="4" w:space="0" w:color="auto"/>
              <w:right w:val="single" w:sz="4" w:space="0" w:color="auto"/>
            </w:tcBorders>
            <w:shd w:val="clear" w:color="000000" w:fill="BFBFBF"/>
            <w:vAlign w:val="center"/>
            <w:hideMark/>
          </w:tcPr>
          <w:p w14:paraId="27B60C40" w14:textId="77777777" w:rsidR="00027DBD" w:rsidRPr="000C4F5C" w:rsidRDefault="00027DBD" w:rsidP="00027DBD">
            <w:pPr>
              <w:spacing w:after="0" w:line="240" w:lineRule="auto"/>
              <w:rPr>
                <w:rFonts w:eastAsia="Times New Roman" w:cstheme="minorHAnsi"/>
                <w:b/>
                <w:bCs/>
                <w:color w:val="000000"/>
                <w:lang w:val="en-ZA" w:eastAsia="en-ZA"/>
              </w:rPr>
            </w:pPr>
            <w:r w:rsidRPr="000C4F5C">
              <w:rPr>
                <w:rFonts w:eastAsia="Times New Roman" w:cstheme="minorHAnsi"/>
                <w:b/>
                <w:bCs/>
                <w:color w:val="000000"/>
                <w:lang w:val="en-ZA" w:eastAsia="en-ZA"/>
              </w:rPr>
              <w:t>Amendment of a condition on the endorsement to an issued COC and COA.</w:t>
            </w:r>
          </w:p>
        </w:tc>
        <w:tc>
          <w:tcPr>
            <w:tcW w:w="955" w:type="dxa"/>
            <w:tcBorders>
              <w:top w:val="nil"/>
              <w:left w:val="nil"/>
              <w:bottom w:val="single" w:sz="4" w:space="0" w:color="auto"/>
              <w:right w:val="single" w:sz="4" w:space="0" w:color="auto"/>
            </w:tcBorders>
            <w:shd w:val="clear" w:color="000000" w:fill="595959"/>
            <w:noWrap/>
            <w:vAlign w:val="bottom"/>
            <w:hideMark/>
          </w:tcPr>
          <w:p w14:paraId="0E00AF6C" w14:textId="77777777" w:rsidR="00027DBD" w:rsidRPr="000C4F5C" w:rsidRDefault="00027DBD" w:rsidP="00027DBD">
            <w:pPr>
              <w:spacing w:after="0" w:line="240" w:lineRule="auto"/>
              <w:rPr>
                <w:rFonts w:eastAsia="Times New Roman" w:cstheme="minorHAnsi"/>
                <w:b/>
                <w:bCs/>
                <w:color w:val="000000"/>
                <w:lang w:val="en-ZA" w:eastAsia="en-ZA"/>
              </w:rPr>
            </w:pPr>
            <w:r w:rsidRPr="000C4F5C">
              <w:rPr>
                <w:rFonts w:eastAsia="Times New Roman" w:cstheme="minorHAnsi"/>
                <w:b/>
                <w:bCs/>
                <w:color w:val="000000"/>
                <w:lang w:val="en-ZA" w:eastAsia="en-ZA"/>
              </w:rPr>
              <w:t> </w:t>
            </w:r>
          </w:p>
        </w:tc>
        <w:tc>
          <w:tcPr>
            <w:tcW w:w="1170" w:type="dxa"/>
            <w:tcBorders>
              <w:top w:val="nil"/>
              <w:left w:val="nil"/>
              <w:bottom w:val="single" w:sz="4" w:space="0" w:color="auto"/>
              <w:right w:val="single" w:sz="4" w:space="0" w:color="auto"/>
            </w:tcBorders>
            <w:shd w:val="clear" w:color="000000" w:fill="595959"/>
            <w:noWrap/>
            <w:vAlign w:val="bottom"/>
            <w:hideMark/>
          </w:tcPr>
          <w:p w14:paraId="4B56703D" w14:textId="77777777" w:rsidR="00027DBD" w:rsidRPr="000C4F5C" w:rsidRDefault="00027DBD" w:rsidP="00027DBD">
            <w:pPr>
              <w:spacing w:after="0" w:line="240" w:lineRule="auto"/>
              <w:rPr>
                <w:rFonts w:eastAsia="Times New Roman" w:cstheme="minorHAnsi"/>
                <w:b/>
                <w:bCs/>
                <w:color w:val="000000"/>
                <w:lang w:val="en-ZA" w:eastAsia="en-ZA"/>
              </w:rPr>
            </w:pPr>
            <w:r w:rsidRPr="000C4F5C">
              <w:rPr>
                <w:rFonts w:eastAsia="Times New Roman" w:cstheme="minorHAnsi"/>
                <w:b/>
                <w:bCs/>
                <w:color w:val="000000"/>
                <w:lang w:val="en-ZA" w:eastAsia="en-ZA"/>
              </w:rPr>
              <w:t> </w:t>
            </w:r>
          </w:p>
        </w:tc>
        <w:tc>
          <w:tcPr>
            <w:tcW w:w="1170" w:type="dxa"/>
            <w:tcBorders>
              <w:top w:val="nil"/>
              <w:left w:val="nil"/>
              <w:bottom w:val="single" w:sz="4" w:space="0" w:color="auto"/>
              <w:right w:val="single" w:sz="4" w:space="0" w:color="auto"/>
            </w:tcBorders>
            <w:shd w:val="clear" w:color="000000" w:fill="595959"/>
            <w:noWrap/>
            <w:vAlign w:val="bottom"/>
            <w:hideMark/>
          </w:tcPr>
          <w:p w14:paraId="4E1CC23B" w14:textId="77777777" w:rsidR="00027DBD" w:rsidRPr="000C4F5C" w:rsidRDefault="00027DBD" w:rsidP="00027DBD">
            <w:pPr>
              <w:spacing w:after="0" w:line="240" w:lineRule="auto"/>
              <w:rPr>
                <w:rFonts w:eastAsia="Times New Roman" w:cstheme="minorHAnsi"/>
                <w:b/>
                <w:bCs/>
                <w:color w:val="000000"/>
                <w:lang w:val="en-ZA" w:eastAsia="en-ZA"/>
              </w:rPr>
            </w:pPr>
            <w:r w:rsidRPr="000C4F5C">
              <w:rPr>
                <w:rFonts w:eastAsia="Times New Roman" w:cstheme="minorHAnsi"/>
                <w:b/>
                <w:bCs/>
                <w:color w:val="000000"/>
                <w:lang w:val="en-ZA" w:eastAsia="en-ZA"/>
              </w:rPr>
              <w:t> </w:t>
            </w:r>
          </w:p>
        </w:tc>
        <w:tc>
          <w:tcPr>
            <w:tcW w:w="1080" w:type="dxa"/>
            <w:tcBorders>
              <w:top w:val="nil"/>
              <w:left w:val="nil"/>
              <w:bottom w:val="single" w:sz="4" w:space="0" w:color="auto"/>
              <w:right w:val="single" w:sz="4" w:space="0" w:color="auto"/>
            </w:tcBorders>
            <w:shd w:val="clear" w:color="000000" w:fill="595959"/>
            <w:noWrap/>
            <w:vAlign w:val="bottom"/>
            <w:hideMark/>
          </w:tcPr>
          <w:p w14:paraId="405424C1" w14:textId="77777777" w:rsidR="00027DBD" w:rsidRPr="000C4F5C" w:rsidRDefault="00027DBD" w:rsidP="00027DBD">
            <w:pPr>
              <w:spacing w:after="0" w:line="240" w:lineRule="auto"/>
              <w:rPr>
                <w:rFonts w:eastAsia="Times New Roman" w:cstheme="minorHAnsi"/>
                <w:b/>
                <w:bCs/>
                <w:color w:val="000000"/>
                <w:lang w:val="en-ZA" w:eastAsia="en-ZA"/>
              </w:rPr>
            </w:pPr>
            <w:r w:rsidRPr="000C4F5C">
              <w:rPr>
                <w:rFonts w:eastAsia="Times New Roman" w:cstheme="minorHAnsi"/>
                <w:b/>
                <w:bCs/>
                <w:color w:val="000000"/>
                <w:lang w:val="en-ZA" w:eastAsia="en-ZA"/>
              </w:rPr>
              <w:t> </w:t>
            </w:r>
          </w:p>
        </w:tc>
        <w:tc>
          <w:tcPr>
            <w:tcW w:w="1245" w:type="dxa"/>
            <w:tcBorders>
              <w:top w:val="nil"/>
              <w:left w:val="single" w:sz="4" w:space="0" w:color="auto"/>
              <w:bottom w:val="single" w:sz="4" w:space="0" w:color="auto"/>
              <w:right w:val="single" w:sz="4" w:space="0" w:color="auto"/>
            </w:tcBorders>
            <w:shd w:val="clear" w:color="auto" w:fill="auto"/>
            <w:noWrap/>
            <w:vAlign w:val="center"/>
          </w:tcPr>
          <w:p w14:paraId="7712D95A" w14:textId="0D93EA51" w:rsidR="00027DBD" w:rsidRPr="008D07A8" w:rsidRDefault="00027DBD" w:rsidP="00027DBD">
            <w:pPr>
              <w:rPr>
                <w:rFonts w:cstheme="minorHAnsi"/>
                <w:color w:val="000000"/>
              </w:rPr>
            </w:pPr>
            <w:r w:rsidRPr="008D07A8">
              <w:rPr>
                <w:rFonts w:eastAsia="Times New Roman" w:cstheme="minorHAnsi"/>
                <w:color w:val="000000"/>
                <w:lang w:val="en-ZA" w:eastAsia="en-ZA"/>
              </w:rPr>
              <w:t>R</w:t>
            </w:r>
            <w:r w:rsidRPr="000C4F5C">
              <w:rPr>
                <w:rFonts w:eastAsia="Times New Roman" w:cstheme="minorHAnsi"/>
                <w:color w:val="000000"/>
                <w:lang w:val="en-ZA" w:eastAsia="en-ZA"/>
              </w:rPr>
              <w:t xml:space="preserve"> 174.16 </w:t>
            </w:r>
          </w:p>
        </w:tc>
        <w:tc>
          <w:tcPr>
            <w:tcW w:w="1560" w:type="dxa"/>
            <w:tcBorders>
              <w:top w:val="nil"/>
              <w:left w:val="nil"/>
              <w:bottom w:val="single" w:sz="4" w:space="0" w:color="auto"/>
              <w:right w:val="single" w:sz="4" w:space="0" w:color="auto"/>
            </w:tcBorders>
            <w:shd w:val="clear" w:color="auto" w:fill="auto"/>
            <w:noWrap/>
            <w:vAlign w:val="center"/>
          </w:tcPr>
          <w:p w14:paraId="29293859" w14:textId="21EB309E" w:rsidR="00027DBD" w:rsidRPr="000C4F5C" w:rsidRDefault="00027DBD" w:rsidP="00027DBD">
            <w:pPr>
              <w:spacing w:after="0" w:line="240" w:lineRule="auto"/>
              <w:rPr>
                <w:rFonts w:eastAsia="Times New Roman" w:cstheme="minorHAnsi"/>
                <w:color w:val="000000"/>
                <w:lang w:val="en-ZA" w:eastAsia="en-ZA"/>
              </w:rPr>
            </w:pPr>
            <w:r>
              <w:rPr>
                <w:rFonts w:eastAsia="Times New Roman" w:cstheme="minorHAnsi"/>
                <w:color w:val="000000"/>
                <w:lang w:val="en-ZA" w:eastAsia="en-ZA"/>
              </w:rPr>
              <w:t xml:space="preserve">R   </w:t>
            </w:r>
            <w:r w:rsidR="00F30329">
              <w:rPr>
                <w:rFonts w:eastAsia="Times New Roman" w:cstheme="minorHAnsi"/>
                <w:color w:val="000000"/>
                <w:lang w:val="en-ZA" w:eastAsia="en-ZA"/>
              </w:rPr>
              <w:t>199.38</w:t>
            </w:r>
          </w:p>
        </w:tc>
        <w:tc>
          <w:tcPr>
            <w:tcW w:w="1100" w:type="dxa"/>
            <w:tcBorders>
              <w:top w:val="nil"/>
              <w:left w:val="nil"/>
              <w:bottom w:val="single" w:sz="4" w:space="0" w:color="auto"/>
              <w:right w:val="single" w:sz="4" w:space="0" w:color="auto"/>
            </w:tcBorders>
            <w:shd w:val="clear" w:color="auto" w:fill="auto"/>
            <w:vAlign w:val="center"/>
            <w:hideMark/>
          </w:tcPr>
          <w:p w14:paraId="2D63827A" w14:textId="12D23ECA" w:rsidR="00027DBD" w:rsidRPr="000C4F5C" w:rsidRDefault="00F30329" w:rsidP="00027DBD">
            <w:pPr>
              <w:spacing w:after="0" w:line="240" w:lineRule="auto"/>
              <w:rPr>
                <w:rFonts w:eastAsia="Times New Roman" w:cstheme="minorHAnsi"/>
                <w:color w:val="000000"/>
                <w:lang w:val="en-ZA" w:eastAsia="en-ZA"/>
              </w:rPr>
            </w:pPr>
            <w:r>
              <w:rPr>
                <w:rFonts w:eastAsia="Times New Roman" w:cstheme="minorHAnsi"/>
                <w:color w:val="000000"/>
                <w:lang w:val="en-ZA" w:eastAsia="en-ZA"/>
              </w:rPr>
              <w:t>R 25.22</w:t>
            </w:r>
            <w:r w:rsidR="00027DBD" w:rsidRPr="000C4F5C">
              <w:rPr>
                <w:rFonts w:eastAsia="Times New Roman" w:cstheme="minorHAnsi"/>
                <w:color w:val="000000"/>
                <w:lang w:val="en-ZA" w:eastAsia="en-ZA"/>
              </w:rPr>
              <w:t xml:space="preserve"> </w:t>
            </w:r>
          </w:p>
        </w:tc>
      </w:tr>
      <w:tr w:rsidR="006A01AD" w:rsidRPr="000C4F5C" w14:paraId="2CDB2B28" w14:textId="77777777" w:rsidTr="006A01AD">
        <w:trPr>
          <w:trHeight w:val="675"/>
        </w:trPr>
        <w:tc>
          <w:tcPr>
            <w:tcW w:w="2100" w:type="dxa"/>
            <w:tcBorders>
              <w:top w:val="nil"/>
              <w:left w:val="single" w:sz="4" w:space="0" w:color="auto"/>
              <w:bottom w:val="single" w:sz="4" w:space="0" w:color="auto"/>
              <w:right w:val="single" w:sz="4" w:space="0" w:color="auto"/>
            </w:tcBorders>
            <w:shd w:val="clear" w:color="000000" w:fill="BFBFBF"/>
            <w:vAlign w:val="center"/>
            <w:hideMark/>
          </w:tcPr>
          <w:p w14:paraId="2C6F83BB" w14:textId="77777777" w:rsidR="006A01AD" w:rsidRPr="000C4F5C" w:rsidRDefault="006A01AD" w:rsidP="006A01AD">
            <w:pPr>
              <w:spacing w:after="0" w:line="240" w:lineRule="auto"/>
              <w:rPr>
                <w:rFonts w:eastAsia="Times New Roman" w:cstheme="minorHAnsi"/>
                <w:b/>
                <w:bCs/>
                <w:color w:val="000000"/>
                <w:lang w:val="en-ZA" w:eastAsia="en-ZA"/>
              </w:rPr>
            </w:pPr>
            <w:r w:rsidRPr="000C4F5C">
              <w:rPr>
                <w:rFonts w:eastAsia="Times New Roman" w:cstheme="minorHAnsi"/>
                <w:b/>
                <w:bCs/>
                <w:color w:val="000000"/>
                <w:lang w:val="en-ZA" w:eastAsia="en-ZA"/>
              </w:rPr>
              <w:t xml:space="preserve">Re-inspection of a food premises for the removal of a prohibition </w:t>
            </w:r>
          </w:p>
        </w:tc>
        <w:tc>
          <w:tcPr>
            <w:tcW w:w="955" w:type="dxa"/>
            <w:tcBorders>
              <w:top w:val="nil"/>
              <w:left w:val="nil"/>
              <w:bottom w:val="single" w:sz="4" w:space="0" w:color="auto"/>
              <w:right w:val="single" w:sz="4" w:space="0" w:color="auto"/>
            </w:tcBorders>
            <w:shd w:val="clear" w:color="000000" w:fill="595959"/>
            <w:noWrap/>
            <w:vAlign w:val="bottom"/>
            <w:hideMark/>
          </w:tcPr>
          <w:p w14:paraId="4D1D750C" w14:textId="77777777" w:rsidR="006A01AD" w:rsidRPr="000C4F5C" w:rsidRDefault="006A01AD" w:rsidP="006A01AD">
            <w:pPr>
              <w:spacing w:after="0" w:line="240" w:lineRule="auto"/>
              <w:rPr>
                <w:rFonts w:eastAsia="Times New Roman" w:cstheme="minorHAnsi"/>
                <w:b/>
                <w:bCs/>
                <w:color w:val="000000"/>
                <w:lang w:val="en-ZA" w:eastAsia="en-ZA"/>
              </w:rPr>
            </w:pPr>
            <w:r w:rsidRPr="000C4F5C">
              <w:rPr>
                <w:rFonts w:eastAsia="Times New Roman" w:cstheme="minorHAnsi"/>
                <w:b/>
                <w:bCs/>
                <w:color w:val="000000"/>
                <w:lang w:val="en-ZA" w:eastAsia="en-ZA"/>
              </w:rPr>
              <w:t> </w:t>
            </w:r>
          </w:p>
        </w:tc>
        <w:tc>
          <w:tcPr>
            <w:tcW w:w="1170" w:type="dxa"/>
            <w:tcBorders>
              <w:top w:val="nil"/>
              <w:left w:val="nil"/>
              <w:bottom w:val="single" w:sz="4" w:space="0" w:color="auto"/>
              <w:right w:val="single" w:sz="4" w:space="0" w:color="auto"/>
            </w:tcBorders>
            <w:shd w:val="clear" w:color="000000" w:fill="595959"/>
            <w:noWrap/>
            <w:vAlign w:val="bottom"/>
            <w:hideMark/>
          </w:tcPr>
          <w:p w14:paraId="7E203E93" w14:textId="77777777" w:rsidR="006A01AD" w:rsidRPr="000C4F5C" w:rsidRDefault="006A01AD" w:rsidP="006A01AD">
            <w:pPr>
              <w:spacing w:after="0" w:line="240" w:lineRule="auto"/>
              <w:rPr>
                <w:rFonts w:eastAsia="Times New Roman" w:cstheme="minorHAnsi"/>
                <w:b/>
                <w:bCs/>
                <w:color w:val="000000"/>
                <w:lang w:val="en-ZA" w:eastAsia="en-ZA"/>
              </w:rPr>
            </w:pPr>
            <w:r w:rsidRPr="000C4F5C">
              <w:rPr>
                <w:rFonts w:eastAsia="Times New Roman" w:cstheme="minorHAnsi"/>
                <w:b/>
                <w:bCs/>
                <w:color w:val="000000"/>
                <w:lang w:val="en-ZA" w:eastAsia="en-ZA"/>
              </w:rPr>
              <w:t> </w:t>
            </w:r>
          </w:p>
        </w:tc>
        <w:tc>
          <w:tcPr>
            <w:tcW w:w="1170" w:type="dxa"/>
            <w:tcBorders>
              <w:top w:val="nil"/>
              <w:left w:val="nil"/>
              <w:bottom w:val="single" w:sz="4" w:space="0" w:color="auto"/>
              <w:right w:val="single" w:sz="4" w:space="0" w:color="auto"/>
            </w:tcBorders>
            <w:shd w:val="clear" w:color="000000" w:fill="595959"/>
            <w:noWrap/>
            <w:vAlign w:val="bottom"/>
            <w:hideMark/>
          </w:tcPr>
          <w:p w14:paraId="360D78DA" w14:textId="77777777" w:rsidR="006A01AD" w:rsidRPr="000C4F5C" w:rsidRDefault="006A01AD" w:rsidP="006A01AD">
            <w:pPr>
              <w:spacing w:after="0" w:line="240" w:lineRule="auto"/>
              <w:rPr>
                <w:rFonts w:eastAsia="Times New Roman" w:cstheme="minorHAnsi"/>
                <w:b/>
                <w:bCs/>
                <w:color w:val="000000"/>
                <w:lang w:val="en-ZA" w:eastAsia="en-ZA"/>
              </w:rPr>
            </w:pPr>
            <w:r w:rsidRPr="000C4F5C">
              <w:rPr>
                <w:rFonts w:eastAsia="Times New Roman" w:cstheme="minorHAnsi"/>
                <w:b/>
                <w:bCs/>
                <w:color w:val="000000"/>
                <w:lang w:val="en-ZA" w:eastAsia="en-ZA"/>
              </w:rPr>
              <w:t> </w:t>
            </w:r>
          </w:p>
        </w:tc>
        <w:tc>
          <w:tcPr>
            <w:tcW w:w="1080" w:type="dxa"/>
            <w:tcBorders>
              <w:top w:val="nil"/>
              <w:left w:val="nil"/>
              <w:bottom w:val="single" w:sz="4" w:space="0" w:color="auto"/>
              <w:right w:val="single" w:sz="4" w:space="0" w:color="auto"/>
            </w:tcBorders>
            <w:shd w:val="clear" w:color="000000" w:fill="595959"/>
            <w:noWrap/>
            <w:vAlign w:val="bottom"/>
            <w:hideMark/>
          </w:tcPr>
          <w:p w14:paraId="3DE208F4" w14:textId="77777777" w:rsidR="006A01AD" w:rsidRPr="000C4F5C" w:rsidRDefault="006A01AD" w:rsidP="006A01AD">
            <w:pPr>
              <w:spacing w:after="0" w:line="240" w:lineRule="auto"/>
              <w:rPr>
                <w:rFonts w:eastAsia="Times New Roman" w:cstheme="minorHAnsi"/>
                <w:b/>
                <w:bCs/>
                <w:color w:val="000000"/>
                <w:lang w:val="en-ZA" w:eastAsia="en-ZA"/>
              </w:rPr>
            </w:pPr>
            <w:r w:rsidRPr="000C4F5C">
              <w:rPr>
                <w:rFonts w:eastAsia="Times New Roman" w:cstheme="minorHAnsi"/>
                <w:b/>
                <w:bCs/>
                <w:color w:val="000000"/>
                <w:lang w:val="en-ZA" w:eastAsia="en-ZA"/>
              </w:rPr>
              <w:t> </w:t>
            </w:r>
          </w:p>
        </w:tc>
        <w:tc>
          <w:tcPr>
            <w:tcW w:w="1245" w:type="dxa"/>
            <w:tcBorders>
              <w:top w:val="nil"/>
              <w:left w:val="single" w:sz="4" w:space="0" w:color="auto"/>
              <w:bottom w:val="single" w:sz="4" w:space="0" w:color="auto"/>
              <w:right w:val="single" w:sz="4" w:space="0" w:color="auto"/>
            </w:tcBorders>
            <w:shd w:val="clear" w:color="auto" w:fill="auto"/>
            <w:noWrap/>
            <w:vAlign w:val="center"/>
          </w:tcPr>
          <w:p w14:paraId="237E569A" w14:textId="52709122" w:rsidR="006A01AD" w:rsidRPr="008D07A8" w:rsidRDefault="006A01AD" w:rsidP="006A01AD">
            <w:pPr>
              <w:rPr>
                <w:rFonts w:cstheme="minorHAnsi"/>
                <w:color w:val="000000"/>
              </w:rPr>
            </w:pPr>
            <w:r w:rsidRPr="008D07A8">
              <w:rPr>
                <w:rFonts w:eastAsia="Times New Roman" w:cstheme="minorHAnsi"/>
                <w:color w:val="000000"/>
                <w:lang w:val="en-ZA" w:eastAsia="en-ZA"/>
              </w:rPr>
              <w:t>R</w:t>
            </w:r>
            <w:r w:rsidRPr="000C4F5C">
              <w:rPr>
                <w:rFonts w:eastAsia="Times New Roman" w:cstheme="minorHAnsi"/>
                <w:color w:val="000000"/>
                <w:lang w:val="en-ZA" w:eastAsia="en-ZA"/>
              </w:rPr>
              <w:t xml:space="preserve"> 1,2</w:t>
            </w:r>
            <w:r w:rsidR="00F30329">
              <w:rPr>
                <w:rFonts w:eastAsia="Times New Roman" w:cstheme="minorHAnsi"/>
                <w:color w:val="000000"/>
                <w:lang w:val="en-ZA" w:eastAsia="en-ZA"/>
              </w:rPr>
              <w:t>80.34</w:t>
            </w:r>
            <w:r w:rsidRPr="000C4F5C">
              <w:rPr>
                <w:rFonts w:eastAsia="Times New Roman" w:cstheme="minorHAnsi"/>
                <w:color w:val="000000"/>
                <w:lang w:val="en-ZA" w:eastAsia="en-ZA"/>
              </w:rPr>
              <w:t xml:space="preserve"> </w:t>
            </w:r>
          </w:p>
        </w:tc>
        <w:tc>
          <w:tcPr>
            <w:tcW w:w="1560" w:type="dxa"/>
            <w:tcBorders>
              <w:top w:val="nil"/>
              <w:left w:val="nil"/>
              <w:bottom w:val="single" w:sz="4" w:space="0" w:color="auto"/>
              <w:right w:val="single" w:sz="4" w:space="0" w:color="auto"/>
            </w:tcBorders>
            <w:shd w:val="clear" w:color="auto" w:fill="auto"/>
            <w:noWrap/>
            <w:vAlign w:val="center"/>
          </w:tcPr>
          <w:p w14:paraId="40CD233E" w14:textId="09D6061B" w:rsidR="006A01AD" w:rsidRPr="000C4F5C" w:rsidRDefault="006A01AD" w:rsidP="006A01AD">
            <w:pPr>
              <w:spacing w:after="0" w:line="240" w:lineRule="auto"/>
              <w:rPr>
                <w:rFonts w:eastAsia="Times New Roman" w:cstheme="minorHAnsi"/>
                <w:color w:val="000000"/>
                <w:lang w:val="en-ZA" w:eastAsia="en-ZA"/>
              </w:rPr>
            </w:pPr>
            <w:r>
              <w:rPr>
                <w:rFonts w:eastAsia="Times New Roman" w:cstheme="minorHAnsi"/>
                <w:color w:val="000000"/>
                <w:lang w:val="en-ZA" w:eastAsia="en-ZA"/>
              </w:rPr>
              <w:t>R1</w:t>
            </w:r>
            <w:r w:rsidR="00F30329">
              <w:rPr>
                <w:rFonts w:eastAsia="Times New Roman" w:cstheme="minorHAnsi"/>
                <w:color w:val="000000"/>
                <w:lang w:val="en-ZA" w:eastAsia="en-ZA"/>
              </w:rPr>
              <w:t xml:space="preserve"> 382.77</w:t>
            </w:r>
          </w:p>
        </w:tc>
        <w:tc>
          <w:tcPr>
            <w:tcW w:w="1100" w:type="dxa"/>
            <w:tcBorders>
              <w:top w:val="nil"/>
              <w:left w:val="nil"/>
              <w:bottom w:val="single" w:sz="4" w:space="0" w:color="auto"/>
              <w:right w:val="single" w:sz="4" w:space="0" w:color="auto"/>
            </w:tcBorders>
            <w:shd w:val="clear" w:color="auto" w:fill="auto"/>
            <w:vAlign w:val="center"/>
            <w:hideMark/>
          </w:tcPr>
          <w:p w14:paraId="18CDDE70" w14:textId="0D3CA927" w:rsidR="006A01AD" w:rsidRPr="000C4F5C" w:rsidRDefault="006A01AD" w:rsidP="006A01AD">
            <w:pPr>
              <w:spacing w:after="0" w:line="240" w:lineRule="auto"/>
              <w:rPr>
                <w:rFonts w:eastAsia="Times New Roman" w:cstheme="minorHAnsi"/>
                <w:color w:val="000000"/>
                <w:lang w:val="en-ZA" w:eastAsia="en-ZA"/>
              </w:rPr>
            </w:pPr>
            <w:r>
              <w:rPr>
                <w:rFonts w:eastAsia="Times New Roman" w:cstheme="minorHAnsi"/>
                <w:color w:val="000000"/>
                <w:lang w:val="en-ZA" w:eastAsia="en-ZA"/>
              </w:rPr>
              <w:t xml:space="preserve">R </w:t>
            </w:r>
            <w:r w:rsidR="00150320">
              <w:rPr>
                <w:rFonts w:eastAsia="Times New Roman" w:cstheme="minorHAnsi"/>
                <w:color w:val="000000"/>
                <w:lang w:val="en-ZA" w:eastAsia="en-ZA"/>
              </w:rPr>
              <w:t>102.43</w:t>
            </w:r>
          </w:p>
        </w:tc>
      </w:tr>
      <w:tr w:rsidR="006A01AD" w:rsidRPr="000C4F5C" w14:paraId="6CD18C63" w14:textId="77777777" w:rsidTr="006A01AD">
        <w:trPr>
          <w:trHeight w:val="450"/>
        </w:trPr>
        <w:tc>
          <w:tcPr>
            <w:tcW w:w="2100" w:type="dxa"/>
            <w:tcBorders>
              <w:top w:val="nil"/>
              <w:left w:val="single" w:sz="4" w:space="0" w:color="auto"/>
              <w:bottom w:val="single" w:sz="4" w:space="0" w:color="auto"/>
              <w:right w:val="single" w:sz="4" w:space="0" w:color="auto"/>
            </w:tcBorders>
            <w:shd w:val="clear" w:color="000000" w:fill="BFBFBF"/>
            <w:vAlign w:val="center"/>
            <w:hideMark/>
          </w:tcPr>
          <w:p w14:paraId="6F136768" w14:textId="77777777" w:rsidR="006A01AD" w:rsidRPr="000C4F5C" w:rsidRDefault="006A01AD" w:rsidP="006A01AD">
            <w:pPr>
              <w:spacing w:after="0" w:line="240" w:lineRule="auto"/>
              <w:rPr>
                <w:rFonts w:eastAsia="Times New Roman" w:cstheme="minorHAnsi"/>
                <w:b/>
                <w:bCs/>
                <w:color w:val="000000"/>
                <w:lang w:val="en-ZA" w:eastAsia="en-ZA"/>
              </w:rPr>
            </w:pPr>
            <w:r w:rsidRPr="000C4F5C">
              <w:rPr>
                <w:rFonts w:eastAsia="Times New Roman" w:cstheme="minorHAnsi"/>
                <w:b/>
                <w:bCs/>
                <w:color w:val="000000"/>
                <w:lang w:val="en-ZA" w:eastAsia="en-ZA"/>
              </w:rPr>
              <w:t>Issuing of an export certificate for foodstuffs.</w:t>
            </w:r>
          </w:p>
        </w:tc>
        <w:tc>
          <w:tcPr>
            <w:tcW w:w="955" w:type="dxa"/>
            <w:tcBorders>
              <w:top w:val="nil"/>
              <w:left w:val="nil"/>
              <w:bottom w:val="single" w:sz="4" w:space="0" w:color="auto"/>
              <w:right w:val="single" w:sz="4" w:space="0" w:color="auto"/>
            </w:tcBorders>
            <w:shd w:val="clear" w:color="000000" w:fill="595959"/>
            <w:noWrap/>
            <w:vAlign w:val="bottom"/>
            <w:hideMark/>
          </w:tcPr>
          <w:p w14:paraId="567304BB" w14:textId="77777777" w:rsidR="006A01AD" w:rsidRPr="000C4F5C" w:rsidRDefault="006A01AD" w:rsidP="006A01AD">
            <w:pPr>
              <w:spacing w:after="0" w:line="240" w:lineRule="auto"/>
              <w:rPr>
                <w:rFonts w:eastAsia="Times New Roman" w:cstheme="minorHAnsi"/>
                <w:b/>
                <w:bCs/>
                <w:color w:val="000000"/>
                <w:lang w:val="en-ZA" w:eastAsia="en-ZA"/>
              </w:rPr>
            </w:pPr>
            <w:r w:rsidRPr="000C4F5C">
              <w:rPr>
                <w:rFonts w:eastAsia="Times New Roman" w:cstheme="minorHAnsi"/>
                <w:b/>
                <w:bCs/>
                <w:color w:val="000000"/>
                <w:lang w:val="en-ZA" w:eastAsia="en-ZA"/>
              </w:rPr>
              <w:t> </w:t>
            </w:r>
          </w:p>
        </w:tc>
        <w:tc>
          <w:tcPr>
            <w:tcW w:w="1170" w:type="dxa"/>
            <w:tcBorders>
              <w:top w:val="nil"/>
              <w:left w:val="nil"/>
              <w:bottom w:val="single" w:sz="4" w:space="0" w:color="auto"/>
              <w:right w:val="single" w:sz="4" w:space="0" w:color="auto"/>
            </w:tcBorders>
            <w:shd w:val="clear" w:color="000000" w:fill="595959"/>
            <w:noWrap/>
            <w:vAlign w:val="bottom"/>
            <w:hideMark/>
          </w:tcPr>
          <w:p w14:paraId="15894ED5" w14:textId="77777777" w:rsidR="006A01AD" w:rsidRPr="000C4F5C" w:rsidRDefault="006A01AD" w:rsidP="006A01AD">
            <w:pPr>
              <w:spacing w:after="0" w:line="240" w:lineRule="auto"/>
              <w:rPr>
                <w:rFonts w:eastAsia="Times New Roman" w:cstheme="minorHAnsi"/>
                <w:b/>
                <w:bCs/>
                <w:color w:val="000000"/>
                <w:lang w:val="en-ZA" w:eastAsia="en-ZA"/>
              </w:rPr>
            </w:pPr>
            <w:r w:rsidRPr="000C4F5C">
              <w:rPr>
                <w:rFonts w:eastAsia="Times New Roman" w:cstheme="minorHAnsi"/>
                <w:b/>
                <w:bCs/>
                <w:color w:val="000000"/>
                <w:lang w:val="en-ZA" w:eastAsia="en-ZA"/>
              </w:rPr>
              <w:t> </w:t>
            </w:r>
          </w:p>
        </w:tc>
        <w:tc>
          <w:tcPr>
            <w:tcW w:w="1170" w:type="dxa"/>
            <w:tcBorders>
              <w:top w:val="nil"/>
              <w:left w:val="nil"/>
              <w:bottom w:val="single" w:sz="4" w:space="0" w:color="auto"/>
              <w:right w:val="single" w:sz="4" w:space="0" w:color="auto"/>
            </w:tcBorders>
            <w:shd w:val="clear" w:color="000000" w:fill="595959"/>
            <w:noWrap/>
            <w:vAlign w:val="bottom"/>
            <w:hideMark/>
          </w:tcPr>
          <w:p w14:paraId="4FA1ED23" w14:textId="77777777" w:rsidR="006A01AD" w:rsidRPr="000C4F5C" w:rsidRDefault="006A01AD" w:rsidP="006A01AD">
            <w:pPr>
              <w:spacing w:after="0" w:line="240" w:lineRule="auto"/>
              <w:rPr>
                <w:rFonts w:eastAsia="Times New Roman" w:cstheme="minorHAnsi"/>
                <w:b/>
                <w:bCs/>
                <w:color w:val="000000"/>
                <w:lang w:val="en-ZA" w:eastAsia="en-ZA"/>
              </w:rPr>
            </w:pPr>
            <w:r w:rsidRPr="000C4F5C">
              <w:rPr>
                <w:rFonts w:eastAsia="Times New Roman" w:cstheme="minorHAnsi"/>
                <w:b/>
                <w:bCs/>
                <w:color w:val="000000"/>
                <w:lang w:val="en-ZA" w:eastAsia="en-ZA"/>
              </w:rPr>
              <w:t> </w:t>
            </w:r>
          </w:p>
        </w:tc>
        <w:tc>
          <w:tcPr>
            <w:tcW w:w="1080" w:type="dxa"/>
            <w:tcBorders>
              <w:top w:val="nil"/>
              <w:left w:val="nil"/>
              <w:bottom w:val="single" w:sz="4" w:space="0" w:color="auto"/>
              <w:right w:val="single" w:sz="4" w:space="0" w:color="auto"/>
            </w:tcBorders>
            <w:shd w:val="clear" w:color="000000" w:fill="595959"/>
            <w:noWrap/>
            <w:vAlign w:val="bottom"/>
            <w:hideMark/>
          </w:tcPr>
          <w:p w14:paraId="1213348E" w14:textId="77777777" w:rsidR="006A01AD" w:rsidRPr="000C4F5C" w:rsidRDefault="006A01AD" w:rsidP="006A01AD">
            <w:pPr>
              <w:spacing w:after="0" w:line="240" w:lineRule="auto"/>
              <w:rPr>
                <w:rFonts w:eastAsia="Times New Roman" w:cstheme="minorHAnsi"/>
                <w:b/>
                <w:bCs/>
                <w:color w:val="000000"/>
                <w:lang w:val="en-ZA" w:eastAsia="en-ZA"/>
              </w:rPr>
            </w:pPr>
            <w:r w:rsidRPr="000C4F5C">
              <w:rPr>
                <w:rFonts w:eastAsia="Times New Roman" w:cstheme="minorHAnsi"/>
                <w:b/>
                <w:bCs/>
                <w:color w:val="000000"/>
                <w:lang w:val="en-ZA" w:eastAsia="en-ZA"/>
              </w:rPr>
              <w:t> </w:t>
            </w:r>
          </w:p>
        </w:tc>
        <w:tc>
          <w:tcPr>
            <w:tcW w:w="1245" w:type="dxa"/>
            <w:tcBorders>
              <w:top w:val="nil"/>
              <w:left w:val="single" w:sz="4" w:space="0" w:color="auto"/>
              <w:bottom w:val="single" w:sz="4" w:space="0" w:color="auto"/>
              <w:right w:val="single" w:sz="4" w:space="0" w:color="auto"/>
            </w:tcBorders>
            <w:shd w:val="clear" w:color="auto" w:fill="auto"/>
            <w:noWrap/>
            <w:vAlign w:val="center"/>
          </w:tcPr>
          <w:p w14:paraId="05D3E117" w14:textId="39A40355" w:rsidR="006A01AD" w:rsidRPr="008D07A8" w:rsidRDefault="006A01AD" w:rsidP="006A01AD">
            <w:pPr>
              <w:rPr>
                <w:rFonts w:cstheme="minorHAnsi"/>
                <w:color w:val="000000"/>
              </w:rPr>
            </w:pPr>
            <w:r w:rsidRPr="008D07A8">
              <w:rPr>
                <w:rFonts w:eastAsia="Times New Roman" w:cstheme="minorHAnsi"/>
                <w:color w:val="000000"/>
                <w:lang w:val="en-ZA" w:eastAsia="en-ZA"/>
              </w:rPr>
              <w:t>R</w:t>
            </w:r>
            <w:r w:rsidRPr="000C4F5C">
              <w:rPr>
                <w:rFonts w:eastAsia="Times New Roman" w:cstheme="minorHAnsi"/>
                <w:color w:val="000000"/>
                <w:lang w:val="en-ZA" w:eastAsia="en-ZA"/>
              </w:rPr>
              <w:t>1,</w:t>
            </w:r>
            <w:r w:rsidR="00F30329">
              <w:rPr>
                <w:rFonts w:eastAsia="Times New Roman" w:cstheme="minorHAnsi"/>
                <w:color w:val="000000"/>
                <w:lang w:val="en-ZA" w:eastAsia="en-ZA"/>
              </w:rPr>
              <w:t>280.34</w:t>
            </w:r>
          </w:p>
        </w:tc>
        <w:tc>
          <w:tcPr>
            <w:tcW w:w="1560" w:type="dxa"/>
            <w:tcBorders>
              <w:top w:val="nil"/>
              <w:left w:val="nil"/>
              <w:bottom w:val="single" w:sz="4" w:space="0" w:color="auto"/>
              <w:right w:val="single" w:sz="4" w:space="0" w:color="auto"/>
            </w:tcBorders>
            <w:shd w:val="clear" w:color="auto" w:fill="auto"/>
            <w:noWrap/>
            <w:vAlign w:val="center"/>
          </w:tcPr>
          <w:p w14:paraId="2C6ED6FE" w14:textId="5BF75091" w:rsidR="006A01AD" w:rsidRPr="000C4F5C" w:rsidRDefault="006A01AD" w:rsidP="006A01AD">
            <w:pPr>
              <w:spacing w:after="0" w:line="240" w:lineRule="auto"/>
              <w:rPr>
                <w:rFonts w:eastAsia="Times New Roman" w:cstheme="minorHAnsi"/>
                <w:color w:val="000000"/>
                <w:lang w:val="en-ZA" w:eastAsia="en-ZA"/>
              </w:rPr>
            </w:pPr>
            <w:r>
              <w:rPr>
                <w:rFonts w:eastAsia="Times New Roman" w:cstheme="minorHAnsi"/>
                <w:color w:val="000000"/>
                <w:lang w:val="en-ZA" w:eastAsia="en-ZA"/>
              </w:rPr>
              <w:t>R1 </w:t>
            </w:r>
            <w:r w:rsidR="00F30329">
              <w:rPr>
                <w:rFonts w:eastAsia="Times New Roman" w:cstheme="minorHAnsi"/>
                <w:color w:val="000000"/>
                <w:lang w:val="en-ZA" w:eastAsia="en-ZA"/>
              </w:rPr>
              <w:t>382.77</w:t>
            </w:r>
          </w:p>
        </w:tc>
        <w:tc>
          <w:tcPr>
            <w:tcW w:w="1100" w:type="dxa"/>
            <w:tcBorders>
              <w:top w:val="nil"/>
              <w:left w:val="nil"/>
              <w:bottom w:val="single" w:sz="4" w:space="0" w:color="auto"/>
              <w:right w:val="single" w:sz="4" w:space="0" w:color="auto"/>
            </w:tcBorders>
            <w:shd w:val="clear" w:color="auto" w:fill="auto"/>
            <w:vAlign w:val="center"/>
            <w:hideMark/>
          </w:tcPr>
          <w:p w14:paraId="333AAB7C" w14:textId="08D7148A" w:rsidR="006A01AD" w:rsidRPr="000C4F5C" w:rsidRDefault="006A01AD" w:rsidP="006A01AD">
            <w:pPr>
              <w:spacing w:after="0" w:line="240" w:lineRule="auto"/>
              <w:rPr>
                <w:rFonts w:eastAsia="Times New Roman" w:cstheme="minorHAnsi"/>
                <w:color w:val="000000"/>
                <w:lang w:val="en-ZA" w:eastAsia="en-ZA"/>
              </w:rPr>
            </w:pPr>
            <w:r>
              <w:rPr>
                <w:rFonts w:eastAsia="Times New Roman" w:cstheme="minorHAnsi"/>
                <w:color w:val="000000"/>
                <w:lang w:val="en-ZA" w:eastAsia="en-ZA"/>
              </w:rPr>
              <w:t xml:space="preserve">R </w:t>
            </w:r>
            <w:r w:rsidR="00150320">
              <w:rPr>
                <w:rFonts w:eastAsia="Times New Roman" w:cstheme="minorHAnsi"/>
                <w:color w:val="000000"/>
                <w:lang w:val="en-ZA" w:eastAsia="en-ZA"/>
              </w:rPr>
              <w:t>102.43</w:t>
            </w:r>
          </w:p>
        </w:tc>
      </w:tr>
      <w:tr w:rsidR="006A01AD" w:rsidRPr="000C4F5C" w14:paraId="734F7AF6" w14:textId="77777777" w:rsidTr="006A01AD">
        <w:trPr>
          <w:trHeight w:val="675"/>
        </w:trPr>
        <w:tc>
          <w:tcPr>
            <w:tcW w:w="2100" w:type="dxa"/>
            <w:tcBorders>
              <w:top w:val="nil"/>
              <w:left w:val="single" w:sz="4" w:space="0" w:color="auto"/>
              <w:bottom w:val="single" w:sz="4" w:space="0" w:color="auto"/>
              <w:right w:val="single" w:sz="4" w:space="0" w:color="auto"/>
            </w:tcBorders>
            <w:shd w:val="clear" w:color="000000" w:fill="BFBFBF"/>
            <w:vAlign w:val="center"/>
            <w:hideMark/>
          </w:tcPr>
          <w:p w14:paraId="3E0391B9" w14:textId="77777777" w:rsidR="006A01AD" w:rsidRPr="000C4F5C" w:rsidRDefault="006A01AD" w:rsidP="006A01AD">
            <w:pPr>
              <w:spacing w:after="0" w:line="240" w:lineRule="auto"/>
              <w:rPr>
                <w:rFonts w:eastAsia="Times New Roman" w:cstheme="minorHAnsi"/>
                <w:b/>
                <w:bCs/>
                <w:color w:val="000000"/>
                <w:lang w:val="en-ZA" w:eastAsia="en-ZA"/>
              </w:rPr>
            </w:pPr>
            <w:r w:rsidRPr="000C4F5C">
              <w:rPr>
                <w:rFonts w:eastAsia="Times New Roman" w:cstheme="minorHAnsi"/>
                <w:b/>
                <w:bCs/>
                <w:color w:val="000000"/>
                <w:lang w:val="en-ZA" w:eastAsia="en-ZA"/>
              </w:rPr>
              <w:t>Sampling and analysis boreholes intended for human consumption.</w:t>
            </w:r>
          </w:p>
        </w:tc>
        <w:tc>
          <w:tcPr>
            <w:tcW w:w="955" w:type="dxa"/>
            <w:tcBorders>
              <w:top w:val="nil"/>
              <w:left w:val="nil"/>
              <w:bottom w:val="single" w:sz="4" w:space="0" w:color="auto"/>
              <w:right w:val="single" w:sz="4" w:space="0" w:color="auto"/>
            </w:tcBorders>
            <w:shd w:val="clear" w:color="000000" w:fill="595959"/>
            <w:noWrap/>
            <w:vAlign w:val="bottom"/>
            <w:hideMark/>
          </w:tcPr>
          <w:p w14:paraId="29FA4571" w14:textId="77777777" w:rsidR="006A01AD" w:rsidRPr="000C4F5C" w:rsidRDefault="006A01AD" w:rsidP="006A01AD">
            <w:pPr>
              <w:spacing w:after="0" w:line="240" w:lineRule="auto"/>
              <w:rPr>
                <w:rFonts w:eastAsia="Times New Roman" w:cstheme="minorHAnsi"/>
                <w:b/>
                <w:bCs/>
                <w:color w:val="000000"/>
                <w:lang w:val="en-ZA" w:eastAsia="en-ZA"/>
              </w:rPr>
            </w:pPr>
            <w:r w:rsidRPr="000C4F5C">
              <w:rPr>
                <w:rFonts w:eastAsia="Times New Roman" w:cstheme="minorHAnsi"/>
                <w:b/>
                <w:bCs/>
                <w:color w:val="000000"/>
                <w:lang w:val="en-ZA" w:eastAsia="en-ZA"/>
              </w:rPr>
              <w:t> </w:t>
            </w:r>
          </w:p>
        </w:tc>
        <w:tc>
          <w:tcPr>
            <w:tcW w:w="1170" w:type="dxa"/>
            <w:tcBorders>
              <w:top w:val="nil"/>
              <w:left w:val="nil"/>
              <w:bottom w:val="single" w:sz="4" w:space="0" w:color="auto"/>
              <w:right w:val="single" w:sz="4" w:space="0" w:color="auto"/>
            </w:tcBorders>
            <w:shd w:val="clear" w:color="000000" w:fill="595959"/>
            <w:noWrap/>
            <w:vAlign w:val="bottom"/>
            <w:hideMark/>
          </w:tcPr>
          <w:p w14:paraId="0146D4B9" w14:textId="77777777" w:rsidR="006A01AD" w:rsidRPr="000C4F5C" w:rsidRDefault="006A01AD" w:rsidP="006A01AD">
            <w:pPr>
              <w:spacing w:after="0" w:line="240" w:lineRule="auto"/>
              <w:rPr>
                <w:rFonts w:eastAsia="Times New Roman" w:cstheme="minorHAnsi"/>
                <w:b/>
                <w:bCs/>
                <w:color w:val="000000"/>
                <w:lang w:val="en-ZA" w:eastAsia="en-ZA"/>
              </w:rPr>
            </w:pPr>
            <w:r w:rsidRPr="000C4F5C">
              <w:rPr>
                <w:rFonts w:eastAsia="Times New Roman" w:cstheme="minorHAnsi"/>
                <w:b/>
                <w:bCs/>
                <w:color w:val="000000"/>
                <w:lang w:val="en-ZA" w:eastAsia="en-ZA"/>
              </w:rPr>
              <w:t> </w:t>
            </w:r>
          </w:p>
        </w:tc>
        <w:tc>
          <w:tcPr>
            <w:tcW w:w="1170" w:type="dxa"/>
            <w:tcBorders>
              <w:top w:val="nil"/>
              <w:left w:val="nil"/>
              <w:bottom w:val="single" w:sz="4" w:space="0" w:color="auto"/>
              <w:right w:val="single" w:sz="4" w:space="0" w:color="auto"/>
            </w:tcBorders>
            <w:shd w:val="clear" w:color="000000" w:fill="595959"/>
            <w:noWrap/>
            <w:vAlign w:val="bottom"/>
            <w:hideMark/>
          </w:tcPr>
          <w:p w14:paraId="155B7A6D" w14:textId="77777777" w:rsidR="006A01AD" w:rsidRPr="000C4F5C" w:rsidRDefault="006A01AD" w:rsidP="006A01AD">
            <w:pPr>
              <w:spacing w:after="0" w:line="240" w:lineRule="auto"/>
              <w:rPr>
                <w:rFonts w:eastAsia="Times New Roman" w:cstheme="minorHAnsi"/>
                <w:b/>
                <w:bCs/>
                <w:color w:val="000000"/>
                <w:lang w:val="en-ZA" w:eastAsia="en-ZA"/>
              </w:rPr>
            </w:pPr>
            <w:r w:rsidRPr="000C4F5C">
              <w:rPr>
                <w:rFonts w:eastAsia="Times New Roman" w:cstheme="minorHAnsi"/>
                <w:b/>
                <w:bCs/>
                <w:color w:val="000000"/>
                <w:lang w:val="en-ZA" w:eastAsia="en-ZA"/>
              </w:rPr>
              <w:t> </w:t>
            </w:r>
          </w:p>
        </w:tc>
        <w:tc>
          <w:tcPr>
            <w:tcW w:w="1080" w:type="dxa"/>
            <w:tcBorders>
              <w:top w:val="nil"/>
              <w:left w:val="nil"/>
              <w:bottom w:val="single" w:sz="4" w:space="0" w:color="auto"/>
              <w:right w:val="single" w:sz="4" w:space="0" w:color="auto"/>
            </w:tcBorders>
            <w:shd w:val="clear" w:color="000000" w:fill="595959"/>
            <w:noWrap/>
            <w:vAlign w:val="bottom"/>
            <w:hideMark/>
          </w:tcPr>
          <w:p w14:paraId="71746A6F" w14:textId="77777777" w:rsidR="006A01AD" w:rsidRPr="000C4F5C" w:rsidRDefault="006A01AD" w:rsidP="006A01AD">
            <w:pPr>
              <w:spacing w:after="0" w:line="240" w:lineRule="auto"/>
              <w:rPr>
                <w:rFonts w:eastAsia="Times New Roman" w:cstheme="minorHAnsi"/>
                <w:b/>
                <w:bCs/>
                <w:color w:val="000000"/>
                <w:lang w:val="en-ZA" w:eastAsia="en-ZA"/>
              </w:rPr>
            </w:pPr>
            <w:r w:rsidRPr="000C4F5C">
              <w:rPr>
                <w:rFonts w:eastAsia="Times New Roman" w:cstheme="minorHAnsi"/>
                <w:b/>
                <w:bCs/>
                <w:color w:val="000000"/>
                <w:lang w:val="en-ZA" w:eastAsia="en-ZA"/>
              </w:rPr>
              <w:t> </w:t>
            </w:r>
          </w:p>
        </w:tc>
        <w:tc>
          <w:tcPr>
            <w:tcW w:w="1245" w:type="dxa"/>
            <w:tcBorders>
              <w:top w:val="nil"/>
              <w:left w:val="single" w:sz="4" w:space="0" w:color="auto"/>
              <w:bottom w:val="single" w:sz="4" w:space="0" w:color="auto"/>
              <w:right w:val="single" w:sz="4" w:space="0" w:color="auto"/>
            </w:tcBorders>
            <w:shd w:val="clear" w:color="auto" w:fill="auto"/>
            <w:noWrap/>
            <w:vAlign w:val="center"/>
          </w:tcPr>
          <w:p w14:paraId="1A240A91" w14:textId="5BF31571" w:rsidR="006A01AD" w:rsidRPr="008D07A8" w:rsidRDefault="006A01AD" w:rsidP="006A01AD">
            <w:pPr>
              <w:rPr>
                <w:rFonts w:cstheme="minorHAnsi"/>
                <w:color w:val="000000"/>
              </w:rPr>
            </w:pPr>
            <w:r w:rsidRPr="008D07A8">
              <w:rPr>
                <w:rFonts w:eastAsia="Times New Roman" w:cstheme="minorHAnsi"/>
                <w:color w:val="000000"/>
                <w:lang w:val="en-ZA" w:eastAsia="en-ZA"/>
              </w:rPr>
              <w:t>R</w:t>
            </w:r>
            <w:r w:rsidRPr="000C4F5C">
              <w:rPr>
                <w:rFonts w:eastAsia="Times New Roman" w:cstheme="minorHAnsi"/>
                <w:color w:val="000000"/>
                <w:lang w:val="en-ZA" w:eastAsia="en-ZA"/>
              </w:rPr>
              <w:t>1,2</w:t>
            </w:r>
            <w:r w:rsidR="00F30329">
              <w:rPr>
                <w:rFonts w:eastAsia="Times New Roman" w:cstheme="minorHAnsi"/>
                <w:color w:val="000000"/>
                <w:lang w:val="en-ZA" w:eastAsia="en-ZA"/>
              </w:rPr>
              <w:t>80.34</w:t>
            </w:r>
            <w:r w:rsidRPr="000C4F5C">
              <w:rPr>
                <w:rFonts w:eastAsia="Times New Roman" w:cstheme="minorHAnsi"/>
                <w:color w:val="000000"/>
                <w:lang w:val="en-ZA" w:eastAsia="en-ZA"/>
              </w:rPr>
              <w:t xml:space="preserve"> </w:t>
            </w:r>
          </w:p>
        </w:tc>
        <w:tc>
          <w:tcPr>
            <w:tcW w:w="1560" w:type="dxa"/>
            <w:tcBorders>
              <w:top w:val="nil"/>
              <w:left w:val="nil"/>
              <w:bottom w:val="single" w:sz="4" w:space="0" w:color="auto"/>
              <w:right w:val="single" w:sz="4" w:space="0" w:color="auto"/>
            </w:tcBorders>
            <w:shd w:val="clear" w:color="auto" w:fill="auto"/>
            <w:noWrap/>
            <w:vAlign w:val="center"/>
          </w:tcPr>
          <w:p w14:paraId="73B61DA3" w14:textId="57B69C96" w:rsidR="006A01AD" w:rsidRPr="000C4F5C" w:rsidRDefault="006A01AD" w:rsidP="006A01AD">
            <w:pPr>
              <w:spacing w:after="0" w:line="240" w:lineRule="auto"/>
              <w:rPr>
                <w:rFonts w:eastAsia="Times New Roman" w:cstheme="minorHAnsi"/>
                <w:color w:val="000000"/>
                <w:lang w:val="en-ZA" w:eastAsia="en-ZA"/>
              </w:rPr>
            </w:pPr>
            <w:r>
              <w:rPr>
                <w:rFonts w:eastAsia="Times New Roman" w:cstheme="minorHAnsi"/>
                <w:color w:val="000000"/>
                <w:lang w:val="en-ZA" w:eastAsia="en-ZA"/>
              </w:rPr>
              <w:t>R1 </w:t>
            </w:r>
            <w:r w:rsidR="00F30329">
              <w:rPr>
                <w:rFonts w:eastAsia="Times New Roman" w:cstheme="minorHAnsi"/>
                <w:color w:val="000000"/>
                <w:lang w:val="en-ZA" w:eastAsia="en-ZA"/>
              </w:rPr>
              <w:t>382.77</w:t>
            </w:r>
          </w:p>
        </w:tc>
        <w:tc>
          <w:tcPr>
            <w:tcW w:w="1100" w:type="dxa"/>
            <w:tcBorders>
              <w:top w:val="nil"/>
              <w:left w:val="nil"/>
              <w:bottom w:val="single" w:sz="4" w:space="0" w:color="auto"/>
              <w:right w:val="single" w:sz="4" w:space="0" w:color="auto"/>
            </w:tcBorders>
            <w:shd w:val="clear" w:color="auto" w:fill="auto"/>
            <w:vAlign w:val="center"/>
            <w:hideMark/>
          </w:tcPr>
          <w:p w14:paraId="2C9BE290" w14:textId="7C69E8A7" w:rsidR="006A01AD" w:rsidRPr="000C4F5C" w:rsidRDefault="006A01AD" w:rsidP="006A01AD">
            <w:pPr>
              <w:spacing w:after="0" w:line="240" w:lineRule="auto"/>
              <w:rPr>
                <w:rFonts w:eastAsia="Times New Roman" w:cstheme="minorHAnsi"/>
                <w:color w:val="000000"/>
                <w:lang w:val="en-ZA" w:eastAsia="en-ZA"/>
              </w:rPr>
            </w:pPr>
            <w:r>
              <w:rPr>
                <w:rFonts w:eastAsia="Times New Roman" w:cstheme="minorHAnsi"/>
                <w:color w:val="000000"/>
                <w:lang w:val="en-ZA" w:eastAsia="en-ZA"/>
              </w:rPr>
              <w:t xml:space="preserve">R </w:t>
            </w:r>
            <w:r w:rsidR="00150320">
              <w:rPr>
                <w:rFonts w:eastAsia="Times New Roman" w:cstheme="minorHAnsi"/>
                <w:color w:val="000000"/>
                <w:lang w:val="en-ZA" w:eastAsia="en-ZA"/>
              </w:rPr>
              <w:t>102.43</w:t>
            </w:r>
          </w:p>
        </w:tc>
      </w:tr>
      <w:tr w:rsidR="006A01AD" w:rsidRPr="000C4F5C" w14:paraId="4256ACEB" w14:textId="77777777" w:rsidTr="006A01AD">
        <w:trPr>
          <w:trHeight w:val="450"/>
        </w:trPr>
        <w:tc>
          <w:tcPr>
            <w:tcW w:w="2100" w:type="dxa"/>
            <w:tcBorders>
              <w:top w:val="nil"/>
              <w:left w:val="single" w:sz="4" w:space="0" w:color="auto"/>
              <w:bottom w:val="single" w:sz="4" w:space="0" w:color="auto"/>
              <w:right w:val="single" w:sz="4" w:space="0" w:color="auto"/>
            </w:tcBorders>
            <w:shd w:val="clear" w:color="000000" w:fill="BFBFBF"/>
            <w:vAlign w:val="center"/>
            <w:hideMark/>
          </w:tcPr>
          <w:p w14:paraId="4B2D289A" w14:textId="77777777" w:rsidR="006A01AD" w:rsidRPr="000C4F5C" w:rsidRDefault="006A01AD" w:rsidP="006A01AD">
            <w:pPr>
              <w:spacing w:after="0" w:line="240" w:lineRule="auto"/>
              <w:rPr>
                <w:rFonts w:eastAsia="Times New Roman" w:cstheme="minorHAnsi"/>
                <w:b/>
                <w:bCs/>
                <w:color w:val="000000"/>
                <w:lang w:val="en-ZA" w:eastAsia="en-ZA"/>
              </w:rPr>
            </w:pPr>
            <w:r w:rsidRPr="000C4F5C">
              <w:rPr>
                <w:rFonts w:eastAsia="Times New Roman" w:cstheme="minorHAnsi"/>
                <w:b/>
                <w:bCs/>
                <w:color w:val="000000"/>
                <w:lang w:val="en-ZA" w:eastAsia="en-ZA"/>
              </w:rPr>
              <w:t>Sampling and analysis of a communal swimming pool</w:t>
            </w:r>
          </w:p>
        </w:tc>
        <w:tc>
          <w:tcPr>
            <w:tcW w:w="955" w:type="dxa"/>
            <w:tcBorders>
              <w:top w:val="nil"/>
              <w:left w:val="nil"/>
              <w:bottom w:val="single" w:sz="4" w:space="0" w:color="auto"/>
              <w:right w:val="single" w:sz="4" w:space="0" w:color="auto"/>
            </w:tcBorders>
            <w:shd w:val="clear" w:color="000000" w:fill="595959"/>
            <w:noWrap/>
            <w:vAlign w:val="bottom"/>
            <w:hideMark/>
          </w:tcPr>
          <w:p w14:paraId="1E7B71E4" w14:textId="77777777" w:rsidR="006A01AD" w:rsidRPr="000C4F5C" w:rsidRDefault="006A01AD" w:rsidP="006A01AD">
            <w:pPr>
              <w:spacing w:after="0" w:line="240" w:lineRule="auto"/>
              <w:rPr>
                <w:rFonts w:eastAsia="Times New Roman" w:cstheme="minorHAnsi"/>
                <w:b/>
                <w:bCs/>
                <w:color w:val="000000"/>
                <w:lang w:val="en-ZA" w:eastAsia="en-ZA"/>
              </w:rPr>
            </w:pPr>
            <w:r w:rsidRPr="000C4F5C">
              <w:rPr>
                <w:rFonts w:eastAsia="Times New Roman" w:cstheme="minorHAnsi"/>
                <w:b/>
                <w:bCs/>
                <w:color w:val="000000"/>
                <w:lang w:val="en-ZA" w:eastAsia="en-ZA"/>
              </w:rPr>
              <w:t> </w:t>
            </w:r>
          </w:p>
        </w:tc>
        <w:tc>
          <w:tcPr>
            <w:tcW w:w="1170" w:type="dxa"/>
            <w:tcBorders>
              <w:top w:val="nil"/>
              <w:left w:val="nil"/>
              <w:bottom w:val="single" w:sz="4" w:space="0" w:color="auto"/>
              <w:right w:val="single" w:sz="4" w:space="0" w:color="auto"/>
            </w:tcBorders>
            <w:shd w:val="clear" w:color="000000" w:fill="595959"/>
            <w:noWrap/>
            <w:vAlign w:val="bottom"/>
            <w:hideMark/>
          </w:tcPr>
          <w:p w14:paraId="00CCF86C" w14:textId="77777777" w:rsidR="006A01AD" w:rsidRPr="000C4F5C" w:rsidRDefault="006A01AD" w:rsidP="006A01AD">
            <w:pPr>
              <w:spacing w:after="0" w:line="240" w:lineRule="auto"/>
              <w:rPr>
                <w:rFonts w:eastAsia="Times New Roman" w:cstheme="minorHAnsi"/>
                <w:b/>
                <w:bCs/>
                <w:color w:val="000000"/>
                <w:lang w:val="en-ZA" w:eastAsia="en-ZA"/>
              </w:rPr>
            </w:pPr>
            <w:r w:rsidRPr="000C4F5C">
              <w:rPr>
                <w:rFonts w:eastAsia="Times New Roman" w:cstheme="minorHAnsi"/>
                <w:b/>
                <w:bCs/>
                <w:color w:val="000000"/>
                <w:lang w:val="en-ZA" w:eastAsia="en-ZA"/>
              </w:rPr>
              <w:t> </w:t>
            </w:r>
          </w:p>
        </w:tc>
        <w:tc>
          <w:tcPr>
            <w:tcW w:w="1170" w:type="dxa"/>
            <w:tcBorders>
              <w:top w:val="nil"/>
              <w:left w:val="nil"/>
              <w:bottom w:val="single" w:sz="4" w:space="0" w:color="auto"/>
              <w:right w:val="single" w:sz="4" w:space="0" w:color="auto"/>
            </w:tcBorders>
            <w:shd w:val="clear" w:color="000000" w:fill="595959"/>
            <w:noWrap/>
            <w:vAlign w:val="bottom"/>
            <w:hideMark/>
          </w:tcPr>
          <w:p w14:paraId="5262EA60" w14:textId="77777777" w:rsidR="006A01AD" w:rsidRPr="000C4F5C" w:rsidRDefault="006A01AD" w:rsidP="006A01AD">
            <w:pPr>
              <w:spacing w:after="0" w:line="240" w:lineRule="auto"/>
              <w:rPr>
                <w:rFonts w:eastAsia="Times New Roman" w:cstheme="minorHAnsi"/>
                <w:b/>
                <w:bCs/>
                <w:color w:val="000000"/>
                <w:lang w:val="en-ZA" w:eastAsia="en-ZA"/>
              </w:rPr>
            </w:pPr>
            <w:r w:rsidRPr="000C4F5C">
              <w:rPr>
                <w:rFonts w:eastAsia="Times New Roman" w:cstheme="minorHAnsi"/>
                <w:b/>
                <w:bCs/>
                <w:color w:val="000000"/>
                <w:lang w:val="en-ZA" w:eastAsia="en-ZA"/>
              </w:rPr>
              <w:t> </w:t>
            </w:r>
          </w:p>
        </w:tc>
        <w:tc>
          <w:tcPr>
            <w:tcW w:w="1080" w:type="dxa"/>
            <w:tcBorders>
              <w:top w:val="nil"/>
              <w:left w:val="nil"/>
              <w:bottom w:val="single" w:sz="4" w:space="0" w:color="auto"/>
              <w:right w:val="single" w:sz="4" w:space="0" w:color="auto"/>
            </w:tcBorders>
            <w:shd w:val="clear" w:color="000000" w:fill="595959"/>
            <w:noWrap/>
            <w:vAlign w:val="bottom"/>
            <w:hideMark/>
          </w:tcPr>
          <w:p w14:paraId="37C645FC" w14:textId="77777777" w:rsidR="006A01AD" w:rsidRPr="000C4F5C" w:rsidRDefault="006A01AD" w:rsidP="006A01AD">
            <w:pPr>
              <w:spacing w:after="0" w:line="240" w:lineRule="auto"/>
              <w:rPr>
                <w:rFonts w:eastAsia="Times New Roman" w:cstheme="minorHAnsi"/>
                <w:b/>
                <w:bCs/>
                <w:color w:val="000000"/>
                <w:lang w:val="en-ZA" w:eastAsia="en-ZA"/>
              </w:rPr>
            </w:pPr>
            <w:r w:rsidRPr="000C4F5C">
              <w:rPr>
                <w:rFonts w:eastAsia="Times New Roman" w:cstheme="minorHAnsi"/>
                <w:b/>
                <w:bCs/>
                <w:color w:val="000000"/>
                <w:lang w:val="en-ZA" w:eastAsia="en-ZA"/>
              </w:rPr>
              <w:t> </w:t>
            </w:r>
          </w:p>
        </w:tc>
        <w:tc>
          <w:tcPr>
            <w:tcW w:w="1245" w:type="dxa"/>
            <w:tcBorders>
              <w:top w:val="nil"/>
              <w:left w:val="single" w:sz="4" w:space="0" w:color="auto"/>
              <w:bottom w:val="single" w:sz="4" w:space="0" w:color="auto"/>
              <w:right w:val="single" w:sz="4" w:space="0" w:color="auto"/>
            </w:tcBorders>
            <w:shd w:val="clear" w:color="auto" w:fill="auto"/>
            <w:noWrap/>
            <w:vAlign w:val="center"/>
          </w:tcPr>
          <w:p w14:paraId="4C77A312" w14:textId="70BBB2C8" w:rsidR="006A01AD" w:rsidRPr="008D07A8" w:rsidRDefault="00150320" w:rsidP="006A01AD">
            <w:pPr>
              <w:rPr>
                <w:rFonts w:cstheme="minorHAnsi"/>
                <w:color w:val="000000"/>
              </w:rPr>
            </w:pPr>
            <w:r w:rsidRPr="008D07A8">
              <w:rPr>
                <w:rFonts w:eastAsia="Times New Roman" w:cstheme="minorHAnsi"/>
                <w:color w:val="000000"/>
                <w:lang w:val="en-ZA" w:eastAsia="en-ZA"/>
              </w:rPr>
              <w:t>R 506</w:t>
            </w:r>
            <w:r w:rsidR="00F30329">
              <w:rPr>
                <w:rFonts w:eastAsia="Times New Roman" w:cstheme="minorHAnsi"/>
                <w:color w:val="000000"/>
                <w:lang w:val="en-ZA" w:eastAsia="en-ZA"/>
              </w:rPr>
              <w:t>.18</w:t>
            </w:r>
          </w:p>
        </w:tc>
        <w:tc>
          <w:tcPr>
            <w:tcW w:w="1560" w:type="dxa"/>
            <w:tcBorders>
              <w:top w:val="nil"/>
              <w:left w:val="nil"/>
              <w:bottom w:val="single" w:sz="4" w:space="0" w:color="auto"/>
              <w:right w:val="single" w:sz="4" w:space="0" w:color="auto"/>
            </w:tcBorders>
            <w:shd w:val="clear" w:color="auto" w:fill="auto"/>
            <w:noWrap/>
            <w:vAlign w:val="center"/>
          </w:tcPr>
          <w:p w14:paraId="24B7D12B" w14:textId="2D71C706" w:rsidR="006A01AD" w:rsidRPr="000C4F5C" w:rsidRDefault="00150320" w:rsidP="006A01AD">
            <w:pPr>
              <w:spacing w:after="0" w:line="240" w:lineRule="auto"/>
              <w:rPr>
                <w:rFonts w:eastAsia="Times New Roman" w:cstheme="minorHAnsi"/>
                <w:color w:val="000000"/>
                <w:lang w:val="en-ZA" w:eastAsia="en-ZA"/>
              </w:rPr>
            </w:pPr>
            <w:r>
              <w:rPr>
                <w:rFonts w:eastAsia="Times New Roman" w:cstheme="minorHAnsi"/>
                <w:color w:val="000000"/>
                <w:lang w:val="en-ZA" w:eastAsia="en-ZA"/>
              </w:rPr>
              <w:t>R 546</w:t>
            </w:r>
            <w:r w:rsidR="00F30329">
              <w:rPr>
                <w:rFonts w:eastAsia="Times New Roman" w:cstheme="minorHAnsi"/>
                <w:color w:val="000000"/>
                <w:lang w:val="en-ZA" w:eastAsia="en-ZA"/>
              </w:rPr>
              <w:t>.67</w:t>
            </w:r>
          </w:p>
        </w:tc>
        <w:tc>
          <w:tcPr>
            <w:tcW w:w="1100" w:type="dxa"/>
            <w:tcBorders>
              <w:top w:val="nil"/>
              <w:left w:val="nil"/>
              <w:bottom w:val="single" w:sz="4" w:space="0" w:color="auto"/>
              <w:right w:val="single" w:sz="4" w:space="0" w:color="auto"/>
            </w:tcBorders>
            <w:shd w:val="clear" w:color="auto" w:fill="auto"/>
            <w:vAlign w:val="center"/>
            <w:hideMark/>
          </w:tcPr>
          <w:p w14:paraId="3AE01A1D" w14:textId="23111A49" w:rsidR="006A01AD" w:rsidRPr="000C4F5C" w:rsidRDefault="006A01AD" w:rsidP="006A01AD">
            <w:pPr>
              <w:spacing w:after="0" w:line="240" w:lineRule="auto"/>
              <w:rPr>
                <w:rFonts w:eastAsia="Times New Roman" w:cstheme="minorHAnsi"/>
                <w:color w:val="000000"/>
                <w:lang w:val="en-ZA" w:eastAsia="en-ZA"/>
              </w:rPr>
            </w:pPr>
            <w:r>
              <w:rPr>
                <w:rFonts w:eastAsia="Times New Roman" w:cstheme="minorHAnsi"/>
                <w:color w:val="000000"/>
                <w:lang w:val="en-ZA" w:eastAsia="en-ZA"/>
              </w:rPr>
              <w:t xml:space="preserve">R </w:t>
            </w:r>
            <w:r w:rsidR="00150320">
              <w:rPr>
                <w:rFonts w:eastAsia="Times New Roman" w:cstheme="minorHAnsi"/>
                <w:color w:val="000000"/>
                <w:lang w:val="en-ZA" w:eastAsia="en-ZA"/>
              </w:rPr>
              <w:t>40.49</w:t>
            </w:r>
          </w:p>
        </w:tc>
      </w:tr>
      <w:tr w:rsidR="006A01AD" w:rsidRPr="000C4F5C" w14:paraId="26E8EC08" w14:textId="77777777" w:rsidTr="006A01AD">
        <w:trPr>
          <w:trHeight w:val="675"/>
        </w:trPr>
        <w:tc>
          <w:tcPr>
            <w:tcW w:w="2100" w:type="dxa"/>
            <w:tcBorders>
              <w:top w:val="nil"/>
              <w:left w:val="single" w:sz="4" w:space="0" w:color="auto"/>
              <w:bottom w:val="single" w:sz="4" w:space="0" w:color="auto"/>
              <w:right w:val="single" w:sz="4" w:space="0" w:color="auto"/>
            </w:tcBorders>
            <w:shd w:val="clear" w:color="000000" w:fill="BFBFBF"/>
            <w:vAlign w:val="center"/>
            <w:hideMark/>
          </w:tcPr>
          <w:p w14:paraId="123479CF" w14:textId="77777777" w:rsidR="006A01AD" w:rsidRPr="000C4F5C" w:rsidRDefault="006A01AD" w:rsidP="006A01AD">
            <w:pPr>
              <w:spacing w:after="0" w:line="240" w:lineRule="auto"/>
              <w:rPr>
                <w:rFonts w:eastAsia="Times New Roman" w:cstheme="minorHAnsi"/>
                <w:b/>
                <w:bCs/>
                <w:color w:val="000000"/>
                <w:lang w:val="en-ZA" w:eastAsia="en-ZA"/>
              </w:rPr>
            </w:pPr>
            <w:r w:rsidRPr="000C4F5C">
              <w:rPr>
                <w:rFonts w:eastAsia="Times New Roman" w:cstheme="minorHAnsi"/>
                <w:b/>
                <w:bCs/>
                <w:color w:val="000000"/>
                <w:lang w:val="en-ZA" w:eastAsia="en-ZA"/>
              </w:rPr>
              <w:t>Issuing of a permit for a service to remove human excrement.</w:t>
            </w:r>
          </w:p>
        </w:tc>
        <w:tc>
          <w:tcPr>
            <w:tcW w:w="955" w:type="dxa"/>
            <w:tcBorders>
              <w:top w:val="nil"/>
              <w:left w:val="nil"/>
              <w:bottom w:val="single" w:sz="4" w:space="0" w:color="auto"/>
              <w:right w:val="single" w:sz="4" w:space="0" w:color="auto"/>
            </w:tcBorders>
            <w:shd w:val="clear" w:color="000000" w:fill="595959"/>
            <w:noWrap/>
            <w:vAlign w:val="bottom"/>
            <w:hideMark/>
          </w:tcPr>
          <w:p w14:paraId="0231A3CA" w14:textId="77777777" w:rsidR="006A01AD" w:rsidRPr="000C4F5C" w:rsidRDefault="006A01AD" w:rsidP="006A01AD">
            <w:pPr>
              <w:spacing w:after="0" w:line="240" w:lineRule="auto"/>
              <w:rPr>
                <w:rFonts w:eastAsia="Times New Roman" w:cstheme="minorHAnsi"/>
                <w:b/>
                <w:bCs/>
                <w:color w:val="000000"/>
                <w:lang w:val="en-ZA" w:eastAsia="en-ZA"/>
              </w:rPr>
            </w:pPr>
            <w:r w:rsidRPr="000C4F5C">
              <w:rPr>
                <w:rFonts w:eastAsia="Times New Roman" w:cstheme="minorHAnsi"/>
                <w:b/>
                <w:bCs/>
                <w:color w:val="000000"/>
                <w:lang w:val="en-ZA" w:eastAsia="en-ZA"/>
              </w:rPr>
              <w:t> </w:t>
            </w:r>
          </w:p>
        </w:tc>
        <w:tc>
          <w:tcPr>
            <w:tcW w:w="1170" w:type="dxa"/>
            <w:tcBorders>
              <w:top w:val="nil"/>
              <w:left w:val="nil"/>
              <w:bottom w:val="single" w:sz="4" w:space="0" w:color="auto"/>
              <w:right w:val="single" w:sz="4" w:space="0" w:color="auto"/>
            </w:tcBorders>
            <w:shd w:val="clear" w:color="000000" w:fill="595959"/>
            <w:noWrap/>
            <w:vAlign w:val="bottom"/>
            <w:hideMark/>
          </w:tcPr>
          <w:p w14:paraId="45652897" w14:textId="77777777" w:rsidR="006A01AD" w:rsidRPr="000C4F5C" w:rsidRDefault="006A01AD" w:rsidP="006A01AD">
            <w:pPr>
              <w:spacing w:after="0" w:line="240" w:lineRule="auto"/>
              <w:rPr>
                <w:rFonts w:eastAsia="Times New Roman" w:cstheme="minorHAnsi"/>
                <w:b/>
                <w:bCs/>
                <w:color w:val="000000"/>
                <w:lang w:val="en-ZA" w:eastAsia="en-ZA"/>
              </w:rPr>
            </w:pPr>
            <w:r w:rsidRPr="000C4F5C">
              <w:rPr>
                <w:rFonts w:eastAsia="Times New Roman" w:cstheme="minorHAnsi"/>
                <w:b/>
                <w:bCs/>
                <w:color w:val="000000"/>
                <w:lang w:val="en-ZA" w:eastAsia="en-ZA"/>
              </w:rPr>
              <w:t> </w:t>
            </w:r>
          </w:p>
        </w:tc>
        <w:tc>
          <w:tcPr>
            <w:tcW w:w="1170" w:type="dxa"/>
            <w:tcBorders>
              <w:top w:val="nil"/>
              <w:left w:val="nil"/>
              <w:bottom w:val="single" w:sz="4" w:space="0" w:color="auto"/>
              <w:right w:val="single" w:sz="4" w:space="0" w:color="auto"/>
            </w:tcBorders>
            <w:shd w:val="clear" w:color="000000" w:fill="595959"/>
            <w:noWrap/>
            <w:vAlign w:val="bottom"/>
            <w:hideMark/>
          </w:tcPr>
          <w:p w14:paraId="54D30924" w14:textId="77777777" w:rsidR="006A01AD" w:rsidRPr="000C4F5C" w:rsidRDefault="006A01AD" w:rsidP="006A01AD">
            <w:pPr>
              <w:spacing w:after="0" w:line="240" w:lineRule="auto"/>
              <w:rPr>
                <w:rFonts w:eastAsia="Times New Roman" w:cstheme="minorHAnsi"/>
                <w:b/>
                <w:bCs/>
                <w:color w:val="000000"/>
                <w:lang w:val="en-ZA" w:eastAsia="en-ZA"/>
              </w:rPr>
            </w:pPr>
            <w:r w:rsidRPr="000C4F5C">
              <w:rPr>
                <w:rFonts w:eastAsia="Times New Roman" w:cstheme="minorHAnsi"/>
                <w:b/>
                <w:bCs/>
                <w:color w:val="000000"/>
                <w:lang w:val="en-ZA" w:eastAsia="en-ZA"/>
              </w:rPr>
              <w:t> </w:t>
            </w:r>
          </w:p>
        </w:tc>
        <w:tc>
          <w:tcPr>
            <w:tcW w:w="1080" w:type="dxa"/>
            <w:tcBorders>
              <w:top w:val="nil"/>
              <w:left w:val="nil"/>
              <w:bottom w:val="single" w:sz="4" w:space="0" w:color="auto"/>
              <w:right w:val="single" w:sz="4" w:space="0" w:color="auto"/>
            </w:tcBorders>
            <w:shd w:val="clear" w:color="000000" w:fill="595959"/>
            <w:noWrap/>
            <w:vAlign w:val="bottom"/>
            <w:hideMark/>
          </w:tcPr>
          <w:p w14:paraId="3F128438" w14:textId="77777777" w:rsidR="006A01AD" w:rsidRPr="000C4F5C" w:rsidRDefault="006A01AD" w:rsidP="006A01AD">
            <w:pPr>
              <w:spacing w:after="0" w:line="240" w:lineRule="auto"/>
              <w:rPr>
                <w:rFonts w:eastAsia="Times New Roman" w:cstheme="minorHAnsi"/>
                <w:b/>
                <w:bCs/>
                <w:color w:val="000000"/>
                <w:lang w:val="en-ZA" w:eastAsia="en-ZA"/>
              </w:rPr>
            </w:pPr>
            <w:r w:rsidRPr="000C4F5C">
              <w:rPr>
                <w:rFonts w:eastAsia="Times New Roman" w:cstheme="minorHAnsi"/>
                <w:b/>
                <w:bCs/>
                <w:color w:val="000000"/>
                <w:lang w:val="en-ZA" w:eastAsia="en-ZA"/>
              </w:rPr>
              <w:t> </w:t>
            </w:r>
          </w:p>
        </w:tc>
        <w:tc>
          <w:tcPr>
            <w:tcW w:w="1245" w:type="dxa"/>
            <w:tcBorders>
              <w:top w:val="nil"/>
              <w:left w:val="single" w:sz="4" w:space="0" w:color="auto"/>
              <w:bottom w:val="single" w:sz="4" w:space="0" w:color="auto"/>
              <w:right w:val="single" w:sz="4" w:space="0" w:color="auto"/>
            </w:tcBorders>
            <w:shd w:val="clear" w:color="auto" w:fill="auto"/>
            <w:noWrap/>
            <w:vAlign w:val="center"/>
          </w:tcPr>
          <w:p w14:paraId="44671F87" w14:textId="0CA38DBA" w:rsidR="006A01AD" w:rsidRPr="008D07A8" w:rsidRDefault="00150320" w:rsidP="006A01AD">
            <w:pPr>
              <w:rPr>
                <w:rFonts w:cstheme="minorHAnsi"/>
                <w:color w:val="000000"/>
              </w:rPr>
            </w:pPr>
            <w:r w:rsidRPr="008D07A8">
              <w:rPr>
                <w:rFonts w:eastAsia="Times New Roman" w:cstheme="minorHAnsi"/>
                <w:color w:val="000000"/>
                <w:lang w:val="en-ZA" w:eastAsia="en-ZA"/>
              </w:rPr>
              <w:t>R 774.16</w:t>
            </w:r>
            <w:r w:rsidR="006A01AD" w:rsidRPr="000C4F5C">
              <w:rPr>
                <w:rFonts w:eastAsia="Times New Roman" w:cstheme="minorHAnsi"/>
                <w:color w:val="000000"/>
                <w:lang w:val="en-ZA" w:eastAsia="en-ZA"/>
              </w:rPr>
              <w:t xml:space="preserve"> </w:t>
            </w:r>
          </w:p>
        </w:tc>
        <w:tc>
          <w:tcPr>
            <w:tcW w:w="1560" w:type="dxa"/>
            <w:tcBorders>
              <w:top w:val="nil"/>
              <w:left w:val="nil"/>
              <w:bottom w:val="single" w:sz="4" w:space="0" w:color="auto"/>
              <w:right w:val="single" w:sz="4" w:space="0" w:color="auto"/>
            </w:tcBorders>
            <w:shd w:val="clear" w:color="auto" w:fill="auto"/>
            <w:noWrap/>
            <w:vAlign w:val="center"/>
          </w:tcPr>
          <w:p w14:paraId="433146F3" w14:textId="78D240FB" w:rsidR="006A01AD" w:rsidRPr="000C4F5C" w:rsidRDefault="00150320" w:rsidP="006A01AD">
            <w:pPr>
              <w:spacing w:after="0" w:line="240" w:lineRule="auto"/>
              <w:rPr>
                <w:rFonts w:eastAsia="Times New Roman" w:cstheme="minorHAnsi"/>
                <w:color w:val="000000"/>
                <w:lang w:val="en-ZA" w:eastAsia="en-ZA"/>
              </w:rPr>
            </w:pPr>
            <w:r>
              <w:rPr>
                <w:rFonts w:eastAsia="Times New Roman" w:cstheme="minorHAnsi"/>
                <w:color w:val="000000"/>
                <w:lang w:val="en-ZA" w:eastAsia="en-ZA"/>
              </w:rPr>
              <w:t>R 836</w:t>
            </w:r>
            <w:r w:rsidR="00F30329">
              <w:rPr>
                <w:rFonts w:eastAsia="Times New Roman" w:cstheme="minorHAnsi"/>
                <w:color w:val="000000"/>
                <w:lang w:val="en-ZA" w:eastAsia="en-ZA"/>
              </w:rPr>
              <w:t>.09</w:t>
            </w:r>
          </w:p>
        </w:tc>
        <w:tc>
          <w:tcPr>
            <w:tcW w:w="1100" w:type="dxa"/>
            <w:tcBorders>
              <w:top w:val="nil"/>
              <w:left w:val="nil"/>
              <w:bottom w:val="single" w:sz="4" w:space="0" w:color="auto"/>
              <w:right w:val="single" w:sz="4" w:space="0" w:color="auto"/>
            </w:tcBorders>
            <w:shd w:val="clear" w:color="auto" w:fill="auto"/>
            <w:vAlign w:val="center"/>
            <w:hideMark/>
          </w:tcPr>
          <w:p w14:paraId="547BA800" w14:textId="47A5623F" w:rsidR="006A01AD" w:rsidRPr="000C4F5C" w:rsidRDefault="006A01AD" w:rsidP="006A01AD">
            <w:pPr>
              <w:spacing w:after="0" w:line="240" w:lineRule="auto"/>
              <w:rPr>
                <w:rFonts w:eastAsia="Times New Roman" w:cstheme="minorHAnsi"/>
                <w:color w:val="000000"/>
                <w:lang w:val="en-ZA" w:eastAsia="en-ZA"/>
              </w:rPr>
            </w:pPr>
            <w:r>
              <w:rPr>
                <w:rFonts w:eastAsia="Times New Roman" w:cstheme="minorHAnsi"/>
                <w:color w:val="000000"/>
                <w:lang w:val="en-ZA" w:eastAsia="en-ZA"/>
              </w:rPr>
              <w:t xml:space="preserve">R </w:t>
            </w:r>
            <w:r w:rsidR="00150320">
              <w:rPr>
                <w:rFonts w:eastAsia="Times New Roman" w:cstheme="minorHAnsi"/>
                <w:color w:val="000000"/>
                <w:lang w:val="en-ZA" w:eastAsia="en-ZA"/>
              </w:rPr>
              <w:t>61.93</w:t>
            </w:r>
            <w:r w:rsidRPr="000C4F5C">
              <w:rPr>
                <w:rFonts w:eastAsia="Times New Roman" w:cstheme="minorHAnsi"/>
                <w:color w:val="000000"/>
                <w:lang w:val="en-ZA" w:eastAsia="en-ZA"/>
              </w:rPr>
              <w:t xml:space="preserve"> </w:t>
            </w:r>
          </w:p>
        </w:tc>
      </w:tr>
      <w:tr w:rsidR="006A01AD" w:rsidRPr="000C4F5C" w14:paraId="5B44CBA7" w14:textId="77777777" w:rsidTr="006A01AD">
        <w:trPr>
          <w:trHeight w:val="465"/>
        </w:trPr>
        <w:tc>
          <w:tcPr>
            <w:tcW w:w="2100" w:type="dxa"/>
            <w:tcBorders>
              <w:top w:val="nil"/>
              <w:left w:val="single" w:sz="4" w:space="0" w:color="auto"/>
              <w:bottom w:val="single" w:sz="4" w:space="0" w:color="auto"/>
              <w:right w:val="single" w:sz="4" w:space="0" w:color="auto"/>
            </w:tcBorders>
            <w:shd w:val="clear" w:color="000000" w:fill="BFBFBF"/>
            <w:vAlign w:val="bottom"/>
            <w:hideMark/>
          </w:tcPr>
          <w:p w14:paraId="50B3B530" w14:textId="77777777" w:rsidR="006A01AD" w:rsidRPr="000C4F5C" w:rsidRDefault="006A01AD" w:rsidP="006A01AD">
            <w:pPr>
              <w:spacing w:after="0" w:line="240" w:lineRule="auto"/>
              <w:rPr>
                <w:rFonts w:eastAsia="Times New Roman" w:cstheme="minorHAnsi"/>
                <w:b/>
                <w:bCs/>
                <w:color w:val="000000"/>
                <w:lang w:val="en-ZA" w:eastAsia="en-ZA"/>
              </w:rPr>
            </w:pPr>
            <w:r w:rsidRPr="000C4F5C">
              <w:rPr>
                <w:rFonts w:eastAsia="Times New Roman" w:cstheme="minorHAnsi"/>
                <w:b/>
                <w:bCs/>
                <w:color w:val="000000"/>
                <w:lang w:val="en-ZA" w:eastAsia="en-ZA"/>
              </w:rPr>
              <w:t>Issuing of destruction of food certificates.</w:t>
            </w:r>
          </w:p>
        </w:tc>
        <w:tc>
          <w:tcPr>
            <w:tcW w:w="955" w:type="dxa"/>
            <w:tcBorders>
              <w:top w:val="nil"/>
              <w:left w:val="nil"/>
              <w:bottom w:val="single" w:sz="4" w:space="0" w:color="auto"/>
              <w:right w:val="single" w:sz="4" w:space="0" w:color="auto"/>
            </w:tcBorders>
            <w:shd w:val="clear" w:color="000000" w:fill="595959"/>
            <w:noWrap/>
            <w:vAlign w:val="bottom"/>
            <w:hideMark/>
          </w:tcPr>
          <w:p w14:paraId="193ADAD1" w14:textId="77777777" w:rsidR="006A01AD" w:rsidRPr="000C4F5C" w:rsidRDefault="006A01AD" w:rsidP="006A01AD">
            <w:pPr>
              <w:spacing w:after="0" w:line="240" w:lineRule="auto"/>
              <w:rPr>
                <w:rFonts w:eastAsia="Times New Roman" w:cstheme="minorHAnsi"/>
                <w:b/>
                <w:bCs/>
                <w:color w:val="000000"/>
                <w:lang w:val="en-ZA" w:eastAsia="en-ZA"/>
              </w:rPr>
            </w:pPr>
            <w:r w:rsidRPr="000C4F5C">
              <w:rPr>
                <w:rFonts w:eastAsia="Times New Roman" w:cstheme="minorHAnsi"/>
                <w:b/>
                <w:bCs/>
                <w:color w:val="000000"/>
                <w:lang w:val="en-ZA" w:eastAsia="en-ZA"/>
              </w:rPr>
              <w:t> </w:t>
            </w:r>
          </w:p>
        </w:tc>
        <w:tc>
          <w:tcPr>
            <w:tcW w:w="1170" w:type="dxa"/>
            <w:tcBorders>
              <w:top w:val="nil"/>
              <w:left w:val="nil"/>
              <w:bottom w:val="single" w:sz="4" w:space="0" w:color="auto"/>
              <w:right w:val="single" w:sz="4" w:space="0" w:color="auto"/>
            </w:tcBorders>
            <w:shd w:val="clear" w:color="000000" w:fill="595959"/>
            <w:noWrap/>
            <w:vAlign w:val="bottom"/>
            <w:hideMark/>
          </w:tcPr>
          <w:p w14:paraId="01E93861" w14:textId="77777777" w:rsidR="006A01AD" w:rsidRPr="000C4F5C" w:rsidRDefault="006A01AD" w:rsidP="006A01AD">
            <w:pPr>
              <w:spacing w:after="0" w:line="240" w:lineRule="auto"/>
              <w:rPr>
                <w:rFonts w:eastAsia="Times New Roman" w:cstheme="minorHAnsi"/>
                <w:b/>
                <w:bCs/>
                <w:color w:val="000000"/>
                <w:lang w:val="en-ZA" w:eastAsia="en-ZA"/>
              </w:rPr>
            </w:pPr>
            <w:r w:rsidRPr="000C4F5C">
              <w:rPr>
                <w:rFonts w:eastAsia="Times New Roman" w:cstheme="minorHAnsi"/>
                <w:b/>
                <w:bCs/>
                <w:color w:val="000000"/>
                <w:lang w:val="en-ZA" w:eastAsia="en-ZA"/>
              </w:rPr>
              <w:t> </w:t>
            </w:r>
          </w:p>
        </w:tc>
        <w:tc>
          <w:tcPr>
            <w:tcW w:w="1170" w:type="dxa"/>
            <w:tcBorders>
              <w:top w:val="nil"/>
              <w:left w:val="nil"/>
              <w:bottom w:val="single" w:sz="4" w:space="0" w:color="auto"/>
              <w:right w:val="single" w:sz="4" w:space="0" w:color="auto"/>
            </w:tcBorders>
            <w:shd w:val="clear" w:color="000000" w:fill="595959"/>
            <w:noWrap/>
            <w:vAlign w:val="bottom"/>
            <w:hideMark/>
          </w:tcPr>
          <w:p w14:paraId="6B249A68" w14:textId="77777777" w:rsidR="006A01AD" w:rsidRPr="000C4F5C" w:rsidRDefault="006A01AD" w:rsidP="006A01AD">
            <w:pPr>
              <w:spacing w:after="0" w:line="240" w:lineRule="auto"/>
              <w:rPr>
                <w:rFonts w:eastAsia="Times New Roman" w:cstheme="minorHAnsi"/>
                <w:b/>
                <w:bCs/>
                <w:color w:val="000000"/>
                <w:lang w:val="en-ZA" w:eastAsia="en-ZA"/>
              </w:rPr>
            </w:pPr>
            <w:r w:rsidRPr="000C4F5C">
              <w:rPr>
                <w:rFonts w:eastAsia="Times New Roman" w:cstheme="minorHAnsi"/>
                <w:b/>
                <w:bCs/>
                <w:color w:val="000000"/>
                <w:lang w:val="en-ZA" w:eastAsia="en-ZA"/>
              </w:rPr>
              <w:t> </w:t>
            </w:r>
          </w:p>
        </w:tc>
        <w:tc>
          <w:tcPr>
            <w:tcW w:w="1080" w:type="dxa"/>
            <w:tcBorders>
              <w:top w:val="nil"/>
              <w:left w:val="nil"/>
              <w:bottom w:val="single" w:sz="4" w:space="0" w:color="auto"/>
              <w:right w:val="single" w:sz="4" w:space="0" w:color="auto"/>
            </w:tcBorders>
            <w:shd w:val="clear" w:color="000000" w:fill="595959"/>
            <w:noWrap/>
            <w:vAlign w:val="bottom"/>
            <w:hideMark/>
          </w:tcPr>
          <w:p w14:paraId="76447853" w14:textId="77777777" w:rsidR="006A01AD" w:rsidRPr="000C4F5C" w:rsidRDefault="006A01AD" w:rsidP="006A01AD">
            <w:pPr>
              <w:spacing w:after="0" w:line="240" w:lineRule="auto"/>
              <w:rPr>
                <w:rFonts w:eastAsia="Times New Roman" w:cstheme="minorHAnsi"/>
                <w:b/>
                <w:bCs/>
                <w:color w:val="000000"/>
                <w:lang w:val="en-ZA" w:eastAsia="en-ZA"/>
              </w:rPr>
            </w:pPr>
            <w:r w:rsidRPr="000C4F5C">
              <w:rPr>
                <w:rFonts w:eastAsia="Times New Roman" w:cstheme="minorHAnsi"/>
                <w:b/>
                <w:bCs/>
                <w:color w:val="000000"/>
                <w:lang w:val="en-ZA" w:eastAsia="en-ZA"/>
              </w:rPr>
              <w:t> </w:t>
            </w:r>
          </w:p>
        </w:tc>
        <w:tc>
          <w:tcPr>
            <w:tcW w:w="1245" w:type="dxa"/>
            <w:tcBorders>
              <w:top w:val="nil"/>
              <w:left w:val="single" w:sz="4" w:space="0" w:color="auto"/>
              <w:bottom w:val="single" w:sz="4" w:space="0" w:color="auto"/>
              <w:right w:val="single" w:sz="4" w:space="0" w:color="auto"/>
            </w:tcBorders>
            <w:shd w:val="clear" w:color="auto" w:fill="auto"/>
            <w:noWrap/>
            <w:vAlign w:val="center"/>
          </w:tcPr>
          <w:p w14:paraId="3BC8F254" w14:textId="4ADE610B" w:rsidR="006A01AD" w:rsidRPr="008D07A8" w:rsidRDefault="00150320" w:rsidP="006A01AD">
            <w:pPr>
              <w:rPr>
                <w:rFonts w:cstheme="minorHAnsi"/>
                <w:color w:val="000000"/>
              </w:rPr>
            </w:pPr>
            <w:r w:rsidRPr="008D07A8">
              <w:rPr>
                <w:rFonts w:eastAsia="Times New Roman" w:cstheme="minorHAnsi"/>
                <w:color w:val="000000"/>
                <w:lang w:val="en-ZA" w:eastAsia="en-ZA"/>
              </w:rPr>
              <w:t>R 774.16</w:t>
            </w:r>
            <w:r w:rsidR="006A01AD" w:rsidRPr="000C4F5C">
              <w:rPr>
                <w:rFonts w:eastAsia="Times New Roman" w:cstheme="minorHAnsi"/>
                <w:color w:val="000000"/>
                <w:lang w:val="en-ZA" w:eastAsia="en-ZA"/>
              </w:rPr>
              <w:t xml:space="preserve"> </w:t>
            </w:r>
          </w:p>
        </w:tc>
        <w:tc>
          <w:tcPr>
            <w:tcW w:w="1560" w:type="dxa"/>
            <w:tcBorders>
              <w:top w:val="nil"/>
              <w:left w:val="nil"/>
              <w:bottom w:val="single" w:sz="4" w:space="0" w:color="auto"/>
              <w:right w:val="single" w:sz="4" w:space="0" w:color="auto"/>
            </w:tcBorders>
            <w:shd w:val="clear" w:color="auto" w:fill="auto"/>
            <w:noWrap/>
            <w:vAlign w:val="center"/>
          </w:tcPr>
          <w:p w14:paraId="270542D4" w14:textId="3CB7F21C" w:rsidR="006A01AD" w:rsidRPr="000C4F5C" w:rsidRDefault="00150320" w:rsidP="006A01AD">
            <w:pPr>
              <w:spacing w:after="0" w:line="240" w:lineRule="auto"/>
              <w:rPr>
                <w:rFonts w:eastAsia="Times New Roman" w:cstheme="minorHAnsi"/>
                <w:color w:val="000000"/>
                <w:lang w:val="en-ZA" w:eastAsia="en-ZA"/>
              </w:rPr>
            </w:pPr>
            <w:r>
              <w:rPr>
                <w:rFonts w:eastAsia="Times New Roman" w:cstheme="minorHAnsi"/>
                <w:color w:val="000000"/>
                <w:lang w:val="en-ZA" w:eastAsia="en-ZA"/>
              </w:rPr>
              <w:t>R 836</w:t>
            </w:r>
            <w:r w:rsidR="00F30329">
              <w:rPr>
                <w:rFonts w:eastAsia="Times New Roman" w:cstheme="minorHAnsi"/>
                <w:color w:val="000000"/>
                <w:lang w:val="en-ZA" w:eastAsia="en-ZA"/>
              </w:rPr>
              <w:t>.09</w:t>
            </w:r>
          </w:p>
        </w:tc>
        <w:tc>
          <w:tcPr>
            <w:tcW w:w="1100" w:type="dxa"/>
            <w:tcBorders>
              <w:top w:val="nil"/>
              <w:left w:val="nil"/>
              <w:bottom w:val="single" w:sz="4" w:space="0" w:color="auto"/>
              <w:right w:val="single" w:sz="4" w:space="0" w:color="auto"/>
            </w:tcBorders>
            <w:shd w:val="clear" w:color="auto" w:fill="auto"/>
            <w:vAlign w:val="center"/>
            <w:hideMark/>
          </w:tcPr>
          <w:p w14:paraId="0FE18F58" w14:textId="71419ADB" w:rsidR="006A01AD" w:rsidRPr="000C4F5C" w:rsidRDefault="006A01AD" w:rsidP="006A01AD">
            <w:pPr>
              <w:spacing w:after="0" w:line="240" w:lineRule="auto"/>
              <w:rPr>
                <w:rFonts w:eastAsia="Times New Roman" w:cstheme="minorHAnsi"/>
                <w:color w:val="000000"/>
                <w:lang w:val="en-ZA" w:eastAsia="en-ZA"/>
              </w:rPr>
            </w:pPr>
            <w:r>
              <w:rPr>
                <w:rFonts w:eastAsia="Times New Roman" w:cstheme="minorHAnsi"/>
                <w:color w:val="000000"/>
                <w:lang w:val="en-ZA" w:eastAsia="en-ZA"/>
              </w:rPr>
              <w:t xml:space="preserve">R </w:t>
            </w:r>
            <w:r w:rsidR="00150320">
              <w:rPr>
                <w:rFonts w:eastAsia="Times New Roman" w:cstheme="minorHAnsi"/>
                <w:color w:val="000000"/>
                <w:lang w:val="en-ZA" w:eastAsia="en-ZA"/>
              </w:rPr>
              <w:t>61.93</w:t>
            </w:r>
          </w:p>
        </w:tc>
      </w:tr>
      <w:tr w:rsidR="006A01AD" w:rsidRPr="000C4F5C" w14:paraId="4EC8BC51" w14:textId="77777777" w:rsidTr="006A01AD">
        <w:trPr>
          <w:trHeight w:val="465"/>
        </w:trPr>
        <w:tc>
          <w:tcPr>
            <w:tcW w:w="2100" w:type="dxa"/>
            <w:tcBorders>
              <w:top w:val="nil"/>
              <w:left w:val="single" w:sz="4" w:space="0" w:color="auto"/>
              <w:bottom w:val="single" w:sz="4" w:space="0" w:color="auto"/>
              <w:right w:val="single" w:sz="4" w:space="0" w:color="auto"/>
            </w:tcBorders>
            <w:shd w:val="clear" w:color="000000" w:fill="BFBFBF"/>
            <w:vAlign w:val="bottom"/>
            <w:hideMark/>
          </w:tcPr>
          <w:p w14:paraId="7945B7B5" w14:textId="77777777" w:rsidR="006A01AD" w:rsidRPr="000C4F5C" w:rsidRDefault="006A01AD" w:rsidP="006A01AD">
            <w:pPr>
              <w:spacing w:after="0" w:line="240" w:lineRule="auto"/>
              <w:rPr>
                <w:rFonts w:eastAsia="Times New Roman" w:cstheme="minorHAnsi"/>
                <w:b/>
                <w:bCs/>
                <w:color w:val="000000"/>
                <w:lang w:val="en-ZA" w:eastAsia="en-ZA"/>
              </w:rPr>
            </w:pPr>
            <w:r w:rsidRPr="000C4F5C">
              <w:rPr>
                <w:rFonts w:eastAsia="Times New Roman" w:cstheme="minorHAnsi"/>
                <w:b/>
                <w:bCs/>
                <w:color w:val="000000"/>
                <w:lang w:val="en-ZA" w:eastAsia="en-ZA"/>
              </w:rPr>
              <w:t>Issuing of destruction of food certificates.</w:t>
            </w:r>
          </w:p>
        </w:tc>
        <w:tc>
          <w:tcPr>
            <w:tcW w:w="955" w:type="dxa"/>
            <w:tcBorders>
              <w:top w:val="nil"/>
              <w:left w:val="nil"/>
              <w:bottom w:val="single" w:sz="4" w:space="0" w:color="auto"/>
              <w:right w:val="single" w:sz="4" w:space="0" w:color="auto"/>
            </w:tcBorders>
            <w:shd w:val="clear" w:color="000000" w:fill="595959"/>
            <w:noWrap/>
            <w:vAlign w:val="bottom"/>
            <w:hideMark/>
          </w:tcPr>
          <w:p w14:paraId="02A58621" w14:textId="77777777" w:rsidR="006A01AD" w:rsidRPr="000C4F5C" w:rsidRDefault="006A01AD" w:rsidP="006A01AD">
            <w:pPr>
              <w:spacing w:after="0" w:line="240" w:lineRule="auto"/>
              <w:rPr>
                <w:rFonts w:eastAsia="Times New Roman" w:cstheme="minorHAnsi"/>
                <w:b/>
                <w:bCs/>
                <w:color w:val="000000"/>
                <w:lang w:val="en-ZA" w:eastAsia="en-ZA"/>
              </w:rPr>
            </w:pPr>
            <w:r w:rsidRPr="000C4F5C">
              <w:rPr>
                <w:rFonts w:eastAsia="Times New Roman" w:cstheme="minorHAnsi"/>
                <w:b/>
                <w:bCs/>
                <w:color w:val="000000"/>
                <w:lang w:val="en-ZA" w:eastAsia="en-ZA"/>
              </w:rPr>
              <w:t> </w:t>
            </w:r>
          </w:p>
        </w:tc>
        <w:tc>
          <w:tcPr>
            <w:tcW w:w="1170" w:type="dxa"/>
            <w:tcBorders>
              <w:top w:val="nil"/>
              <w:left w:val="nil"/>
              <w:bottom w:val="single" w:sz="4" w:space="0" w:color="auto"/>
              <w:right w:val="single" w:sz="4" w:space="0" w:color="auto"/>
            </w:tcBorders>
            <w:shd w:val="clear" w:color="000000" w:fill="595959"/>
            <w:noWrap/>
            <w:vAlign w:val="bottom"/>
            <w:hideMark/>
          </w:tcPr>
          <w:p w14:paraId="23175EB5" w14:textId="77777777" w:rsidR="006A01AD" w:rsidRPr="000C4F5C" w:rsidRDefault="006A01AD" w:rsidP="006A01AD">
            <w:pPr>
              <w:spacing w:after="0" w:line="240" w:lineRule="auto"/>
              <w:rPr>
                <w:rFonts w:eastAsia="Times New Roman" w:cstheme="minorHAnsi"/>
                <w:b/>
                <w:bCs/>
                <w:color w:val="000000"/>
                <w:lang w:val="en-ZA" w:eastAsia="en-ZA"/>
              </w:rPr>
            </w:pPr>
            <w:r w:rsidRPr="000C4F5C">
              <w:rPr>
                <w:rFonts w:eastAsia="Times New Roman" w:cstheme="minorHAnsi"/>
                <w:b/>
                <w:bCs/>
                <w:color w:val="000000"/>
                <w:lang w:val="en-ZA" w:eastAsia="en-ZA"/>
              </w:rPr>
              <w:t> </w:t>
            </w:r>
          </w:p>
        </w:tc>
        <w:tc>
          <w:tcPr>
            <w:tcW w:w="1170" w:type="dxa"/>
            <w:tcBorders>
              <w:top w:val="nil"/>
              <w:left w:val="nil"/>
              <w:bottom w:val="single" w:sz="4" w:space="0" w:color="auto"/>
              <w:right w:val="single" w:sz="4" w:space="0" w:color="auto"/>
            </w:tcBorders>
            <w:shd w:val="clear" w:color="000000" w:fill="595959"/>
            <w:noWrap/>
            <w:vAlign w:val="bottom"/>
            <w:hideMark/>
          </w:tcPr>
          <w:p w14:paraId="5298FA81" w14:textId="77777777" w:rsidR="006A01AD" w:rsidRPr="000C4F5C" w:rsidRDefault="006A01AD" w:rsidP="006A01AD">
            <w:pPr>
              <w:spacing w:after="0" w:line="240" w:lineRule="auto"/>
              <w:rPr>
                <w:rFonts w:eastAsia="Times New Roman" w:cstheme="minorHAnsi"/>
                <w:b/>
                <w:bCs/>
                <w:color w:val="000000"/>
                <w:lang w:val="en-ZA" w:eastAsia="en-ZA"/>
              </w:rPr>
            </w:pPr>
            <w:r w:rsidRPr="000C4F5C">
              <w:rPr>
                <w:rFonts w:eastAsia="Times New Roman" w:cstheme="minorHAnsi"/>
                <w:b/>
                <w:bCs/>
                <w:color w:val="000000"/>
                <w:lang w:val="en-ZA" w:eastAsia="en-ZA"/>
              </w:rPr>
              <w:t> </w:t>
            </w:r>
          </w:p>
        </w:tc>
        <w:tc>
          <w:tcPr>
            <w:tcW w:w="1080" w:type="dxa"/>
            <w:tcBorders>
              <w:top w:val="nil"/>
              <w:left w:val="nil"/>
              <w:bottom w:val="single" w:sz="4" w:space="0" w:color="auto"/>
              <w:right w:val="single" w:sz="4" w:space="0" w:color="auto"/>
            </w:tcBorders>
            <w:shd w:val="clear" w:color="000000" w:fill="595959"/>
            <w:noWrap/>
            <w:vAlign w:val="bottom"/>
            <w:hideMark/>
          </w:tcPr>
          <w:p w14:paraId="51CF12E9" w14:textId="77777777" w:rsidR="006A01AD" w:rsidRPr="000C4F5C" w:rsidRDefault="006A01AD" w:rsidP="006A01AD">
            <w:pPr>
              <w:spacing w:after="0" w:line="240" w:lineRule="auto"/>
              <w:rPr>
                <w:rFonts w:eastAsia="Times New Roman" w:cstheme="minorHAnsi"/>
                <w:b/>
                <w:bCs/>
                <w:color w:val="000000"/>
                <w:lang w:val="en-ZA" w:eastAsia="en-ZA"/>
              </w:rPr>
            </w:pPr>
            <w:r w:rsidRPr="000C4F5C">
              <w:rPr>
                <w:rFonts w:eastAsia="Times New Roman" w:cstheme="minorHAnsi"/>
                <w:b/>
                <w:bCs/>
                <w:color w:val="000000"/>
                <w:lang w:val="en-ZA" w:eastAsia="en-ZA"/>
              </w:rPr>
              <w:t> </w:t>
            </w:r>
          </w:p>
        </w:tc>
        <w:tc>
          <w:tcPr>
            <w:tcW w:w="1245" w:type="dxa"/>
            <w:tcBorders>
              <w:top w:val="nil"/>
              <w:left w:val="single" w:sz="4" w:space="0" w:color="auto"/>
              <w:bottom w:val="single" w:sz="4" w:space="0" w:color="auto"/>
              <w:right w:val="single" w:sz="4" w:space="0" w:color="auto"/>
            </w:tcBorders>
            <w:shd w:val="clear" w:color="auto" w:fill="auto"/>
            <w:noWrap/>
            <w:vAlign w:val="center"/>
          </w:tcPr>
          <w:p w14:paraId="10154BA4" w14:textId="204FBBDB" w:rsidR="006A01AD" w:rsidRPr="008D07A8" w:rsidRDefault="00150320" w:rsidP="006A01AD">
            <w:pPr>
              <w:rPr>
                <w:rFonts w:cstheme="minorHAnsi"/>
                <w:color w:val="000000"/>
              </w:rPr>
            </w:pPr>
            <w:r w:rsidRPr="008D07A8">
              <w:rPr>
                <w:rFonts w:eastAsia="Times New Roman" w:cstheme="minorHAnsi"/>
                <w:color w:val="000000"/>
                <w:lang w:val="en-ZA" w:eastAsia="en-ZA"/>
              </w:rPr>
              <w:t>R 774.16</w:t>
            </w:r>
            <w:r w:rsidR="006A01AD" w:rsidRPr="000C4F5C">
              <w:rPr>
                <w:rFonts w:eastAsia="Times New Roman" w:cstheme="minorHAnsi"/>
                <w:color w:val="000000"/>
                <w:lang w:val="en-ZA" w:eastAsia="en-ZA"/>
              </w:rPr>
              <w:t xml:space="preserve"> </w:t>
            </w:r>
          </w:p>
        </w:tc>
        <w:tc>
          <w:tcPr>
            <w:tcW w:w="1560" w:type="dxa"/>
            <w:tcBorders>
              <w:top w:val="nil"/>
              <w:left w:val="nil"/>
              <w:bottom w:val="single" w:sz="4" w:space="0" w:color="auto"/>
              <w:right w:val="single" w:sz="4" w:space="0" w:color="auto"/>
            </w:tcBorders>
            <w:shd w:val="clear" w:color="auto" w:fill="auto"/>
            <w:noWrap/>
            <w:vAlign w:val="center"/>
          </w:tcPr>
          <w:p w14:paraId="1C0381A3" w14:textId="02D79834" w:rsidR="006A01AD" w:rsidRPr="000C4F5C" w:rsidRDefault="00150320" w:rsidP="006A01AD">
            <w:pPr>
              <w:spacing w:after="0" w:line="240" w:lineRule="auto"/>
              <w:rPr>
                <w:rFonts w:eastAsia="Times New Roman" w:cstheme="minorHAnsi"/>
                <w:color w:val="000000"/>
                <w:lang w:val="en-ZA" w:eastAsia="en-ZA"/>
              </w:rPr>
            </w:pPr>
            <w:r>
              <w:rPr>
                <w:rFonts w:eastAsia="Times New Roman" w:cstheme="minorHAnsi"/>
                <w:color w:val="000000"/>
                <w:lang w:val="en-ZA" w:eastAsia="en-ZA"/>
              </w:rPr>
              <w:t>R 836</w:t>
            </w:r>
            <w:r w:rsidR="00F30329">
              <w:rPr>
                <w:rFonts w:eastAsia="Times New Roman" w:cstheme="minorHAnsi"/>
                <w:color w:val="000000"/>
                <w:lang w:val="en-ZA" w:eastAsia="en-ZA"/>
              </w:rPr>
              <w:t>.09</w:t>
            </w:r>
          </w:p>
        </w:tc>
        <w:tc>
          <w:tcPr>
            <w:tcW w:w="1100" w:type="dxa"/>
            <w:tcBorders>
              <w:top w:val="nil"/>
              <w:left w:val="nil"/>
              <w:bottom w:val="single" w:sz="4" w:space="0" w:color="auto"/>
              <w:right w:val="single" w:sz="4" w:space="0" w:color="auto"/>
            </w:tcBorders>
            <w:shd w:val="clear" w:color="auto" w:fill="auto"/>
            <w:vAlign w:val="center"/>
            <w:hideMark/>
          </w:tcPr>
          <w:p w14:paraId="4D910063" w14:textId="1C88252B" w:rsidR="006A01AD" w:rsidRPr="000C4F5C" w:rsidRDefault="006A01AD" w:rsidP="006A01AD">
            <w:pPr>
              <w:spacing w:after="0" w:line="240" w:lineRule="auto"/>
              <w:rPr>
                <w:rFonts w:eastAsia="Times New Roman" w:cstheme="minorHAnsi"/>
                <w:color w:val="000000"/>
                <w:lang w:val="en-ZA" w:eastAsia="en-ZA"/>
              </w:rPr>
            </w:pPr>
            <w:r>
              <w:rPr>
                <w:rFonts w:eastAsia="Times New Roman" w:cstheme="minorHAnsi"/>
                <w:color w:val="000000"/>
                <w:lang w:val="en-ZA" w:eastAsia="en-ZA"/>
              </w:rPr>
              <w:t xml:space="preserve"> R</w:t>
            </w:r>
            <w:r w:rsidR="00150320">
              <w:rPr>
                <w:rFonts w:eastAsia="Times New Roman" w:cstheme="minorHAnsi"/>
                <w:color w:val="000000"/>
                <w:lang w:val="en-ZA" w:eastAsia="en-ZA"/>
              </w:rPr>
              <w:t>61.93</w:t>
            </w:r>
            <w:r w:rsidRPr="000C4F5C">
              <w:rPr>
                <w:rFonts w:eastAsia="Times New Roman" w:cstheme="minorHAnsi"/>
                <w:color w:val="000000"/>
                <w:lang w:val="en-ZA" w:eastAsia="en-ZA"/>
              </w:rPr>
              <w:t xml:space="preserve"> </w:t>
            </w:r>
          </w:p>
        </w:tc>
      </w:tr>
      <w:tr w:rsidR="006A01AD" w:rsidRPr="000C4F5C" w14:paraId="41A12290" w14:textId="77777777" w:rsidTr="006A01AD">
        <w:trPr>
          <w:trHeight w:val="900"/>
        </w:trPr>
        <w:tc>
          <w:tcPr>
            <w:tcW w:w="2100" w:type="dxa"/>
            <w:tcBorders>
              <w:top w:val="nil"/>
              <w:left w:val="single" w:sz="4" w:space="0" w:color="auto"/>
              <w:bottom w:val="single" w:sz="4" w:space="0" w:color="auto"/>
              <w:right w:val="single" w:sz="4" w:space="0" w:color="auto"/>
            </w:tcBorders>
            <w:shd w:val="clear" w:color="000000" w:fill="BFBFBF"/>
            <w:vAlign w:val="center"/>
            <w:hideMark/>
          </w:tcPr>
          <w:p w14:paraId="05ED4DEA" w14:textId="77777777" w:rsidR="006A01AD" w:rsidRPr="000C4F5C" w:rsidRDefault="006A01AD" w:rsidP="006A01AD">
            <w:pPr>
              <w:spacing w:after="0" w:line="240" w:lineRule="auto"/>
              <w:rPr>
                <w:rFonts w:eastAsia="Times New Roman" w:cstheme="minorHAnsi"/>
                <w:b/>
                <w:bCs/>
                <w:color w:val="000000"/>
                <w:lang w:val="en-ZA" w:eastAsia="en-ZA"/>
              </w:rPr>
            </w:pPr>
            <w:r w:rsidRPr="000C4F5C">
              <w:rPr>
                <w:rFonts w:eastAsia="Times New Roman" w:cstheme="minorHAnsi"/>
                <w:b/>
                <w:bCs/>
                <w:color w:val="000000"/>
                <w:lang w:val="en-ZA" w:eastAsia="en-ZA"/>
              </w:rPr>
              <w:t>Issuing of a COA to introduce milk and/or milk products into the Municipal area for human consumption.</w:t>
            </w:r>
          </w:p>
        </w:tc>
        <w:tc>
          <w:tcPr>
            <w:tcW w:w="955" w:type="dxa"/>
            <w:tcBorders>
              <w:top w:val="nil"/>
              <w:left w:val="nil"/>
              <w:bottom w:val="single" w:sz="4" w:space="0" w:color="auto"/>
              <w:right w:val="single" w:sz="4" w:space="0" w:color="auto"/>
            </w:tcBorders>
            <w:shd w:val="clear" w:color="000000" w:fill="595959"/>
            <w:noWrap/>
            <w:vAlign w:val="bottom"/>
            <w:hideMark/>
          </w:tcPr>
          <w:p w14:paraId="7BD2BF5A" w14:textId="77777777" w:rsidR="006A01AD" w:rsidRPr="000C4F5C" w:rsidRDefault="006A01AD" w:rsidP="006A01AD">
            <w:pPr>
              <w:spacing w:after="0" w:line="240" w:lineRule="auto"/>
              <w:rPr>
                <w:rFonts w:eastAsia="Times New Roman" w:cstheme="minorHAnsi"/>
                <w:color w:val="000000"/>
                <w:lang w:val="en-ZA" w:eastAsia="en-ZA"/>
              </w:rPr>
            </w:pPr>
            <w:r w:rsidRPr="000C4F5C">
              <w:rPr>
                <w:rFonts w:eastAsia="Times New Roman" w:cstheme="minorHAnsi"/>
                <w:color w:val="000000"/>
                <w:lang w:val="en-ZA" w:eastAsia="en-ZA"/>
              </w:rPr>
              <w:t> </w:t>
            </w:r>
          </w:p>
        </w:tc>
        <w:tc>
          <w:tcPr>
            <w:tcW w:w="1170" w:type="dxa"/>
            <w:tcBorders>
              <w:top w:val="nil"/>
              <w:left w:val="nil"/>
              <w:bottom w:val="single" w:sz="4" w:space="0" w:color="auto"/>
              <w:right w:val="single" w:sz="4" w:space="0" w:color="auto"/>
            </w:tcBorders>
            <w:shd w:val="clear" w:color="000000" w:fill="595959"/>
            <w:noWrap/>
            <w:vAlign w:val="bottom"/>
            <w:hideMark/>
          </w:tcPr>
          <w:p w14:paraId="5F03EC7C" w14:textId="77777777" w:rsidR="006A01AD" w:rsidRPr="000C4F5C" w:rsidRDefault="006A01AD" w:rsidP="006A01AD">
            <w:pPr>
              <w:spacing w:after="0" w:line="240" w:lineRule="auto"/>
              <w:rPr>
                <w:rFonts w:eastAsia="Times New Roman" w:cstheme="minorHAnsi"/>
                <w:color w:val="000000"/>
                <w:lang w:val="en-ZA" w:eastAsia="en-ZA"/>
              </w:rPr>
            </w:pPr>
            <w:r w:rsidRPr="000C4F5C">
              <w:rPr>
                <w:rFonts w:eastAsia="Times New Roman" w:cstheme="minorHAnsi"/>
                <w:color w:val="000000"/>
                <w:lang w:val="en-ZA" w:eastAsia="en-ZA"/>
              </w:rPr>
              <w:t> </w:t>
            </w:r>
          </w:p>
        </w:tc>
        <w:tc>
          <w:tcPr>
            <w:tcW w:w="1170" w:type="dxa"/>
            <w:tcBorders>
              <w:top w:val="nil"/>
              <w:left w:val="nil"/>
              <w:bottom w:val="single" w:sz="4" w:space="0" w:color="auto"/>
              <w:right w:val="single" w:sz="4" w:space="0" w:color="auto"/>
            </w:tcBorders>
            <w:shd w:val="clear" w:color="000000" w:fill="595959"/>
            <w:noWrap/>
            <w:vAlign w:val="bottom"/>
            <w:hideMark/>
          </w:tcPr>
          <w:p w14:paraId="34943693" w14:textId="77777777" w:rsidR="006A01AD" w:rsidRPr="000C4F5C" w:rsidRDefault="006A01AD" w:rsidP="006A01AD">
            <w:pPr>
              <w:spacing w:after="0" w:line="240" w:lineRule="auto"/>
              <w:rPr>
                <w:rFonts w:eastAsia="Times New Roman" w:cstheme="minorHAnsi"/>
                <w:color w:val="000000"/>
                <w:lang w:val="en-ZA" w:eastAsia="en-ZA"/>
              </w:rPr>
            </w:pPr>
            <w:r w:rsidRPr="000C4F5C">
              <w:rPr>
                <w:rFonts w:eastAsia="Times New Roman" w:cstheme="minorHAnsi"/>
                <w:color w:val="000000"/>
                <w:lang w:val="en-ZA" w:eastAsia="en-ZA"/>
              </w:rPr>
              <w:t> </w:t>
            </w:r>
          </w:p>
        </w:tc>
        <w:tc>
          <w:tcPr>
            <w:tcW w:w="1080" w:type="dxa"/>
            <w:tcBorders>
              <w:top w:val="nil"/>
              <w:left w:val="nil"/>
              <w:bottom w:val="single" w:sz="4" w:space="0" w:color="auto"/>
              <w:right w:val="single" w:sz="4" w:space="0" w:color="auto"/>
            </w:tcBorders>
            <w:shd w:val="clear" w:color="000000" w:fill="595959"/>
            <w:noWrap/>
            <w:vAlign w:val="bottom"/>
            <w:hideMark/>
          </w:tcPr>
          <w:p w14:paraId="34FE83F6" w14:textId="77777777" w:rsidR="006A01AD" w:rsidRPr="000C4F5C" w:rsidRDefault="006A01AD" w:rsidP="006A01AD">
            <w:pPr>
              <w:spacing w:after="0" w:line="240" w:lineRule="auto"/>
              <w:rPr>
                <w:rFonts w:eastAsia="Times New Roman" w:cstheme="minorHAnsi"/>
                <w:color w:val="000000"/>
                <w:lang w:val="en-ZA" w:eastAsia="en-ZA"/>
              </w:rPr>
            </w:pPr>
            <w:r w:rsidRPr="000C4F5C">
              <w:rPr>
                <w:rFonts w:eastAsia="Times New Roman" w:cstheme="minorHAnsi"/>
                <w:color w:val="000000"/>
                <w:lang w:val="en-ZA" w:eastAsia="en-ZA"/>
              </w:rPr>
              <w:t> </w:t>
            </w:r>
          </w:p>
        </w:tc>
        <w:tc>
          <w:tcPr>
            <w:tcW w:w="1245" w:type="dxa"/>
            <w:tcBorders>
              <w:top w:val="nil"/>
              <w:left w:val="single" w:sz="4" w:space="0" w:color="auto"/>
              <w:bottom w:val="single" w:sz="4" w:space="0" w:color="auto"/>
              <w:right w:val="single" w:sz="4" w:space="0" w:color="auto"/>
            </w:tcBorders>
            <w:shd w:val="clear" w:color="auto" w:fill="auto"/>
            <w:noWrap/>
            <w:vAlign w:val="bottom"/>
          </w:tcPr>
          <w:p w14:paraId="2319570D" w14:textId="2DEE383E" w:rsidR="006A01AD" w:rsidRPr="008D07A8" w:rsidRDefault="00150320" w:rsidP="006A01AD">
            <w:pPr>
              <w:rPr>
                <w:rFonts w:cstheme="minorHAnsi"/>
                <w:color w:val="000000"/>
              </w:rPr>
            </w:pPr>
            <w:r w:rsidRPr="008D07A8">
              <w:rPr>
                <w:rFonts w:eastAsia="Times New Roman" w:cstheme="minorHAnsi"/>
                <w:color w:val="000000"/>
                <w:lang w:val="en-ZA" w:eastAsia="en-ZA"/>
              </w:rPr>
              <w:t>R 774</w:t>
            </w:r>
            <w:r w:rsidR="00F30329">
              <w:rPr>
                <w:rFonts w:eastAsia="Times New Roman" w:cstheme="minorHAnsi"/>
                <w:color w:val="000000"/>
                <w:lang w:val="en-ZA" w:eastAsia="en-ZA"/>
              </w:rPr>
              <w:t>.16</w:t>
            </w:r>
          </w:p>
        </w:tc>
        <w:tc>
          <w:tcPr>
            <w:tcW w:w="1560" w:type="dxa"/>
            <w:tcBorders>
              <w:top w:val="nil"/>
              <w:left w:val="nil"/>
              <w:bottom w:val="single" w:sz="4" w:space="0" w:color="auto"/>
              <w:right w:val="single" w:sz="4" w:space="0" w:color="auto"/>
            </w:tcBorders>
            <w:shd w:val="clear" w:color="auto" w:fill="auto"/>
            <w:noWrap/>
            <w:vAlign w:val="bottom"/>
          </w:tcPr>
          <w:p w14:paraId="1E2D49AB" w14:textId="6FB2520E" w:rsidR="006A01AD" w:rsidRPr="000C4F5C" w:rsidRDefault="00150320" w:rsidP="006A01AD">
            <w:pPr>
              <w:spacing w:after="0" w:line="240" w:lineRule="auto"/>
              <w:rPr>
                <w:rFonts w:eastAsia="Times New Roman" w:cstheme="minorHAnsi"/>
                <w:color w:val="000000"/>
                <w:lang w:val="en-ZA" w:eastAsia="en-ZA"/>
              </w:rPr>
            </w:pPr>
            <w:r>
              <w:rPr>
                <w:rFonts w:eastAsia="Times New Roman" w:cstheme="minorHAnsi"/>
                <w:color w:val="000000"/>
                <w:lang w:val="en-ZA" w:eastAsia="en-ZA"/>
              </w:rPr>
              <w:t>R 774</w:t>
            </w:r>
            <w:r w:rsidR="006A01AD">
              <w:rPr>
                <w:rFonts w:eastAsia="Times New Roman" w:cstheme="minorHAnsi"/>
                <w:color w:val="000000"/>
                <w:lang w:val="en-ZA" w:eastAsia="en-ZA"/>
              </w:rPr>
              <w:t>.16</w:t>
            </w:r>
          </w:p>
        </w:tc>
        <w:tc>
          <w:tcPr>
            <w:tcW w:w="1100" w:type="dxa"/>
            <w:tcBorders>
              <w:top w:val="nil"/>
              <w:left w:val="nil"/>
              <w:bottom w:val="single" w:sz="4" w:space="0" w:color="auto"/>
              <w:right w:val="single" w:sz="4" w:space="0" w:color="auto"/>
            </w:tcBorders>
            <w:shd w:val="clear" w:color="auto" w:fill="auto"/>
            <w:noWrap/>
            <w:vAlign w:val="bottom"/>
            <w:hideMark/>
          </w:tcPr>
          <w:p w14:paraId="4A6FE496" w14:textId="7D0A405C" w:rsidR="006A01AD" w:rsidRPr="000C4F5C" w:rsidRDefault="00150320" w:rsidP="006A01AD">
            <w:pPr>
              <w:spacing w:after="0" w:line="240" w:lineRule="auto"/>
              <w:rPr>
                <w:rFonts w:eastAsia="Times New Roman" w:cstheme="minorHAnsi"/>
                <w:color w:val="000000"/>
                <w:lang w:val="en-ZA" w:eastAsia="en-ZA"/>
              </w:rPr>
            </w:pPr>
            <w:r>
              <w:rPr>
                <w:rFonts w:eastAsia="Times New Roman" w:cstheme="minorHAnsi"/>
                <w:color w:val="000000"/>
                <w:lang w:val="en-ZA" w:eastAsia="en-ZA"/>
              </w:rPr>
              <w:t xml:space="preserve">R </w:t>
            </w:r>
            <w:r w:rsidRPr="000C4F5C">
              <w:rPr>
                <w:rFonts w:eastAsia="Times New Roman" w:cstheme="minorHAnsi"/>
                <w:color w:val="000000"/>
                <w:lang w:val="en-ZA" w:eastAsia="en-ZA"/>
              </w:rPr>
              <w:t>61</w:t>
            </w:r>
            <w:r>
              <w:rPr>
                <w:rFonts w:eastAsia="Times New Roman" w:cstheme="minorHAnsi"/>
                <w:color w:val="000000"/>
                <w:lang w:val="en-ZA" w:eastAsia="en-ZA"/>
              </w:rPr>
              <w:t>.93</w:t>
            </w:r>
          </w:p>
        </w:tc>
      </w:tr>
      <w:tr w:rsidR="006A01AD" w:rsidRPr="000C4F5C" w14:paraId="5172407B" w14:textId="77777777" w:rsidTr="008D07A8">
        <w:trPr>
          <w:trHeight w:val="690"/>
        </w:trPr>
        <w:tc>
          <w:tcPr>
            <w:tcW w:w="2100" w:type="dxa"/>
            <w:tcBorders>
              <w:top w:val="nil"/>
              <w:left w:val="single" w:sz="4" w:space="0" w:color="auto"/>
              <w:bottom w:val="single" w:sz="4" w:space="0" w:color="auto"/>
              <w:right w:val="single" w:sz="4" w:space="0" w:color="auto"/>
            </w:tcBorders>
            <w:shd w:val="clear" w:color="000000" w:fill="BFBFBF"/>
            <w:vAlign w:val="bottom"/>
            <w:hideMark/>
          </w:tcPr>
          <w:p w14:paraId="5DB7C082" w14:textId="77777777" w:rsidR="006A01AD" w:rsidRPr="000C4F5C" w:rsidRDefault="006A01AD" w:rsidP="006A01AD">
            <w:pPr>
              <w:spacing w:after="0" w:line="240" w:lineRule="auto"/>
              <w:rPr>
                <w:rFonts w:eastAsia="Times New Roman" w:cstheme="minorHAnsi"/>
                <w:b/>
                <w:bCs/>
                <w:color w:val="000000"/>
                <w:lang w:val="en-ZA" w:eastAsia="en-ZA"/>
              </w:rPr>
            </w:pPr>
            <w:r w:rsidRPr="000C4F5C">
              <w:rPr>
                <w:rFonts w:eastAsia="Times New Roman" w:cstheme="minorHAnsi"/>
                <w:b/>
                <w:bCs/>
                <w:color w:val="000000"/>
                <w:lang w:val="en-ZA" w:eastAsia="en-ZA"/>
              </w:rPr>
              <w:t xml:space="preserve">Penalty for late payments shall be calculated at 10% of the application  </w:t>
            </w:r>
          </w:p>
        </w:tc>
        <w:tc>
          <w:tcPr>
            <w:tcW w:w="955" w:type="dxa"/>
            <w:tcBorders>
              <w:top w:val="nil"/>
              <w:left w:val="nil"/>
              <w:bottom w:val="single" w:sz="4" w:space="0" w:color="auto"/>
              <w:right w:val="single" w:sz="4" w:space="0" w:color="auto"/>
            </w:tcBorders>
            <w:shd w:val="clear" w:color="000000" w:fill="595959"/>
            <w:noWrap/>
            <w:vAlign w:val="bottom"/>
            <w:hideMark/>
          </w:tcPr>
          <w:p w14:paraId="6D611F07" w14:textId="77777777" w:rsidR="006A01AD" w:rsidRPr="000C4F5C" w:rsidRDefault="006A01AD" w:rsidP="006A01AD">
            <w:pPr>
              <w:spacing w:after="0" w:line="240" w:lineRule="auto"/>
              <w:rPr>
                <w:rFonts w:eastAsia="Times New Roman" w:cstheme="minorHAnsi"/>
                <w:color w:val="000000"/>
                <w:lang w:val="en-ZA" w:eastAsia="en-ZA"/>
              </w:rPr>
            </w:pPr>
            <w:r w:rsidRPr="000C4F5C">
              <w:rPr>
                <w:rFonts w:eastAsia="Times New Roman" w:cstheme="minorHAnsi"/>
                <w:color w:val="000000"/>
                <w:lang w:val="en-ZA" w:eastAsia="en-ZA"/>
              </w:rPr>
              <w:t> </w:t>
            </w:r>
          </w:p>
        </w:tc>
        <w:tc>
          <w:tcPr>
            <w:tcW w:w="1170" w:type="dxa"/>
            <w:tcBorders>
              <w:top w:val="nil"/>
              <w:left w:val="nil"/>
              <w:bottom w:val="single" w:sz="4" w:space="0" w:color="auto"/>
              <w:right w:val="single" w:sz="4" w:space="0" w:color="auto"/>
            </w:tcBorders>
            <w:shd w:val="clear" w:color="000000" w:fill="595959"/>
            <w:noWrap/>
            <w:vAlign w:val="bottom"/>
            <w:hideMark/>
          </w:tcPr>
          <w:p w14:paraId="41F04DA6" w14:textId="77777777" w:rsidR="006A01AD" w:rsidRPr="000C4F5C" w:rsidRDefault="006A01AD" w:rsidP="006A01AD">
            <w:pPr>
              <w:spacing w:after="0" w:line="240" w:lineRule="auto"/>
              <w:rPr>
                <w:rFonts w:eastAsia="Times New Roman" w:cstheme="minorHAnsi"/>
                <w:color w:val="000000"/>
                <w:lang w:val="en-ZA" w:eastAsia="en-ZA"/>
              </w:rPr>
            </w:pPr>
            <w:r w:rsidRPr="000C4F5C">
              <w:rPr>
                <w:rFonts w:eastAsia="Times New Roman" w:cstheme="minorHAnsi"/>
                <w:color w:val="000000"/>
                <w:lang w:val="en-ZA" w:eastAsia="en-ZA"/>
              </w:rPr>
              <w:t> </w:t>
            </w:r>
          </w:p>
        </w:tc>
        <w:tc>
          <w:tcPr>
            <w:tcW w:w="1170" w:type="dxa"/>
            <w:tcBorders>
              <w:top w:val="nil"/>
              <w:left w:val="nil"/>
              <w:bottom w:val="single" w:sz="4" w:space="0" w:color="auto"/>
              <w:right w:val="single" w:sz="4" w:space="0" w:color="auto"/>
            </w:tcBorders>
            <w:shd w:val="clear" w:color="000000" w:fill="595959"/>
            <w:noWrap/>
            <w:vAlign w:val="bottom"/>
            <w:hideMark/>
          </w:tcPr>
          <w:p w14:paraId="3ADFA7C1" w14:textId="77777777" w:rsidR="006A01AD" w:rsidRPr="000C4F5C" w:rsidRDefault="006A01AD" w:rsidP="006A01AD">
            <w:pPr>
              <w:spacing w:after="0" w:line="240" w:lineRule="auto"/>
              <w:rPr>
                <w:rFonts w:eastAsia="Times New Roman" w:cstheme="minorHAnsi"/>
                <w:color w:val="000000"/>
                <w:lang w:val="en-ZA" w:eastAsia="en-ZA"/>
              </w:rPr>
            </w:pPr>
            <w:r w:rsidRPr="000C4F5C">
              <w:rPr>
                <w:rFonts w:eastAsia="Times New Roman" w:cstheme="minorHAnsi"/>
                <w:color w:val="000000"/>
                <w:lang w:val="en-ZA" w:eastAsia="en-ZA"/>
              </w:rPr>
              <w:t> </w:t>
            </w:r>
          </w:p>
        </w:tc>
        <w:tc>
          <w:tcPr>
            <w:tcW w:w="1080" w:type="dxa"/>
            <w:tcBorders>
              <w:top w:val="nil"/>
              <w:left w:val="nil"/>
              <w:bottom w:val="single" w:sz="4" w:space="0" w:color="auto"/>
              <w:right w:val="single" w:sz="4" w:space="0" w:color="auto"/>
            </w:tcBorders>
            <w:shd w:val="clear" w:color="000000" w:fill="595959"/>
            <w:noWrap/>
            <w:vAlign w:val="bottom"/>
            <w:hideMark/>
          </w:tcPr>
          <w:p w14:paraId="313377C6" w14:textId="77777777" w:rsidR="006A01AD" w:rsidRPr="000C4F5C" w:rsidRDefault="006A01AD" w:rsidP="006A01AD">
            <w:pPr>
              <w:spacing w:after="0" w:line="240" w:lineRule="auto"/>
              <w:rPr>
                <w:rFonts w:eastAsia="Times New Roman" w:cstheme="minorHAnsi"/>
                <w:color w:val="000000"/>
                <w:lang w:val="en-ZA" w:eastAsia="en-ZA"/>
              </w:rPr>
            </w:pPr>
            <w:r w:rsidRPr="000C4F5C">
              <w:rPr>
                <w:rFonts w:eastAsia="Times New Roman" w:cstheme="minorHAnsi"/>
                <w:color w:val="000000"/>
                <w:lang w:val="en-ZA" w:eastAsia="en-ZA"/>
              </w:rPr>
              <w:t> </w:t>
            </w:r>
          </w:p>
        </w:tc>
        <w:tc>
          <w:tcPr>
            <w:tcW w:w="1245" w:type="dxa"/>
            <w:tcBorders>
              <w:top w:val="nil"/>
              <w:left w:val="single" w:sz="4" w:space="0" w:color="auto"/>
              <w:bottom w:val="single" w:sz="4" w:space="0" w:color="auto"/>
              <w:right w:val="single" w:sz="4" w:space="0" w:color="auto"/>
            </w:tcBorders>
            <w:shd w:val="clear" w:color="auto" w:fill="auto"/>
            <w:noWrap/>
            <w:vAlign w:val="bottom"/>
            <w:hideMark/>
          </w:tcPr>
          <w:p w14:paraId="1E86A68C" w14:textId="77777777" w:rsidR="006A01AD" w:rsidRPr="008D07A8" w:rsidRDefault="006A01AD" w:rsidP="006A01AD">
            <w:pPr>
              <w:jc w:val="right"/>
              <w:rPr>
                <w:rFonts w:cstheme="minorHAnsi"/>
                <w:color w:val="000000"/>
              </w:rPr>
            </w:pPr>
            <w:r w:rsidRPr="008D07A8">
              <w:rPr>
                <w:rFonts w:cstheme="minorHAnsi"/>
                <w:color w:val="000000"/>
              </w:rPr>
              <w:t>%</w:t>
            </w:r>
          </w:p>
        </w:tc>
        <w:tc>
          <w:tcPr>
            <w:tcW w:w="1560" w:type="dxa"/>
            <w:tcBorders>
              <w:top w:val="nil"/>
              <w:left w:val="nil"/>
              <w:bottom w:val="single" w:sz="4" w:space="0" w:color="auto"/>
              <w:right w:val="single" w:sz="4" w:space="0" w:color="auto"/>
            </w:tcBorders>
            <w:shd w:val="clear" w:color="auto" w:fill="auto"/>
            <w:noWrap/>
            <w:vAlign w:val="bottom"/>
            <w:hideMark/>
          </w:tcPr>
          <w:p w14:paraId="2EB00481" w14:textId="77777777" w:rsidR="006A01AD" w:rsidRPr="000C4F5C" w:rsidRDefault="006A01AD" w:rsidP="006A01AD">
            <w:pPr>
              <w:spacing w:after="0" w:line="240" w:lineRule="auto"/>
              <w:jc w:val="right"/>
              <w:rPr>
                <w:rFonts w:eastAsia="Times New Roman" w:cstheme="minorHAnsi"/>
                <w:color w:val="000000"/>
                <w:lang w:val="en-ZA" w:eastAsia="en-ZA"/>
              </w:rPr>
            </w:pPr>
            <w:r w:rsidRPr="000C4F5C">
              <w:rPr>
                <w:rFonts w:eastAsia="Times New Roman" w:cstheme="minorHAnsi"/>
                <w:color w:val="000000"/>
                <w:lang w:val="en-ZA" w:eastAsia="en-ZA"/>
              </w:rPr>
              <w:t>%</w:t>
            </w:r>
          </w:p>
        </w:tc>
        <w:tc>
          <w:tcPr>
            <w:tcW w:w="1100" w:type="dxa"/>
            <w:tcBorders>
              <w:top w:val="nil"/>
              <w:left w:val="nil"/>
              <w:bottom w:val="single" w:sz="4" w:space="0" w:color="auto"/>
              <w:right w:val="single" w:sz="4" w:space="0" w:color="auto"/>
            </w:tcBorders>
            <w:shd w:val="clear" w:color="auto" w:fill="auto"/>
            <w:noWrap/>
            <w:vAlign w:val="bottom"/>
            <w:hideMark/>
          </w:tcPr>
          <w:p w14:paraId="31A992D2" w14:textId="77777777" w:rsidR="006A01AD" w:rsidRPr="000C4F5C" w:rsidRDefault="006A01AD" w:rsidP="006A01AD">
            <w:pPr>
              <w:spacing w:after="0" w:line="240" w:lineRule="auto"/>
              <w:jc w:val="right"/>
              <w:rPr>
                <w:rFonts w:eastAsia="Times New Roman" w:cstheme="minorHAnsi"/>
                <w:color w:val="000000"/>
                <w:lang w:val="en-ZA" w:eastAsia="en-ZA"/>
              </w:rPr>
            </w:pPr>
            <w:r w:rsidRPr="000C4F5C">
              <w:rPr>
                <w:rFonts w:eastAsia="Times New Roman" w:cstheme="minorHAnsi"/>
                <w:color w:val="000000"/>
                <w:lang w:val="en-ZA" w:eastAsia="en-ZA"/>
              </w:rPr>
              <w:t>%</w:t>
            </w:r>
          </w:p>
        </w:tc>
      </w:tr>
    </w:tbl>
    <w:p w14:paraId="27207F62" w14:textId="77777777" w:rsidR="000C4F5C" w:rsidRPr="008D07A8" w:rsidRDefault="000C4F5C" w:rsidP="0007108A">
      <w:pPr>
        <w:rPr>
          <w:rFonts w:cstheme="minorHAnsi"/>
        </w:rPr>
      </w:pPr>
    </w:p>
    <w:p w14:paraId="24C39E22" w14:textId="77777777" w:rsidR="009B2407" w:rsidRPr="0024537C" w:rsidRDefault="009B2407" w:rsidP="0007108A">
      <w:pPr>
        <w:rPr>
          <w:rFonts w:ascii="Times New Roman" w:hAnsi="Times New Roman" w:cs="Times New Roman"/>
        </w:rPr>
      </w:pPr>
      <w:r w:rsidRPr="0024537C">
        <w:rPr>
          <w:rFonts w:ascii="Times New Roman" w:hAnsi="Times New Roman" w:cs="Times New Roman"/>
        </w:rPr>
        <w:t>The following table shows the overall expected impact of the tariff increases on a large and small household, as well as an indigent household receiving free basic services.</w:t>
      </w:r>
    </w:p>
    <w:p w14:paraId="7F96356C" w14:textId="3CF26986" w:rsidR="009B2407" w:rsidRPr="0024537C" w:rsidRDefault="009B2407" w:rsidP="0007108A">
      <w:pPr>
        <w:rPr>
          <w:rFonts w:ascii="Times New Roman" w:hAnsi="Times New Roman" w:cs="Times New Roman"/>
        </w:rPr>
      </w:pPr>
      <w:r w:rsidRPr="0024537C">
        <w:rPr>
          <w:rFonts w:ascii="Times New Roman" w:hAnsi="Times New Roman" w:cs="Times New Roman"/>
        </w:rPr>
        <w:t xml:space="preserve">Note that in all instances the overall impact of the tariff increases on household’s bills has been kept at an average of </w:t>
      </w:r>
      <w:r w:rsidR="00BD25BA">
        <w:rPr>
          <w:rFonts w:ascii="Times New Roman" w:hAnsi="Times New Roman" w:cs="Times New Roman"/>
        </w:rPr>
        <w:t>8</w:t>
      </w:r>
      <w:r w:rsidRPr="0024537C">
        <w:rPr>
          <w:rFonts w:ascii="Times New Roman" w:hAnsi="Times New Roman" w:cs="Times New Roman"/>
        </w:rPr>
        <w:t xml:space="preserve"> per cent, with the same increase for indigent households.</w:t>
      </w:r>
    </w:p>
    <w:p w14:paraId="408C5D7B" w14:textId="77777777" w:rsidR="009A10F1" w:rsidRDefault="009A10F1" w:rsidP="00B035FB">
      <w:pPr>
        <w:spacing w:after="0"/>
        <w:rPr>
          <w:rFonts w:ascii="Times New Roman" w:hAnsi="Times New Roman" w:cs="Times New Roman"/>
          <w:b/>
        </w:rPr>
      </w:pPr>
      <w:bookmarkStart w:id="47" w:name="_Toc384900390"/>
    </w:p>
    <w:p w14:paraId="63EB0B3A" w14:textId="77777777" w:rsidR="001B198A" w:rsidRDefault="001B198A" w:rsidP="00B035FB">
      <w:pPr>
        <w:spacing w:after="0"/>
        <w:rPr>
          <w:rFonts w:ascii="Times New Roman" w:hAnsi="Times New Roman" w:cs="Times New Roman"/>
          <w:b/>
        </w:rPr>
      </w:pPr>
    </w:p>
    <w:p w14:paraId="1E43DC1A" w14:textId="78E71E06" w:rsidR="004C4EA1" w:rsidRDefault="004C4EA1" w:rsidP="00B035FB">
      <w:pPr>
        <w:spacing w:after="0"/>
        <w:rPr>
          <w:rFonts w:ascii="Times New Roman" w:hAnsi="Times New Roman" w:cs="Times New Roman"/>
          <w:b/>
        </w:rPr>
      </w:pPr>
      <w:r w:rsidRPr="00B035FB">
        <w:rPr>
          <w:rFonts w:ascii="Times New Roman" w:hAnsi="Times New Roman" w:cs="Times New Roman"/>
          <w:b/>
        </w:rPr>
        <w:t xml:space="preserve">Table </w:t>
      </w:r>
      <w:r w:rsidR="00965C78" w:rsidRPr="00B035FB">
        <w:rPr>
          <w:rFonts w:ascii="Times New Roman" w:hAnsi="Times New Roman" w:cs="Times New Roman"/>
          <w:b/>
        </w:rPr>
        <w:fldChar w:fldCharType="begin"/>
      </w:r>
      <w:r w:rsidR="003C5154" w:rsidRPr="00B035FB">
        <w:rPr>
          <w:rFonts w:ascii="Times New Roman" w:hAnsi="Times New Roman" w:cs="Times New Roman"/>
          <w:b/>
        </w:rPr>
        <w:instrText xml:space="preserve"> SEQ Table \* ARABIC </w:instrText>
      </w:r>
      <w:r w:rsidR="00965C78" w:rsidRPr="00B035FB">
        <w:rPr>
          <w:rFonts w:ascii="Times New Roman" w:hAnsi="Times New Roman" w:cs="Times New Roman"/>
          <w:b/>
        </w:rPr>
        <w:fldChar w:fldCharType="separate"/>
      </w:r>
      <w:r w:rsidR="00EA3F2F">
        <w:rPr>
          <w:rFonts w:ascii="Times New Roman" w:hAnsi="Times New Roman" w:cs="Times New Roman"/>
          <w:b/>
          <w:noProof/>
        </w:rPr>
        <w:t>9</w:t>
      </w:r>
      <w:r w:rsidR="00965C78" w:rsidRPr="00B035FB">
        <w:rPr>
          <w:rFonts w:ascii="Times New Roman" w:hAnsi="Times New Roman" w:cs="Times New Roman"/>
          <w:b/>
        </w:rPr>
        <w:fldChar w:fldCharType="end"/>
      </w:r>
      <w:r w:rsidRPr="00B035FB">
        <w:rPr>
          <w:rFonts w:ascii="Times New Roman" w:hAnsi="Times New Roman" w:cs="Times New Roman"/>
          <w:b/>
        </w:rPr>
        <w:t xml:space="preserve">  MBRR Table SA14 – Household bills</w:t>
      </w:r>
      <w:bookmarkEnd w:id="47"/>
    </w:p>
    <w:p w14:paraId="2C5FA1EB" w14:textId="77777777" w:rsidR="00D65419" w:rsidRPr="00B035FB" w:rsidRDefault="00D65419" w:rsidP="00B035FB">
      <w:pPr>
        <w:spacing w:after="0"/>
        <w:rPr>
          <w:rFonts w:ascii="Times New Roman" w:hAnsi="Times New Roman" w:cs="Times New Roman"/>
          <w:b/>
        </w:rPr>
      </w:pPr>
    </w:p>
    <w:p w14:paraId="6BD3915B" w14:textId="43039C6B" w:rsidR="003B1FDA" w:rsidRDefault="00380A7E" w:rsidP="0007108A">
      <w:pPr>
        <w:rPr>
          <w:rFonts w:ascii="Times New Roman" w:hAnsi="Times New Roman" w:cs="Times New Roman"/>
          <w:i/>
          <w:sz w:val="18"/>
          <w:szCs w:val="20"/>
        </w:rPr>
      </w:pPr>
      <w:r w:rsidRPr="00380A7E">
        <w:rPr>
          <w:noProof/>
        </w:rPr>
        <w:drawing>
          <wp:inline distT="0" distB="0" distL="0" distR="0" wp14:anchorId="759E8D9E" wp14:editId="6334E08C">
            <wp:extent cx="6172200" cy="6718300"/>
            <wp:effectExtent l="0" t="0" r="0" b="6350"/>
            <wp:docPr id="132896890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72200" cy="6718300"/>
                    </a:xfrm>
                    <a:prstGeom prst="rect">
                      <a:avLst/>
                    </a:prstGeom>
                    <a:noFill/>
                    <a:ln>
                      <a:noFill/>
                    </a:ln>
                  </pic:spPr>
                </pic:pic>
              </a:graphicData>
            </a:graphic>
          </wp:inline>
        </w:drawing>
      </w:r>
    </w:p>
    <w:p w14:paraId="2E7C39DC" w14:textId="3F61F52C" w:rsidR="00B035FB" w:rsidRDefault="00B035FB" w:rsidP="0007108A">
      <w:pPr>
        <w:rPr>
          <w:rFonts w:ascii="Times New Roman" w:hAnsi="Times New Roman" w:cs="Times New Roman"/>
          <w:i/>
          <w:sz w:val="18"/>
          <w:szCs w:val="20"/>
        </w:rPr>
      </w:pPr>
    </w:p>
    <w:p w14:paraId="2C075D2C" w14:textId="52C9C71F" w:rsidR="0090411E" w:rsidRDefault="0090411E" w:rsidP="0007108A">
      <w:pPr>
        <w:rPr>
          <w:rFonts w:ascii="Times New Roman" w:hAnsi="Times New Roman" w:cs="Times New Roman"/>
          <w:i/>
          <w:sz w:val="18"/>
          <w:szCs w:val="20"/>
        </w:rPr>
      </w:pPr>
    </w:p>
    <w:p w14:paraId="21E8D052" w14:textId="3AC97EF0" w:rsidR="0090411E" w:rsidRDefault="0090411E" w:rsidP="0007108A">
      <w:pPr>
        <w:rPr>
          <w:rFonts w:ascii="Times New Roman" w:hAnsi="Times New Roman" w:cs="Times New Roman"/>
          <w:i/>
          <w:sz w:val="18"/>
          <w:szCs w:val="20"/>
        </w:rPr>
      </w:pPr>
    </w:p>
    <w:p w14:paraId="5F17978D" w14:textId="77777777" w:rsidR="0090411E" w:rsidRPr="0024537C" w:rsidRDefault="0090411E" w:rsidP="0007108A">
      <w:pPr>
        <w:rPr>
          <w:rFonts w:ascii="Times New Roman" w:hAnsi="Times New Roman" w:cs="Times New Roman"/>
          <w:i/>
          <w:sz w:val="18"/>
          <w:szCs w:val="20"/>
        </w:rPr>
      </w:pPr>
    </w:p>
    <w:p w14:paraId="6EC472AD" w14:textId="77777777" w:rsidR="009E4551" w:rsidRPr="0024537C" w:rsidRDefault="001E561E" w:rsidP="00E50998">
      <w:pPr>
        <w:pStyle w:val="Heading2"/>
      </w:pPr>
      <w:bookmarkStart w:id="48" w:name="_Toc384900362"/>
      <w:r w:rsidRPr="0024537C">
        <w:t>OPERATING EXPENDITURE FRAMEWORK</w:t>
      </w:r>
      <w:bookmarkEnd w:id="42"/>
      <w:bookmarkEnd w:id="43"/>
      <w:bookmarkEnd w:id="44"/>
      <w:bookmarkEnd w:id="45"/>
      <w:bookmarkEnd w:id="46"/>
      <w:bookmarkEnd w:id="48"/>
    </w:p>
    <w:p w14:paraId="01705B2D" w14:textId="77777777" w:rsidR="009E4551" w:rsidRPr="0024537C" w:rsidRDefault="009E4551" w:rsidP="0007108A">
      <w:pPr>
        <w:rPr>
          <w:rFonts w:ascii="Times New Roman" w:hAnsi="Times New Roman" w:cs="Times New Roman"/>
          <w:b/>
        </w:rPr>
      </w:pPr>
    </w:p>
    <w:p w14:paraId="4E66786E" w14:textId="102149CB" w:rsidR="00343635" w:rsidRPr="0024537C" w:rsidRDefault="00343635" w:rsidP="0007108A">
      <w:pPr>
        <w:rPr>
          <w:rFonts w:ascii="Times New Roman" w:hAnsi="Times New Roman" w:cs="Times New Roman"/>
        </w:rPr>
      </w:pPr>
      <w:r w:rsidRPr="0024537C">
        <w:rPr>
          <w:rFonts w:ascii="Times New Roman" w:hAnsi="Times New Roman" w:cs="Times New Roman"/>
        </w:rPr>
        <w:t xml:space="preserve">Harry Gwala District Municipality’s expenditure framework for the </w:t>
      </w:r>
      <w:r w:rsidR="00EC3A04">
        <w:rPr>
          <w:rFonts w:ascii="Times New Roman" w:hAnsi="Times New Roman" w:cs="Times New Roman"/>
        </w:rPr>
        <w:t>2024/25</w:t>
      </w:r>
      <w:r w:rsidRPr="0024537C">
        <w:rPr>
          <w:rFonts w:ascii="Times New Roman" w:hAnsi="Times New Roman" w:cs="Times New Roman"/>
        </w:rPr>
        <w:t xml:space="preserve"> budget and MTREF is informed by the following:</w:t>
      </w:r>
    </w:p>
    <w:p w14:paraId="4C26FECF" w14:textId="77777777" w:rsidR="00343635" w:rsidRPr="005B443A" w:rsidRDefault="00343635" w:rsidP="00B133EC">
      <w:pPr>
        <w:pStyle w:val="ListParagraph"/>
        <w:numPr>
          <w:ilvl w:val="0"/>
          <w:numId w:val="11"/>
        </w:numPr>
        <w:rPr>
          <w:rFonts w:ascii="Times New Roman" w:hAnsi="Times New Roman" w:cs="Times New Roman"/>
        </w:rPr>
      </w:pPr>
      <w:r w:rsidRPr="005B443A">
        <w:rPr>
          <w:rFonts w:ascii="Times New Roman" w:hAnsi="Times New Roman" w:cs="Times New Roman"/>
        </w:rPr>
        <w:t>The asset renewal strategy and the repairs and maintenance plan;</w:t>
      </w:r>
    </w:p>
    <w:p w14:paraId="0F0A3141" w14:textId="77777777" w:rsidR="00343635" w:rsidRPr="005B443A" w:rsidRDefault="00343635" w:rsidP="00B133EC">
      <w:pPr>
        <w:pStyle w:val="ListParagraph"/>
        <w:numPr>
          <w:ilvl w:val="0"/>
          <w:numId w:val="11"/>
        </w:numPr>
        <w:rPr>
          <w:rFonts w:ascii="Times New Roman" w:hAnsi="Times New Roman" w:cs="Times New Roman"/>
        </w:rPr>
      </w:pPr>
      <w:r w:rsidRPr="005B443A">
        <w:rPr>
          <w:rFonts w:ascii="Times New Roman" w:hAnsi="Times New Roman" w:cs="Times New Roman"/>
        </w:rPr>
        <w:t>Balanced budget constraint (operating expenditure should not exceed operating revenue) unless there are existing uncommitted cash-backed reserves to fund any deficit;</w:t>
      </w:r>
    </w:p>
    <w:p w14:paraId="15104D3A" w14:textId="77777777" w:rsidR="00343635" w:rsidRPr="005B443A" w:rsidRDefault="00343635" w:rsidP="00B133EC">
      <w:pPr>
        <w:pStyle w:val="ListParagraph"/>
        <w:numPr>
          <w:ilvl w:val="0"/>
          <w:numId w:val="11"/>
        </w:numPr>
        <w:rPr>
          <w:rFonts w:ascii="Times New Roman" w:hAnsi="Times New Roman" w:cs="Times New Roman"/>
        </w:rPr>
      </w:pPr>
      <w:r w:rsidRPr="005B443A">
        <w:rPr>
          <w:rFonts w:ascii="Times New Roman" w:hAnsi="Times New Roman" w:cs="Times New Roman"/>
        </w:rPr>
        <w:t>Funding of the budget over the medium-term as informed by Section 18 and 19 of the MFMA;</w:t>
      </w:r>
    </w:p>
    <w:p w14:paraId="2D6F6FE8" w14:textId="77777777" w:rsidR="00343635" w:rsidRPr="005B443A" w:rsidRDefault="00343635" w:rsidP="00B133EC">
      <w:pPr>
        <w:pStyle w:val="ListParagraph"/>
        <w:numPr>
          <w:ilvl w:val="0"/>
          <w:numId w:val="11"/>
        </w:numPr>
        <w:rPr>
          <w:rFonts w:ascii="Times New Roman" w:hAnsi="Times New Roman" w:cs="Times New Roman"/>
        </w:rPr>
      </w:pPr>
      <w:r w:rsidRPr="005B443A">
        <w:rPr>
          <w:rFonts w:ascii="Times New Roman" w:hAnsi="Times New Roman" w:cs="Times New Roman"/>
        </w:rPr>
        <w:t>The capital programme is aligned to the asset renewal strategy and backlog eradication plan;</w:t>
      </w:r>
    </w:p>
    <w:p w14:paraId="2724D5D9" w14:textId="77777777" w:rsidR="00343635" w:rsidRPr="005B443A" w:rsidRDefault="00343635" w:rsidP="00B133EC">
      <w:pPr>
        <w:pStyle w:val="ListParagraph"/>
        <w:numPr>
          <w:ilvl w:val="0"/>
          <w:numId w:val="11"/>
        </w:numPr>
        <w:rPr>
          <w:rFonts w:ascii="Times New Roman" w:hAnsi="Times New Roman" w:cs="Times New Roman"/>
        </w:rPr>
      </w:pPr>
      <w:r w:rsidRPr="005B443A">
        <w:rPr>
          <w:rFonts w:ascii="Times New Roman" w:hAnsi="Times New Roman" w:cs="Times New Roman"/>
        </w:rPr>
        <w:t>Operational gains and efficiencies will be directed to funding the capital budget and other core services; and</w:t>
      </w:r>
    </w:p>
    <w:p w14:paraId="4B2CB302" w14:textId="77777777" w:rsidR="00343635" w:rsidRPr="005B443A" w:rsidRDefault="00343635" w:rsidP="00B133EC">
      <w:pPr>
        <w:pStyle w:val="ListParagraph"/>
        <w:numPr>
          <w:ilvl w:val="0"/>
          <w:numId w:val="11"/>
        </w:numPr>
        <w:rPr>
          <w:rFonts w:ascii="Times New Roman" w:hAnsi="Times New Roman" w:cs="Times New Roman"/>
        </w:rPr>
      </w:pPr>
      <w:r w:rsidRPr="005B443A">
        <w:rPr>
          <w:rFonts w:ascii="Times New Roman" w:hAnsi="Times New Roman" w:cs="Times New Roman"/>
        </w:rPr>
        <w:t xml:space="preserve">Strict adherence to the principle </w:t>
      </w:r>
      <w:r w:rsidRPr="00497459">
        <w:rPr>
          <w:rFonts w:ascii="Times New Roman" w:hAnsi="Times New Roman" w:cs="Times New Roman"/>
        </w:rPr>
        <w:t>of no project plans no budget</w:t>
      </w:r>
      <w:r w:rsidRPr="005B443A">
        <w:rPr>
          <w:rFonts w:ascii="Times New Roman" w:hAnsi="Times New Roman" w:cs="Times New Roman"/>
        </w:rPr>
        <w:t>.  If there is no business plan no funding allocation can be made.</w:t>
      </w:r>
    </w:p>
    <w:p w14:paraId="0CDC3104" w14:textId="77777777" w:rsidR="00343635" w:rsidRDefault="00343635" w:rsidP="0007108A">
      <w:pPr>
        <w:rPr>
          <w:rFonts w:ascii="Times New Roman" w:hAnsi="Times New Roman" w:cs="Times New Roman"/>
        </w:rPr>
      </w:pPr>
    </w:p>
    <w:p w14:paraId="76511F65" w14:textId="1666591A" w:rsidR="00343635" w:rsidRDefault="00343635" w:rsidP="0007108A">
      <w:pPr>
        <w:rPr>
          <w:rFonts w:ascii="Times New Roman" w:hAnsi="Times New Roman" w:cs="Times New Roman"/>
        </w:rPr>
      </w:pPr>
      <w:r w:rsidRPr="00462555">
        <w:rPr>
          <w:rFonts w:ascii="Times New Roman" w:hAnsi="Times New Roman" w:cs="Times New Roman"/>
        </w:rPr>
        <w:t xml:space="preserve">The following table is a high level summary of the </w:t>
      </w:r>
      <w:r w:rsidR="00EC3A04">
        <w:rPr>
          <w:rFonts w:ascii="Times New Roman" w:hAnsi="Times New Roman" w:cs="Times New Roman"/>
        </w:rPr>
        <w:t>2024/25</w:t>
      </w:r>
      <w:r w:rsidRPr="00462555">
        <w:rPr>
          <w:rFonts w:ascii="Times New Roman" w:hAnsi="Times New Roman" w:cs="Times New Roman"/>
        </w:rPr>
        <w:t xml:space="preserve"> budget and MTREF (classified per main type of operating expenditure):</w:t>
      </w:r>
    </w:p>
    <w:p w14:paraId="212E67B2" w14:textId="77777777" w:rsidR="00C61E8F" w:rsidRPr="0024537C" w:rsidRDefault="00C61E8F" w:rsidP="0007108A">
      <w:pPr>
        <w:rPr>
          <w:rFonts w:ascii="Times New Roman" w:hAnsi="Times New Roman" w:cs="Times New Roman"/>
        </w:rPr>
      </w:pPr>
    </w:p>
    <w:p w14:paraId="0C4CD0D6" w14:textId="77777777" w:rsidR="004047DE" w:rsidRDefault="004047DE" w:rsidP="0007108A">
      <w:pPr>
        <w:rPr>
          <w:rFonts w:ascii="Times New Roman" w:hAnsi="Times New Roman" w:cs="Times New Roman"/>
          <w:b/>
        </w:rPr>
      </w:pPr>
      <w:bookmarkStart w:id="49" w:name="_Toc384900391"/>
    </w:p>
    <w:p w14:paraId="79F46BEB" w14:textId="3406F837" w:rsidR="00525D11" w:rsidRPr="004047DE" w:rsidRDefault="002216E1" w:rsidP="0007108A">
      <w:pPr>
        <w:rPr>
          <w:rFonts w:ascii="Times New Roman" w:hAnsi="Times New Roman" w:cs="Times New Roman"/>
          <w:b/>
        </w:rPr>
      </w:pPr>
      <w:r w:rsidRPr="004047DE">
        <w:rPr>
          <w:rFonts w:ascii="Times New Roman" w:hAnsi="Times New Roman" w:cs="Times New Roman"/>
          <w:b/>
        </w:rPr>
        <w:t xml:space="preserve">Table </w:t>
      </w:r>
      <w:r w:rsidR="00965C78" w:rsidRPr="004047DE">
        <w:rPr>
          <w:rFonts w:ascii="Times New Roman" w:hAnsi="Times New Roman" w:cs="Times New Roman"/>
          <w:b/>
        </w:rPr>
        <w:fldChar w:fldCharType="begin"/>
      </w:r>
      <w:r w:rsidR="009F6B4A" w:rsidRPr="004047DE">
        <w:rPr>
          <w:rFonts w:ascii="Times New Roman" w:hAnsi="Times New Roman" w:cs="Times New Roman"/>
          <w:b/>
        </w:rPr>
        <w:instrText xml:space="preserve"> SEQ Table \* ARABIC </w:instrText>
      </w:r>
      <w:r w:rsidR="00965C78" w:rsidRPr="004047DE">
        <w:rPr>
          <w:rFonts w:ascii="Times New Roman" w:hAnsi="Times New Roman" w:cs="Times New Roman"/>
          <w:b/>
        </w:rPr>
        <w:fldChar w:fldCharType="separate"/>
      </w:r>
      <w:r w:rsidR="00EA3F2F">
        <w:rPr>
          <w:rFonts w:ascii="Times New Roman" w:hAnsi="Times New Roman" w:cs="Times New Roman"/>
          <w:b/>
          <w:noProof/>
        </w:rPr>
        <w:t>10</w:t>
      </w:r>
      <w:r w:rsidR="00965C78" w:rsidRPr="004047DE">
        <w:rPr>
          <w:rFonts w:ascii="Times New Roman" w:hAnsi="Times New Roman" w:cs="Times New Roman"/>
          <w:b/>
          <w:noProof/>
        </w:rPr>
        <w:fldChar w:fldCharType="end"/>
      </w:r>
      <w:r w:rsidRPr="004047DE">
        <w:rPr>
          <w:rFonts w:ascii="Times New Roman" w:hAnsi="Times New Roman" w:cs="Times New Roman"/>
          <w:b/>
        </w:rPr>
        <w:t xml:space="preserve">  </w:t>
      </w:r>
      <w:r w:rsidR="00525D11" w:rsidRPr="004047DE">
        <w:rPr>
          <w:rFonts w:ascii="Times New Roman" w:hAnsi="Times New Roman" w:cs="Times New Roman"/>
          <w:b/>
        </w:rPr>
        <w:t>Summary of operating expenditure</w:t>
      </w:r>
      <w:r w:rsidRPr="004047DE">
        <w:rPr>
          <w:rFonts w:ascii="Times New Roman" w:hAnsi="Times New Roman" w:cs="Times New Roman"/>
          <w:b/>
        </w:rPr>
        <w:t xml:space="preserve"> by standard classification item</w:t>
      </w:r>
      <w:bookmarkEnd w:id="49"/>
    </w:p>
    <w:p w14:paraId="30DD0FD5" w14:textId="7134E94F" w:rsidR="004C540B" w:rsidRPr="0024537C" w:rsidRDefault="00B2309A" w:rsidP="0007108A">
      <w:pPr>
        <w:rPr>
          <w:rFonts w:ascii="Times New Roman" w:hAnsi="Times New Roman" w:cs="Times New Roman"/>
        </w:rPr>
      </w:pPr>
      <w:r w:rsidRPr="00B2309A">
        <w:rPr>
          <w:noProof/>
        </w:rPr>
        <w:drawing>
          <wp:inline distT="0" distB="0" distL="0" distR="0" wp14:anchorId="456152A0" wp14:editId="124206A5">
            <wp:extent cx="6546850" cy="3060700"/>
            <wp:effectExtent l="0" t="0" r="6350" b="6350"/>
            <wp:docPr id="165813149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46850" cy="3060700"/>
                    </a:xfrm>
                    <a:prstGeom prst="rect">
                      <a:avLst/>
                    </a:prstGeom>
                    <a:noFill/>
                    <a:ln>
                      <a:noFill/>
                    </a:ln>
                  </pic:spPr>
                </pic:pic>
              </a:graphicData>
            </a:graphic>
          </wp:inline>
        </w:drawing>
      </w:r>
    </w:p>
    <w:p w14:paraId="14F4405D" w14:textId="77777777" w:rsidR="00B2309A" w:rsidRDefault="00B2309A" w:rsidP="00386095">
      <w:pPr>
        <w:rPr>
          <w:rFonts w:ascii="Times New Roman" w:hAnsi="Times New Roman" w:cs="Times New Roman"/>
        </w:rPr>
      </w:pPr>
    </w:p>
    <w:p w14:paraId="71101B15" w14:textId="77777777" w:rsidR="00B2309A" w:rsidRDefault="00B2309A" w:rsidP="00386095">
      <w:pPr>
        <w:rPr>
          <w:rFonts w:ascii="Times New Roman" w:hAnsi="Times New Roman" w:cs="Times New Roman"/>
        </w:rPr>
      </w:pPr>
    </w:p>
    <w:p w14:paraId="2BB522CA" w14:textId="19845DC1" w:rsidR="007A09E8" w:rsidRDefault="007A09E8" w:rsidP="00386095">
      <w:pPr>
        <w:rPr>
          <w:rFonts w:ascii="Times New Roman" w:hAnsi="Times New Roman" w:cs="Times New Roman"/>
        </w:rPr>
      </w:pPr>
      <w:r w:rsidRPr="007A09E8">
        <w:rPr>
          <w:rFonts w:ascii="Times New Roman" w:hAnsi="Times New Roman" w:cs="Times New Roman"/>
        </w:rPr>
        <w:t xml:space="preserve">The </w:t>
      </w:r>
      <w:r w:rsidR="00851B87">
        <w:rPr>
          <w:rFonts w:ascii="Times New Roman" w:hAnsi="Times New Roman" w:cs="Times New Roman"/>
        </w:rPr>
        <w:t xml:space="preserve">consolidated </w:t>
      </w:r>
      <w:r w:rsidRPr="007A09E8">
        <w:rPr>
          <w:rFonts w:ascii="Times New Roman" w:hAnsi="Times New Roman" w:cs="Times New Roman"/>
        </w:rPr>
        <w:t>budgeted allocation fo</w:t>
      </w:r>
      <w:r w:rsidR="002275A5">
        <w:rPr>
          <w:rFonts w:ascii="Times New Roman" w:hAnsi="Times New Roman" w:cs="Times New Roman"/>
        </w:rPr>
        <w:t>r employee-related</w:t>
      </w:r>
      <w:r w:rsidRPr="007A09E8">
        <w:rPr>
          <w:rFonts w:ascii="Times New Roman" w:hAnsi="Times New Roman" w:cs="Times New Roman"/>
        </w:rPr>
        <w:t xml:space="preserve"> costs for the </w:t>
      </w:r>
      <w:r w:rsidR="00EC3A04">
        <w:rPr>
          <w:rFonts w:ascii="Times New Roman" w:hAnsi="Times New Roman" w:cs="Times New Roman"/>
        </w:rPr>
        <w:t>2024/25</w:t>
      </w:r>
      <w:r w:rsidRPr="007A09E8">
        <w:rPr>
          <w:rFonts w:ascii="Times New Roman" w:hAnsi="Times New Roman" w:cs="Times New Roman"/>
        </w:rPr>
        <w:t xml:space="preserve"> financial year totals R2</w:t>
      </w:r>
      <w:r w:rsidR="009D7BCA">
        <w:rPr>
          <w:rFonts w:ascii="Times New Roman" w:hAnsi="Times New Roman" w:cs="Times New Roman"/>
        </w:rPr>
        <w:t>73</w:t>
      </w:r>
      <w:r w:rsidRPr="007A09E8">
        <w:rPr>
          <w:rFonts w:ascii="Times New Roman" w:hAnsi="Times New Roman" w:cs="Times New Roman"/>
        </w:rPr>
        <w:t xml:space="preserve">, </w:t>
      </w:r>
      <w:r w:rsidR="009D7BCA">
        <w:rPr>
          <w:rFonts w:ascii="Times New Roman" w:hAnsi="Times New Roman" w:cs="Times New Roman"/>
        </w:rPr>
        <w:t>1</w:t>
      </w:r>
      <w:r w:rsidRPr="007A09E8">
        <w:rPr>
          <w:rFonts w:ascii="Times New Roman" w:hAnsi="Times New Roman" w:cs="Times New Roman"/>
        </w:rPr>
        <w:t>m, which equals 4</w:t>
      </w:r>
      <w:r w:rsidR="0080227F">
        <w:rPr>
          <w:rFonts w:ascii="Times New Roman" w:hAnsi="Times New Roman" w:cs="Times New Roman"/>
        </w:rPr>
        <w:t>0</w:t>
      </w:r>
      <w:r w:rsidRPr="007A09E8">
        <w:rPr>
          <w:rFonts w:ascii="Times New Roman" w:hAnsi="Times New Roman" w:cs="Times New Roman"/>
        </w:rPr>
        <w:t>% per cent of the tot</w:t>
      </w:r>
      <w:r w:rsidR="00A00F45">
        <w:rPr>
          <w:rFonts w:ascii="Times New Roman" w:hAnsi="Times New Roman" w:cs="Times New Roman"/>
        </w:rPr>
        <w:t>al operating expenditure</w:t>
      </w:r>
      <w:r w:rsidRPr="007A09E8">
        <w:rPr>
          <w:rFonts w:ascii="Times New Roman" w:hAnsi="Times New Roman" w:cs="Times New Roman"/>
        </w:rPr>
        <w:t>.  Harry Gwala District Municipality have factored an increase of</w:t>
      </w:r>
      <w:r w:rsidR="00497459">
        <w:rPr>
          <w:rFonts w:ascii="Times New Roman" w:hAnsi="Times New Roman" w:cs="Times New Roman"/>
        </w:rPr>
        <w:t xml:space="preserve"> </w:t>
      </w:r>
      <w:r w:rsidR="009D7BCA">
        <w:rPr>
          <w:rFonts w:ascii="Times New Roman" w:hAnsi="Times New Roman" w:cs="Times New Roman"/>
        </w:rPr>
        <w:t>6</w:t>
      </w:r>
      <w:r w:rsidRPr="007A09E8">
        <w:rPr>
          <w:rFonts w:ascii="Times New Roman" w:hAnsi="Times New Roman" w:cs="Times New Roman"/>
        </w:rPr>
        <w:t xml:space="preserve"> per cent for the 202</w:t>
      </w:r>
      <w:r w:rsidR="009D7BCA">
        <w:rPr>
          <w:rFonts w:ascii="Times New Roman" w:hAnsi="Times New Roman" w:cs="Times New Roman"/>
        </w:rPr>
        <w:t>4</w:t>
      </w:r>
      <w:r w:rsidRPr="007A09E8">
        <w:rPr>
          <w:rFonts w:ascii="Times New Roman" w:hAnsi="Times New Roman" w:cs="Times New Roman"/>
        </w:rPr>
        <w:t>/202</w:t>
      </w:r>
      <w:r w:rsidR="009D7BCA">
        <w:rPr>
          <w:rFonts w:ascii="Times New Roman" w:hAnsi="Times New Roman" w:cs="Times New Roman"/>
        </w:rPr>
        <w:t>5</w:t>
      </w:r>
      <w:r w:rsidRPr="007A09E8">
        <w:rPr>
          <w:rFonts w:ascii="Times New Roman" w:hAnsi="Times New Roman" w:cs="Times New Roman"/>
        </w:rPr>
        <w:t xml:space="preserve"> financial year. An annual increase </w:t>
      </w:r>
      <w:r w:rsidR="005060F4" w:rsidRPr="007A09E8">
        <w:rPr>
          <w:rFonts w:ascii="Times New Roman" w:hAnsi="Times New Roman" w:cs="Times New Roman"/>
        </w:rPr>
        <w:t xml:space="preserve">of </w:t>
      </w:r>
      <w:r w:rsidR="005060F4">
        <w:rPr>
          <w:rFonts w:ascii="Times New Roman" w:hAnsi="Times New Roman" w:cs="Times New Roman"/>
        </w:rPr>
        <w:t>6</w:t>
      </w:r>
      <w:r w:rsidRPr="007A09E8">
        <w:rPr>
          <w:rFonts w:ascii="Times New Roman" w:hAnsi="Times New Roman" w:cs="Times New Roman"/>
        </w:rPr>
        <w:t xml:space="preserve"> per cent has been included in the next </w:t>
      </w:r>
      <w:r w:rsidR="004A42F6">
        <w:rPr>
          <w:rFonts w:ascii="Times New Roman" w:hAnsi="Times New Roman" w:cs="Times New Roman"/>
        </w:rPr>
        <w:t>202</w:t>
      </w:r>
      <w:r w:rsidR="0080227F">
        <w:rPr>
          <w:rFonts w:ascii="Times New Roman" w:hAnsi="Times New Roman" w:cs="Times New Roman"/>
        </w:rPr>
        <w:t>4</w:t>
      </w:r>
      <w:r w:rsidR="004A42F6">
        <w:rPr>
          <w:rFonts w:ascii="Times New Roman" w:hAnsi="Times New Roman" w:cs="Times New Roman"/>
        </w:rPr>
        <w:t>/202</w:t>
      </w:r>
      <w:r w:rsidR="0080227F">
        <w:rPr>
          <w:rFonts w:ascii="Times New Roman" w:hAnsi="Times New Roman" w:cs="Times New Roman"/>
        </w:rPr>
        <w:t>5</w:t>
      </w:r>
      <w:r w:rsidRPr="007A09E8">
        <w:rPr>
          <w:rFonts w:ascii="Times New Roman" w:hAnsi="Times New Roman" w:cs="Times New Roman"/>
        </w:rPr>
        <w:t xml:space="preserve"> MTREF.  </w:t>
      </w:r>
      <w:r w:rsidR="009D7BCA">
        <w:rPr>
          <w:rFonts w:ascii="Times New Roman" w:hAnsi="Times New Roman" w:cs="Times New Roman"/>
        </w:rPr>
        <w:t xml:space="preserve">The increase of 6 per cent is due to new posts that are prioritized for the 2024/25 financial year that is why the increase is more than CPI which is 4, 9 per cent. The salary negotiations for 2024/25 is under way as per the circular, the municipality should increase the employee salaries as per the municipality’s affordability. </w:t>
      </w:r>
      <w:r w:rsidRPr="007A09E8">
        <w:rPr>
          <w:rFonts w:ascii="Times New Roman" w:hAnsi="Times New Roman" w:cs="Times New Roman"/>
        </w:rPr>
        <w:t xml:space="preserve">As part of the district’s cost reprioritization and cash management strategy vacancies have been significantly rationalized downwards and cost containment measures have been put in place and the cost containment policy is reviewed and will be approved together with the budget. The municipality has the strategy on improving collection as per MFMA circular 99 wage </w:t>
      </w:r>
      <w:r w:rsidR="009D7BCA" w:rsidRPr="007A09E8">
        <w:rPr>
          <w:rFonts w:ascii="Times New Roman" w:hAnsi="Times New Roman" w:cs="Times New Roman"/>
        </w:rPr>
        <w:t>bill.</w:t>
      </w:r>
    </w:p>
    <w:p w14:paraId="5F047300" w14:textId="6FE5B970" w:rsidR="00386095" w:rsidRPr="00386095" w:rsidRDefault="00386095" w:rsidP="00386095">
      <w:pPr>
        <w:rPr>
          <w:rFonts w:ascii="Times New Roman" w:hAnsi="Times New Roman" w:cs="Times New Roman"/>
        </w:rPr>
      </w:pPr>
      <w:r w:rsidRPr="00386095">
        <w:rPr>
          <w:rFonts w:ascii="Times New Roman" w:hAnsi="Times New Roman" w:cs="Times New Roman"/>
        </w:rPr>
        <w:t>As part of the planning assumptions and interventions all vacancies were originally removed from the budget and a report</w:t>
      </w:r>
      <w:r w:rsidR="004047DE">
        <w:rPr>
          <w:rFonts w:ascii="Times New Roman" w:hAnsi="Times New Roman" w:cs="Times New Roman"/>
        </w:rPr>
        <w:t>ing and</w:t>
      </w:r>
      <w:r w:rsidRPr="00386095">
        <w:rPr>
          <w:rFonts w:ascii="Times New Roman" w:hAnsi="Times New Roman" w:cs="Times New Roman"/>
        </w:rPr>
        <w:t xml:space="preserve"> was compiled by the Corporate Services Department relating to the prioritization of critical vacancies within the Municipality.  The outcome of this exercise was the inclusion of the critical and strategically important vacancies.  In </w:t>
      </w:r>
      <w:r w:rsidR="009D7BCA" w:rsidRPr="00386095">
        <w:rPr>
          <w:rFonts w:ascii="Times New Roman" w:hAnsi="Times New Roman" w:cs="Times New Roman"/>
        </w:rPr>
        <w:t>addition,</w:t>
      </w:r>
      <w:r w:rsidRPr="00386095">
        <w:rPr>
          <w:rFonts w:ascii="Times New Roman" w:hAnsi="Times New Roman" w:cs="Times New Roman"/>
        </w:rPr>
        <w:t xml:space="preserve"> expenditure against overtime was significantly reduced, with provisions against this budget item only being provided for emergency services and other critical functions.</w:t>
      </w:r>
    </w:p>
    <w:p w14:paraId="48BCBC1D" w14:textId="77777777" w:rsidR="00386095" w:rsidRPr="00386095" w:rsidRDefault="00386095" w:rsidP="00386095">
      <w:pPr>
        <w:numPr>
          <w:ilvl w:val="0"/>
          <w:numId w:val="12"/>
        </w:numPr>
        <w:rPr>
          <w:rFonts w:ascii="Times New Roman" w:hAnsi="Times New Roman" w:cs="Times New Roman"/>
        </w:rPr>
      </w:pPr>
      <w:r w:rsidRPr="00386095">
        <w:rPr>
          <w:rFonts w:ascii="Times New Roman" w:hAnsi="Times New Roman" w:cs="Times New Roman"/>
          <w:b/>
        </w:rPr>
        <w:t xml:space="preserve">The cost associated with the remuneration of councilors </w:t>
      </w:r>
      <w:r w:rsidRPr="00386095">
        <w:rPr>
          <w:rFonts w:ascii="Times New Roman" w:hAnsi="Times New Roman" w:cs="Times New Roman"/>
        </w:rPr>
        <w:t>is determined by the Minister of Co-operative Governance and Traditional Affairs in accordance with the Remuneration of Public Office Bearers Act, 1998 (Act 20 of 1998).  The most recent proclamation in this regard has been taken into account in compiling the Municipality’s budget.</w:t>
      </w:r>
    </w:p>
    <w:p w14:paraId="0B897AB5" w14:textId="77777777" w:rsidR="00386095" w:rsidRPr="00386095" w:rsidRDefault="00386095" w:rsidP="00386095">
      <w:pPr>
        <w:rPr>
          <w:rFonts w:ascii="Times New Roman" w:hAnsi="Times New Roman" w:cs="Times New Roman"/>
        </w:rPr>
      </w:pPr>
    </w:p>
    <w:p w14:paraId="343520E3" w14:textId="606AFFEC" w:rsidR="00386095" w:rsidRPr="00386095" w:rsidRDefault="00386095" w:rsidP="00386095">
      <w:pPr>
        <w:numPr>
          <w:ilvl w:val="0"/>
          <w:numId w:val="12"/>
        </w:numPr>
        <w:rPr>
          <w:rFonts w:ascii="Times New Roman" w:hAnsi="Times New Roman" w:cs="Times New Roman"/>
        </w:rPr>
      </w:pPr>
      <w:r w:rsidRPr="00386095">
        <w:rPr>
          <w:rFonts w:ascii="Times New Roman" w:hAnsi="Times New Roman" w:cs="Times New Roman"/>
          <w:b/>
        </w:rPr>
        <w:t>The provision of debt impairment</w:t>
      </w:r>
      <w:r w:rsidRPr="00386095">
        <w:rPr>
          <w:rFonts w:ascii="Times New Roman" w:hAnsi="Times New Roman" w:cs="Times New Roman"/>
        </w:rPr>
        <w:t xml:space="preserve"> was determined based on an annual collection rate of </w:t>
      </w:r>
      <w:r w:rsidR="00C83146">
        <w:rPr>
          <w:rFonts w:ascii="Times New Roman" w:hAnsi="Times New Roman" w:cs="Times New Roman"/>
        </w:rPr>
        <w:t>80</w:t>
      </w:r>
      <w:r w:rsidRPr="00386095">
        <w:rPr>
          <w:rFonts w:ascii="Times New Roman" w:hAnsi="Times New Roman" w:cs="Times New Roman"/>
        </w:rPr>
        <w:t xml:space="preserve"> per cent and the Debt Write-off Policy of the Municipality. The previous financial year collection rate was 7</w:t>
      </w:r>
      <w:r w:rsidR="00C83146">
        <w:rPr>
          <w:rFonts w:ascii="Times New Roman" w:hAnsi="Times New Roman" w:cs="Times New Roman"/>
        </w:rPr>
        <w:t>5</w:t>
      </w:r>
      <w:r w:rsidRPr="00386095">
        <w:rPr>
          <w:rFonts w:ascii="Times New Roman" w:hAnsi="Times New Roman" w:cs="Times New Roman"/>
        </w:rPr>
        <w:t xml:space="preserve"> per cent.  For the </w:t>
      </w:r>
      <w:r w:rsidR="00EC3A04">
        <w:rPr>
          <w:rFonts w:ascii="Times New Roman" w:hAnsi="Times New Roman" w:cs="Times New Roman"/>
        </w:rPr>
        <w:t>2024/25</w:t>
      </w:r>
      <w:r w:rsidRPr="00386095">
        <w:rPr>
          <w:rFonts w:ascii="Times New Roman" w:hAnsi="Times New Roman" w:cs="Times New Roman"/>
        </w:rPr>
        <w:t xml:space="preserve"> financial year this amount equates to R</w:t>
      </w:r>
      <w:r w:rsidR="002F25A3">
        <w:rPr>
          <w:rFonts w:ascii="Times New Roman" w:hAnsi="Times New Roman" w:cs="Times New Roman"/>
        </w:rPr>
        <w:t>3</w:t>
      </w:r>
      <w:r w:rsidR="009D7BCA">
        <w:rPr>
          <w:rFonts w:ascii="Times New Roman" w:hAnsi="Times New Roman" w:cs="Times New Roman"/>
        </w:rPr>
        <w:t>1</w:t>
      </w:r>
      <w:r w:rsidRPr="00386095">
        <w:rPr>
          <w:rFonts w:ascii="Times New Roman" w:hAnsi="Times New Roman" w:cs="Times New Roman"/>
        </w:rPr>
        <w:t xml:space="preserve">, </w:t>
      </w:r>
      <w:r w:rsidR="009D7BCA">
        <w:rPr>
          <w:rFonts w:ascii="Times New Roman" w:hAnsi="Times New Roman" w:cs="Times New Roman"/>
        </w:rPr>
        <w:t>9</w:t>
      </w:r>
      <w:r w:rsidR="00B4392B">
        <w:rPr>
          <w:rFonts w:ascii="Times New Roman" w:hAnsi="Times New Roman" w:cs="Times New Roman"/>
        </w:rPr>
        <w:t>m and for outer years R3</w:t>
      </w:r>
      <w:r w:rsidR="009D7BCA">
        <w:rPr>
          <w:rFonts w:ascii="Times New Roman" w:hAnsi="Times New Roman" w:cs="Times New Roman"/>
        </w:rPr>
        <w:t>3</w:t>
      </w:r>
      <w:r w:rsidR="002F25A3">
        <w:rPr>
          <w:rFonts w:ascii="Times New Roman" w:hAnsi="Times New Roman" w:cs="Times New Roman"/>
        </w:rPr>
        <w:t xml:space="preserve">, </w:t>
      </w:r>
      <w:r w:rsidR="009D7BCA">
        <w:rPr>
          <w:rFonts w:ascii="Times New Roman" w:hAnsi="Times New Roman" w:cs="Times New Roman"/>
        </w:rPr>
        <w:t>4</w:t>
      </w:r>
      <w:r w:rsidRPr="00386095">
        <w:rPr>
          <w:rFonts w:ascii="Times New Roman" w:hAnsi="Times New Roman" w:cs="Times New Roman"/>
        </w:rPr>
        <w:t>m</w:t>
      </w:r>
      <w:r w:rsidR="00B4392B">
        <w:rPr>
          <w:rFonts w:ascii="Times New Roman" w:hAnsi="Times New Roman" w:cs="Times New Roman"/>
        </w:rPr>
        <w:t>, and R3</w:t>
      </w:r>
      <w:r w:rsidR="009D7BCA">
        <w:rPr>
          <w:rFonts w:ascii="Times New Roman" w:hAnsi="Times New Roman" w:cs="Times New Roman"/>
        </w:rPr>
        <w:t>5</w:t>
      </w:r>
      <w:r w:rsidR="00B4392B">
        <w:rPr>
          <w:rFonts w:ascii="Times New Roman" w:hAnsi="Times New Roman" w:cs="Times New Roman"/>
        </w:rPr>
        <w:t xml:space="preserve">, </w:t>
      </w:r>
      <w:r w:rsidR="009D7BCA">
        <w:rPr>
          <w:rFonts w:ascii="Times New Roman" w:hAnsi="Times New Roman" w:cs="Times New Roman"/>
        </w:rPr>
        <w:t>1</w:t>
      </w:r>
      <w:r w:rsidR="00B4392B">
        <w:rPr>
          <w:rFonts w:ascii="Times New Roman" w:hAnsi="Times New Roman" w:cs="Times New Roman"/>
        </w:rPr>
        <w:t>million</w:t>
      </w:r>
      <w:r w:rsidR="00252C11">
        <w:rPr>
          <w:rFonts w:ascii="Times New Roman" w:hAnsi="Times New Roman" w:cs="Times New Roman"/>
        </w:rPr>
        <w:t xml:space="preserve"> respectively</w:t>
      </w:r>
      <w:r w:rsidRPr="00386095">
        <w:rPr>
          <w:rFonts w:ascii="Times New Roman" w:hAnsi="Times New Roman" w:cs="Times New Roman"/>
        </w:rPr>
        <w:t>.  While this expenditure is considered to be a non-cash flow item, it informed the total cost associated with rendering the services of the municipality, as well as the municipality’s realistically anticipated revenues.</w:t>
      </w:r>
    </w:p>
    <w:p w14:paraId="753B619A" w14:textId="598A0F3C" w:rsidR="00386095" w:rsidRDefault="00386095" w:rsidP="00386095">
      <w:pPr>
        <w:rPr>
          <w:rFonts w:ascii="Times New Roman" w:hAnsi="Times New Roman" w:cs="Times New Roman"/>
        </w:rPr>
      </w:pPr>
    </w:p>
    <w:p w14:paraId="20774970" w14:textId="77777777" w:rsidR="00BC256D" w:rsidRPr="00386095" w:rsidRDefault="00BC256D" w:rsidP="00386095">
      <w:pPr>
        <w:rPr>
          <w:rFonts w:ascii="Times New Roman" w:hAnsi="Times New Roman" w:cs="Times New Roman"/>
        </w:rPr>
      </w:pPr>
    </w:p>
    <w:p w14:paraId="021C598B" w14:textId="5C2D0C64" w:rsidR="00386095" w:rsidRDefault="00386095" w:rsidP="00386095">
      <w:pPr>
        <w:numPr>
          <w:ilvl w:val="0"/>
          <w:numId w:val="12"/>
        </w:numPr>
        <w:rPr>
          <w:rFonts w:ascii="Times New Roman" w:hAnsi="Times New Roman" w:cs="Times New Roman"/>
        </w:rPr>
      </w:pPr>
      <w:r w:rsidRPr="00386095">
        <w:rPr>
          <w:rFonts w:ascii="Times New Roman" w:hAnsi="Times New Roman" w:cs="Times New Roman"/>
          <w:b/>
        </w:rPr>
        <w:t>Provision for depreciation and asset impairment</w:t>
      </w:r>
      <w:r w:rsidRPr="00386095">
        <w:rPr>
          <w:rFonts w:ascii="Times New Roman" w:hAnsi="Times New Roman" w:cs="Times New Roman"/>
        </w:rPr>
        <w:t xml:space="preserve"> has been informed by the Municipality’s Asset Management Policy.  Depreciation is widely considered a proxy for the measurement of the rate asset consumption.  Budget approp</w:t>
      </w:r>
      <w:r w:rsidR="00B4392B">
        <w:rPr>
          <w:rFonts w:ascii="Times New Roman" w:hAnsi="Times New Roman" w:cs="Times New Roman"/>
        </w:rPr>
        <w:t>riations in this regard total R</w:t>
      </w:r>
      <w:r w:rsidR="009D7BCA">
        <w:rPr>
          <w:rFonts w:ascii="Times New Roman" w:hAnsi="Times New Roman" w:cs="Times New Roman"/>
        </w:rPr>
        <w:t>101</w:t>
      </w:r>
      <w:r w:rsidRPr="00386095">
        <w:rPr>
          <w:rFonts w:ascii="Times New Roman" w:hAnsi="Times New Roman" w:cs="Times New Roman"/>
        </w:rPr>
        <w:t xml:space="preserve">, </w:t>
      </w:r>
      <w:r w:rsidR="009D7BCA">
        <w:rPr>
          <w:rFonts w:ascii="Times New Roman" w:hAnsi="Times New Roman" w:cs="Times New Roman"/>
        </w:rPr>
        <w:t>8</w:t>
      </w:r>
      <w:r w:rsidRPr="00386095">
        <w:rPr>
          <w:rFonts w:ascii="Times New Roman" w:hAnsi="Times New Roman" w:cs="Times New Roman"/>
        </w:rPr>
        <w:t xml:space="preserve">m for the </w:t>
      </w:r>
      <w:r w:rsidR="00EC3A04">
        <w:rPr>
          <w:rFonts w:ascii="Times New Roman" w:hAnsi="Times New Roman" w:cs="Times New Roman"/>
        </w:rPr>
        <w:t>2024/25</w:t>
      </w:r>
      <w:r w:rsidRPr="00386095">
        <w:rPr>
          <w:rFonts w:ascii="Times New Roman" w:hAnsi="Times New Roman" w:cs="Times New Roman"/>
        </w:rPr>
        <w:t xml:space="preserve"> financial and equates to 1</w:t>
      </w:r>
      <w:r w:rsidR="009D7BCA">
        <w:rPr>
          <w:rFonts w:ascii="Times New Roman" w:hAnsi="Times New Roman" w:cs="Times New Roman"/>
        </w:rPr>
        <w:t>4</w:t>
      </w:r>
      <w:r w:rsidRPr="00386095">
        <w:rPr>
          <w:rFonts w:ascii="Times New Roman" w:hAnsi="Times New Roman" w:cs="Times New Roman"/>
        </w:rPr>
        <w:t>% per cent of the total operating expenditure.  Depreciation for the budget year represents an increase from the 20</w:t>
      </w:r>
      <w:r w:rsidR="007A09E8">
        <w:rPr>
          <w:rFonts w:ascii="Times New Roman" w:hAnsi="Times New Roman" w:cs="Times New Roman"/>
        </w:rPr>
        <w:t>2</w:t>
      </w:r>
      <w:r w:rsidR="009D7BCA">
        <w:rPr>
          <w:rFonts w:ascii="Times New Roman" w:hAnsi="Times New Roman" w:cs="Times New Roman"/>
        </w:rPr>
        <w:t>4</w:t>
      </w:r>
      <w:r w:rsidRPr="00386095">
        <w:rPr>
          <w:rFonts w:ascii="Times New Roman" w:hAnsi="Times New Roman" w:cs="Times New Roman"/>
        </w:rPr>
        <w:t>/2</w:t>
      </w:r>
      <w:r w:rsidR="009D7BCA">
        <w:rPr>
          <w:rFonts w:ascii="Times New Roman" w:hAnsi="Times New Roman" w:cs="Times New Roman"/>
        </w:rPr>
        <w:t>5</w:t>
      </w:r>
      <w:r w:rsidRPr="00386095">
        <w:rPr>
          <w:rFonts w:ascii="Times New Roman" w:hAnsi="Times New Roman" w:cs="Times New Roman"/>
        </w:rPr>
        <w:t xml:space="preserve"> original budgets due to a number of projects or assets that are still on work in progress.</w:t>
      </w:r>
    </w:p>
    <w:p w14:paraId="12E2D511" w14:textId="77777777" w:rsidR="00E70FB9" w:rsidRPr="00386095" w:rsidRDefault="00E70FB9" w:rsidP="00E70FB9">
      <w:pPr>
        <w:rPr>
          <w:rFonts w:ascii="Times New Roman" w:hAnsi="Times New Roman" w:cs="Times New Roman"/>
        </w:rPr>
      </w:pPr>
    </w:p>
    <w:p w14:paraId="14A3E212" w14:textId="77777777" w:rsidR="00386095" w:rsidRPr="00386095" w:rsidRDefault="00386095" w:rsidP="00386095">
      <w:pPr>
        <w:rPr>
          <w:rFonts w:ascii="Times New Roman" w:hAnsi="Times New Roman" w:cs="Times New Roman"/>
        </w:rPr>
      </w:pPr>
    </w:p>
    <w:p w14:paraId="6E248556" w14:textId="2BA85761" w:rsidR="00386095" w:rsidRDefault="00386095" w:rsidP="00386095">
      <w:pPr>
        <w:numPr>
          <w:ilvl w:val="0"/>
          <w:numId w:val="12"/>
        </w:numPr>
        <w:rPr>
          <w:rFonts w:ascii="Times New Roman" w:hAnsi="Times New Roman" w:cs="Times New Roman"/>
        </w:rPr>
      </w:pPr>
      <w:r w:rsidRPr="00386095">
        <w:rPr>
          <w:rFonts w:ascii="Times New Roman" w:hAnsi="Times New Roman" w:cs="Times New Roman"/>
          <w:b/>
        </w:rPr>
        <w:t>Bulk purchases</w:t>
      </w:r>
      <w:r w:rsidRPr="00386095">
        <w:rPr>
          <w:rFonts w:ascii="Times New Roman" w:hAnsi="Times New Roman" w:cs="Times New Roman"/>
        </w:rPr>
        <w:t xml:space="preserve"> are directly informed by the purchase of water from Umngeni Water in the Ubuhlebezwe area.  The annual price increases of </w:t>
      </w:r>
      <w:r w:rsidR="009D7BCA">
        <w:rPr>
          <w:rFonts w:ascii="Times New Roman" w:hAnsi="Times New Roman" w:cs="Times New Roman"/>
        </w:rPr>
        <w:t>4, 9</w:t>
      </w:r>
      <w:r w:rsidR="007B6E8A">
        <w:rPr>
          <w:rFonts w:ascii="Times New Roman" w:hAnsi="Times New Roman" w:cs="Times New Roman"/>
        </w:rPr>
        <w:t>% has</w:t>
      </w:r>
      <w:r w:rsidRPr="00386095">
        <w:rPr>
          <w:rFonts w:ascii="Times New Roman" w:hAnsi="Times New Roman" w:cs="Times New Roman"/>
        </w:rPr>
        <w:t xml:space="preserve"> been factored into the budget appropriations and directly inform the revenue provisions.  The expenditures include distribution losses.</w:t>
      </w:r>
    </w:p>
    <w:p w14:paraId="3352E10B" w14:textId="77777777" w:rsidR="000B3A43" w:rsidRDefault="000B3A43" w:rsidP="000B3A43">
      <w:pPr>
        <w:pStyle w:val="ListParagraph"/>
        <w:rPr>
          <w:rFonts w:ascii="Times New Roman" w:hAnsi="Times New Roman" w:cs="Times New Roman"/>
        </w:rPr>
      </w:pPr>
    </w:p>
    <w:p w14:paraId="0A1C18F3" w14:textId="43AD1B79" w:rsidR="00386095" w:rsidRPr="00386095" w:rsidRDefault="00386095" w:rsidP="00386095">
      <w:pPr>
        <w:numPr>
          <w:ilvl w:val="0"/>
          <w:numId w:val="12"/>
        </w:numPr>
        <w:rPr>
          <w:rFonts w:ascii="Times New Roman" w:hAnsi="Times New Roman" w:cs="Times New Roman"/>
        </w:rPr>
      </w:pPr>
      <w:r w:rsidRPr="00386095">
        <w:rPr>
          <w:rFonts w:ascii="Times New Roman" w:hAnsi="Times New Roman" w:cs="Times New Roman"/>
          <w:b/>
        </w:rPr>
        <w:t>Contracted services</w:t>
      </w:r>
      <w:r w:rsidRPr="00386095">
        <w:rPr>
          <w:rFonts w:ascii="Times New Roman" w:hAnsi="Times New Roman" w:cs="Times New Roman"/>
        </w:rPr>
        <w:t xml:space="preserve"> have been identified as a cost saving area for the Municipality.  As part of the compilation of the </w:t>
      </w:r>
      <w:r w:rsidR="00EC3A04">
        <w:rPr>
          <w:rFonts w:ascii="Times New Roman" w:hAnsi="Times New Roman" w:cs="Times New Roman"/>
        </w:rPr>
        <w:t>2024/25</w:t>
      </w:r>
      <w:r w:rsidRPr="00386095">
        <w:rPr>
          <w:rFonts w:ascii="Times New Roman" w:hAnsi="Times New Roman" w:cs="Times New Roman"/>
        </w:rPr>
        <w:t xml:space="preserve"> MTREF this group of expenditure was critically </w:t>
      </w:r>
      <w:r w:rsidR="002F25A3" w:rsidRPr="00386095">
        <w:rPr>
          <w:rFonts w:ascii="Times New Roman" w:hAnsi="Times New Roman" w:cs="Times New Roman"/>
        </w:rPr>
        <w:t>evaluated,</w:t>
      </w:r>
      <w:r w:rsidRPr="00386095">
        <w:rPr>
          <w:rFonts w:ascii="Times New Roman" w:hAnsi="Times New Roman" w:cs="Times New Roman"/>
        </w:rPr>
        <w:t xml:space="preserve"> and operational efficiencies were enforced.  In the </w:t>
      </w:r>
      <w:r w:rsidR="00EC3A04">
        <w:rPr>
          <w:rFonts w:ascii="Times New Roman" w:hAnsi="Times New Roman" w:cs="Times New Roman"/>
        </w:rPr>
        <w:t>2024/25</w:t>
      </w:r>
      <w:r w:rsidRPr="00386095">
        <w:rPr>
          <w:rFonts w:ascii="Times New Roman" w:hAnsi="Times New Roman" w:cs="Times New Roman"/>
        </w:rPr>
        <w:t xml:space="preserve"> financial year, this group of expenditure totals R1</w:t>
      </w:r>
      <w:r w:rsidR="002F25A3">
        <w:rPr>
          <w:rFonts w:ascii="Times New Roman" w:hAnsi="Times New Roman" w:cs="Times New Roman"/>
        </w:rPr>
        <w:t>4</w:t>
      </w:r>
      <w:r w:rsidR="000B3A43">
        <w:rPr>
          <w:rFonts w:ascii="Times New Roman" w:hAnsi="Times New Roman" w:cs="Times New Roman"/>
        </w:rPr>
        <w:t>8</w:t>
      </w:r>
      <w:r w:rsidRPr="00386095">
        <w:rPr>
          <w:rFonts w:ascii="Times New Roman" w:hAnsi="Times New Roman" w:cs="Times New Roman"/>
        </w:rPr>
        <w:t>million showing a</w:t>
      </w:r>
      <w:r w:rsidR="002F25A3">
        <w:rPr>
          <w:rFonts w:ascii="Times New Roman" w:hAnsi="Times New Roman" w:cs="Times New Roman"/>
        </w:rPr>
        <w:t>n</w:t>
      </w:r>
      <w:r w:rsidRPr="00386095">
        <w:rPr>
          <w:rFonts w:ascii="Times New Roman" w:hAnsi="Times New Roman" w:cs="Times New Roman"/>
        </w:rPr>
        <w:t xml:space="preserve"> </w:t>
      </w:r>
      <w:r w:rsidR="000B3A43">
        <w:rPr>
          <w:rFonts w:ascii="Times New Roman" w:hAnsi="Times New Roman" w:cs="Times New Roman"/>
        </w:rPr>
        <w:t>in</w:t>
      </w:r>
      <w:r w:rsidRPr="00386095">
        <w:rPr>
          <w:rFonts w:ascii="Times New Roman" w:hAnsi="Times New Roman" w:cs="Times New Roman"/>
        </w:rPr>
        <w:t xml:space="preserve">crease of </w:t>
      </w:r>
      <w:r w:rsidR="00E70FB9">
        <w:rPr>
          <w:rFonts w:ascii="Times New Roman" w:hAnsi="Times New Roman" w:cs="Times New Roman"/>
        </w:rPr>
        <w:t>1</w:t>
      </w:r>
      <w:r w:rsidRPr="00386095">
        <w:rPr>
          <w:rFonts w:ascii="Times New Roman" w:hAnsi="Times New Roman" w:cs="Times New Roman"/>
        </w:rPr>
        <w:t>% from 20</w:t>
      </w:r>
      <w:r w:rsidR="007152A2">
        <w:rPr>
          <w:rFonts w:ascii="Times New Roman" w:hAnsi="Times New Roman" w:cs="Times New Roman"/>
        </w:rPr>
        <w:t>2</w:t>
      </w:r>
      <w:r w:rsidR="000B3A43">
        <w:rPr>
          <w:rFonts w:ascii="Times New Roman" w:hAnsi="Times New Roman" w:cs="Times New Roman"/>
        </w:rPr>
        <w:t>4</w:t>
      </w:r>
      <w:r w:rsidRPr="00386095">
        <w:rPr>
          <w:rFonts w:ascii="Times New Roman" w:hAnsi="Times New Roman" w:cs="Times New Roman"/>
        </w:rPr>
        <w:t>/2</w:t>
      </w:r>
      <w:r w:rsidR="000B3A43">
        <w:rPr>
          <w:rFonts w:ascii="Times New Roman" w:hAnsi="Times New Roman" w:cs="Times New Roman"/>
        </w:rPr>
        <w:t>5</w:t>
      </w:r>
      <w:r w:rsidR="00252C11">
        <w:rPr>
          <w:rFonts w:ascii="Times New Roman" w:hAnsi="Times New Roman" w:cs="Times New Roman"/>
        </w:rPr>
        <w:t>, clearly demonstrating</w:t>
      </w:r>
      <w:r w:rsidRPr="00386095">
        <w:rPr>
          <w:rFonts w:ascii="Times New Roman" w:hAnsi="Times New Roman" w:cs="Times New Roman"/>
        </w:rPr>
        <w:t xml:space="preserve"> that the municipality</w:t>
      </w:r>
      <w:r w:rsidR="00252C11">
        <w:rPr>
          <w:rFonts w:ascii="Times New Roman" w:hAnsi="Times New Roman" w:cs="Times New Roman"/>
        </w:rPr>
        <w:t xml:space="preserve"> is committed to comply with cost containment</w:t>
      </w:r>
      <w:r w:rsidRPr="00386095">
        <w:rPr>
          <w:rFonts w:ascii="Times New Roman" w:hAnsi="Times New Roman" w:cs="Times New Roman"/>
        </w:rPr>
        <w:t xml:space="preserve"> measures.  For the </w:t>
      </w:r>
      <w:r w:rsidR="0061450A">
        <w:rPr>
          <w:rFonts w:ascii="Times New Roman" w:hAnsi="Times New Roman" w:cs="Times New Roman"/>
        </w:rPr>
        <w:t>202</w:t>
      </w:r>
      <w:r w:rsidR="000B3A43">
        <w:rPr>
          <w:rFonts w:ascii="Times New Roman" w:hAnsi="Times New Roman" w:cs="Times New Roman"/>
        </w:rPr>
        <w:t>5</w:t>
      </w:r>
      <w:r w:rsidR="0061450A">
        <w:rPr>
          <w:rFonts w:ascii="Times New Roman" w:hAnsi="Times New Roman" w:cs="Times New Roman"/>
        </w:rPr>
        <w:t>/2</w:t>
      </w:r>
      <w:r w:rsidR="000B3A43">
        <w:rPr>
          <w:rFonts w:ascii="Times New Roman" w:hAnsi="Times New Roman" w:cs="Times New Roman"/>
        </w:rPr>
        <w:t>6</w:t>
      </w:r>
      <w:r w:rsidRPr="00386095">
        <w:rPr>
          <w:rFonts w:ascii="Times New Roman" w:hAnsi="Times New Roman" w:cs="Times New Roman"/>
        </w:rPr>
        <w:t xml:space="preserve"> </w:t>
      </w:r>
      <w:r w:rsidR="0061450A">
        <w:rPr>
          <w:rFonts w:ascii="Times New Roman" w:hAnsi="Times New Roman" w:cs="Times New Roman"/>
        </w:rPr>
        <w:t>and 202</w:t>
      </w:r>
      <w:r w:rsidR="000B3A43">
        <w:rPr>
          <w:rFonts w:ascii="Times New Roman" w:hAnsi="Times New Roman" w:cs="Times New Roman"/>
        </w:rPr>
        <w:t>6</w:t>
      </w:r>
      <w:r w:rsidR="0061450A">
        <w:rPr>
          <w:rFonts w:ascii="Times New Roman" w:hAnsi="Times New Roman" w:cs="Times New Roman"/>
        </w:rPr>
        <w:t>/2</w:t>
      </w:r>
      <w:r w:rsidR="000B3A43">
        <w:rPr>
          <w:rFonts w:ascii="Times New Roman" w:hAnsi="Times New Roman" w:cs="Times New Roman"/>
        </w:rPr>
        <w:t>7</w:t>
      </w:r>
      <w:r w:rsidR="0061450A">
        <w:rPr>
          <w:rFonts w:ascii="Times New Roman" w:hAnsi="Times New Roman" w:cs="Times New Roman"/>
        </w:rPr>
        <w:t xml:space="preserve"> </w:t>
      </w:r>
      <w:r w:rsidRPr="00386095">
        <w:rPr>
          <w:rFonts w:ascii="Times New Roman" w:hAnsi="Times New Roman" w:cs="Times New Roman"/>
        </w:rPr>
        <w:t xml:space="preserve">financial year growth has </w:t>
      </w:r>
      <w:r w:rsidR="000B3A43">
        <w:rPr>
          <w:rFonts w:ascii="Times New Roman" w:hAnsi="Times New Roman" w:cs="Times New Roman"/>
        </w:rPr>
        <w:t>increased</w:t>
      </w:r>
      <w:r w:rsidRPr="00386095">
        <w:rPr>
          <w:rFonts w:ascii="Times New Roman" w:hAnsi="Times New Roman" w:cs="Times New Roman"/>
        </w:rPr>
        <w:t xml:space="preserve"> to</w:t>
      </w:r>
      <w:r w:rsidR="002F25A3">
        <w:rPr>
          <w:rFonts w:ascii="Times New Roman" w:hAnsi="Times New Roman" w:cs="Times New Roman"/>
        </w:rPr>
        <w:t xml:space="preserve"> </w:t>
      </w:r>
      <w:r w:rsidR="000B3A43">
        <w:rPr>
          <w:rFonts w:ascii="Times New Roman" w:hAnsi="Times New Roman" w:cs="Times New Roman"/>
        </w:rPr>
        <w:t>1</w:t>
      </w:r>
      <w:r w:rsidR="00E70FB9">
        <w:rPr>
          <w:rFonts w:ascii="Times New Roman" w:hAnsi="Times New Roman" w:cs="Times New Roman"/>
        </w:rPr>
        <w:t>5</w:t>
      </w:r>
      <w:r w:rsidR="0061450A">
        <w:rPr>
          <w:rFonts w:ascii="Times New Roman" w:hAnsi="Times New Roman" w:cs="Times New Roman"/>
        </w:rPr>
        <w:t>% per cent</w:t>
      </w:r>
      <w:r w:rsidR="000B3A43">
        <w:rPr>
          <w:rFonts w:ascii="Times New Roman" w:hAnsi="Times New Roman" w:cs="Times New Roman"/>
        </w:rPr>
        <w:t xml:space="preserve"> and decrease to </w:t>
      </w:r>
      <w:r w:rsidR="00E70FB9">
        <w:rPr>
          <w:rFonts w:ascii="Times New Roman" w:hAnsi="Times New Roman" w:cs="Times New Roman"/>
        </w:rPr>
        <w:t>9</w:t>
      </w:r>
      <w:r w:rsidR="000B3A43">
        <w:rPr>
          <w:rFonts w:ascii="Times New Roman" w:hAnsi="Times New Roman" w:cs="Times New Roman"/>
        </w:rPr>
        <w:t xml:space="preserve"> per cent</w:t>
      </w:r>
      <w:r w:rsidR="0061450A">
        <w:rPr>
          <w:rFonts w:ascii="Times New Roman" w:hAnsi="Times New Roman" w:cs="Times New Roman"/>
        </w:rPr>
        <w:t xml:space="preserve">. </w:t>
      </w:r>
      <w:r w:rsidRPr="00386095">
        <w:rPr>
          <w:rFonts w:ascii="Times New Roman" w:hAnsi="Times New Roman" w:cs="Times New Roman"/>
        </w:rPr>
        <w:t xml:space="preserve">As part of the process of identifying further cost efficiencies, a business process reengineering project will commence in the </w:t>
      </w:r>
      <w:r w:rsidR="00EC3A04">
        <w:rPr>
          <w:rFonts w:ascii="Times New Roman" w:hAnsi="Times New Roman" w:cs="Times New Roman"/>
        </w:rPr>
        <w:t>202</w:t>
      </w:r>
      <w:r w:rsidR="000B3A43">
        <w:rPr>
          <w:rFonts w:ascii="Times New Roman" w:hAnsi="Times New Roman" w:cs="Times New Roman"/>
        </w:rPr>
        <w:t>5</w:t>
      </w:r>
      <w:r w:rsidR="00EC3A04">
        <w:rPr>
          <w:rFonts w:ascii="Times New Roman" w:hAnsi="Times New Roman" w:cs="Times New Roman"/>
        </w:rPr>
        <w:t>/2</w:t>
      </w:r>
      <w:r w:rsidR="000B3A43">
        <w:rPr>
          <w:rFonts w:ascii="Times New Roman" w:hAnsi="Times New Roman" w:cs="Times New Roman"/>
        </w:rPr>
        <w:t>6</w:t>
      </w:r>
      <w:r w:rsidRPr="00386095">
        <w:rPr>
          <w:rFonts w:ascii="Times New Roman" w:hAnsi="Times New Roman" w:cs="Times New Roman"/>
        </w:rPr>
        <w:t xml:space="preserve"> financial year to identify alternative practices and procedures, including building in-house capacity for certain activities that are currently being contracted out.  The outcome of this exercise will be factored into the next budget cycle and it is envisaged that additional cost savings will be implemented.  Further details relating to contracted services can be seen in Table 64 MBRR SA1.</w:t>
      </w:r>
    </w:p>
    <w:p w14:paraId="72F5DA8C" w14:textId="77777777" w:rsidR="00386095" w:rsidRPr="00386095" w:rsidRDefault="00386095" w:rsidP="00386095">
      <w:pPr>
        <w:rPr>
          <w:rFonts w:ascii="Times New Roman" w:hAnsi="Times New Roman" w:cs="Times New Roman"/>
        </w:rPr>
      </w:pPr>
    </w:p>
    <w:p w14:paraId="5CCE1682" w14:textId="7BAA460E" w:rsidR="00386095" w:rsidRPr="00386095" w:rsidRDefault="00386095" w:rsidP="00386095">
      <w:pPr>
        <w:numPr>
          <w:ilvl w:val="0"/>
          <w:numId w:val="12"/>
        </w:numPr>
        <w:rPr>
          <w:rFonts w:ascii="Times New Roman" w:hAnsi="Times New Roman" w:cs="Times New Roman"/>
        </w:rPr>
      </w:pPr>
      <w:r w:rsidRPr="00386095">
        <w:rPr>
          <w:rFonts w:ascii="Times New Roman" w:hAnsi="Times New Roman" w:cs="Times New Roman"/>
          <w:b/>
        </w:rPr>
        <w:t>Other expenditure</w:t>
      </w:r>
      <w:r w:rsidRPr="00386095">
        <w:rPr>
          <w:rFonts w:ascii="Times New Roman" w:hAnsi="Times New Roman" w:cs="Times New Roman"/>
        </w:rPr>
        <w:t xml:space="preserve"> comprises of various line items relating to the daily operations of the municipality.  This group of expenditure has also been identified as an area in which cost savings </w:t>
      </w:r>
      <w:r w:rsidRPr="0061450A">
        <w:rPr>
          <w:rFonts w:ascii="Times New Roman" w:hAnsi="Times New Roman" w:cs="Times New Roman"/>
        </w:rPr>
        <w:t>and efficiencies can</w:t>
      </w:r>
      <w:r w:rsidRPr="00386095">
        <w:rPr>
          <w:rFonts w:ascii="Times New Roman" w:hAnsi="Times New Roman" w:cs="Times New Roman"/>
        </w:rPr>
        <w:t xml:space="preserve"> be achieved.</w:t>
      </w:r>
      <w:r w:rsidR="00252C11">
        <w:rPr>
          <w:rFonts w:ascii="Times New Roman" w:hAnsi="Times New Roman" w:cs="Times New Roman"/>
        </w:rPr>
        <w:t xml:space="preserve"> The expenditure</w:t>
      </w:r>
      <w:r w:rsidR="0061450A">
        <w:rPr>
          <w:rFonts w:ascii="Times New Roman" w:hAnsi="Times New Roman" w:cs="Times New Roman"/>
        </w:rPr>
        <w:t xml:space="preserve"> increased by </w:t>
      </w:r>
      <w:r w:rsidR="00E70FB9">
        <w:rPr>
          <w:rFonts w:ascii="Times New Roman" w:hAnsi="Times New Roman" w:cs="Times New Roman"/>
        </w:rPr>
        <w:t>5</w:t>
      </w:r>
      <w:r w:rsidRPr="00386095">
        <w:rPr>
          <w:rFonts w:ascii="Times New Roman" w:hAnsi="Times New Roman" w:cs="Times New Roman"/>
        </w:rPr>
        <w:t xml:space="preserve">% per cent from the adjusted budget for </w:t>
      </w:r>
      <w:r w:rsidR="00EC3A04">
        <w:rPr>
          <w:rFonts w:ascii="Times New Roman" w:hAnsi="Times New Roman" w:cs="Times New Roman"/>
        </w:rPr>
        <w:t>202</w:t>
      </w:r>
      <w:r w:rsidR="000B3A43">
        <w:rPr>
          <w:rFonts w:ascii="Times New Roman" w:hAnsi="Times New Roman" w:cs="Times New Roman"/>
        </w:rPr>
        <w:t>3</w:t>
      </w:r>
      <w:r w:rsidR="00EC3A04">
        <w:rPr>
          <w:rFonts w:ascii="Times New Roman" w:hAnsi="Times New Roman" w:cs="Times New Roman"/>
        </w:rPr>
        <w:t>/2</w:t>
      </w:r>
      <w:r w:rsidR="000B3A43">
        <w:rPr>
          <w:rFonts w:ascii="Times New Roman" w:hAnsi="Times New Roman" w:cs="Times New Roman"/>
        </w:rPr>
        <w:t>4</w:t>
      </w:r>
      <w:r w:rsidRPr="00386095">
        <w:rPr>
          <w:rFonts w:ascii="Times New Roman" w:hAnsi="Times New Roman" w:cs="Times New Roman"/>
        </w:rPr>
        <w:t xml:space="preserve"> </w:t>
      </w:r>
      <w:r w:rsidR="0061450A">
        <w:rPr>
          <w:rFonts w:ascii="Times New Roman" w:hAnsi="Times New Roman" w:cs="Times New Roman"/>
        </w:rPr>
        <w:t xml:space="preserve">and </w:t>
      </w:r>
      <w:r w:rsidR="00CB0940">
        <w:rPr>
          <w:rFonts w:ascii="Times New Roman" w:hAnsi="Times New Roman" w:cs="Times New Roman"/>
        </w:rPr>
        <w:t>in</w:t>
      </w:r>
      <w:r w:rsidR="0061450A">
        <w:rPr>
          <w:rFonts w:ascii="Times New Roman" w:hAnsi="Times New Roman" w:cs="Times New Roman"/>
        </w:rPr>
        <w:t>creased in the 202</w:t>
      </w:r>
      <w:r w:rsidR="00E70FB9">
        <w:rPr>
          <w:rFonts w:ascii="Times New Roman" w:hAnsi="Times New Roman" w:cs="Times New Roman"/>
        </w:rPr>
        <w:t>5</w:t>
      </w:r>
      <w:r w:rsidR="0061450A">
        <w:rPr>
          <w:rFonts w:ascii="Times New Roman" w:hAnsi="Times New Roman" w:cs="Times New Roman"/>
        </w:rPr>
        <w:t>/2</w:t>
      </w:r>
      <w:r w:rsidR="00E70FB9">
        <w:rPr>
          <w:rFonts w:ascii="Times New Roman" w:hAnsi="Times New Roman" w:cs="Times New Roman"/>
        </w:rPr>
        <w:t>6</w:t>
      </w:r>
      <w:r w:rsidR="00CB0940">
        <w:rPr>
          <w:rFonts w:ascii="Times New Roman" w:hAnsi="Times New Roman" w:cs="Times New Roman"/>
        </w:rPr>
        <w:t xml:space="preserve"> by </w:t>
      </w:r>
      <w:r w:rsidR="000B3A43">
        <w:rPr>
          <w:rFonts w:ascii="Times New Roman" w:hAnsi="Times New Roman" w:cs="Times New Roman"/>
        </w:rPr>
        <w:t>2</w:t>
      </w:r>
      <w:r w:rsidR="00CB0940">
        <w:rPr>
          <w:rFonts w:ascii="Times New Roman" w:hAnsi="Times New Roman" w:cs="Times New Roman"/>
        </w:rPr>
        <w:t xml:space="preserve"> per cent</w:t>
      </w:r>
      <w:r w:rsidR="0061450A">
        <w:rPr>
          <w:rFonts w:ascii="Times New Roman" w:hAnsi="Times New Roman" w:cs="Times New Roman"/>
        </w:rPr>
        <w:t xml:space="preserve"> and 202</w:t>
      </w:r>
      <w:r w:rsidR="00E70FB9">
        <w:rPr>
          <w:rFonts w:ascii="Times New Roman" w:hAnsi="Times New Roman" w:cs="Times New Roman"/>
        </w:rPr>
        <w:t>6</w:t>
      </w:r>
      <w:r w:rsidR="0061450A">
        <w:rPr>
          <w:rFonts w:ascii="Times New Roman" w:hAnsi="Times New Roman" w:cs="Times New Roman"/>
        </w:rPr>
        <w:t>/2</w:t>
      </w:r>
      <w:r w:rsidR="00E70FB9">
        <w:rPr>
          <w:rFonts w:ascii="Times New Roman" w:hAnsi="Times New Roman" w:cs="Times New Roman"/>
        </w:rPr>
        <w:t>7</w:t>
      </w:r>
      <w:r w:rsidRPr="00386095">
        <w:rPr>
          <w:rFonts w:ascii="Times New Roman" w:hAnsi="Times New Roman" w:cs="Times New Roman"/>
        </w:rPr>
        <w:t xml:space="preserve"> financial year</w:t>
      </w:r>
      <w:r w:rsidR="0061450A">
        <w:rPr>
          <w:rFonts w:ascii="Times New Roman" w:hAnsi="Times New Roman" w:cs="Times New Roman"/>
        </w:rPr>
        <w:t>s</w:t>
      </w:r>
      <w:r w:rsidRPr="00386095">
        <w:rPr>
          <w:rFonts w:ascii="Times New Roman" w:hAnsi="Times New Roman" w:cs="Times New Roman"/>
        </w:rPr>
        <w:t xml:space="preserve"> by </w:t>
      </w:r>
      <w:r w:rsidR="00E70FB9">
        <w:rPr>
          <w:rFonts w:ascii="Times New Roman" w:hAnsi="Times New Roman" w:cs="Times New Roman"/>
        </w:rPr>
        <w:t>3</w:t>
      </w:r>
      <w:r w:rsidRPr="00386095">
        <w:rPr>
          <w:rFonts w:ascii="Times New Roman" w:hAnsi="Times New Roman" w:cs="Times New Roman"/>
        </w:rPr>
        <w:t xml:space="preserve"> per cent, indicating that significant cost savi</w:t>
      </w:r>
      <w:r w:rsidR="00252C11">
        <w:rPr>
          <w:rFonts w:ascii="Times New Roman" w:hAnsi="Times New Roman" w:cs="Times New Roman"/>
        </w:rPr>
        <w:t>ngs</w:t>
      </w:r>
      <w:r w:rsidRPr="00386095">
        <w:rPr>
          <w:rFonts w:ascii="Times New Roman" w:hAnsi="Times New Roman" w:cs="Times New Roman"/>
        </w:rPr>
        <w:t>.  Further details relating to contracted services and other expenditure can be seen in Table MBRR SA1.</w:t>
      </w:r>
    </w:p>
    <w:p w14:paraId="6942578F" w14:textId="1A8D66C0" w:rsidR="00386095" w:rsidRDefault="00386095" w:rsidP="0007108A">
      <w:pPr>
        <w:rPr>
          <w:rFonts w:ascii="Times New Roman" w:hAnsi="Times New Roman" w:cs="Times New Roman"/>
        </w:rPr>
      </w:pPr>
    </w:p>
    <w:p w14:paraId="50867084" w14:textId="205495CE" w:rsidR="00633067" w:rsidRPr="00633067" w:rsidRDefault="00633067" w:rsidP="00633067">
      <w:pPr>
        <w:rPr>
          <w:rFonts w:ascii="Times New Roman" w:hAnsi="Times New Roman" w:cs="Times New Roman"/>
        </w:rPr>
      </w:pPr>
      <w:bookmarkStart w:id="50" w:name="_Toc384900448"/>
      <w:r w:rsidRPr="00633067">
        <w:rPr>
          <w:rFonts w:ascii="Times New Roman" w:hAnsi="Times New Roman" w:cs="Times New Roman"/>
        </w:rPr>
        <w:t xml:space="preserve">Figure </w:t>
      </w:r>
      <w:r w:rsidRPr="00633067">
        <w:rPr>
          <w:rFonts w:ascii="Times New Roman" w:hAnsi="Times New Roman" w:cs="Times New Roman"/>
        </w:rPr>
        <w:fldChar w:fldCharType="begin"/>
      </w:r>
      <w:r w:rsidRPr="00633067">
        <w:rPr>
          <w:rFonts w:ascii="Times New Roman" w:hAnsi="Times New Roman" w:cs="Times New Roman"/>
        </w:rPr>
        <w:instrText xml:space="preserve"> SEQ Figure \* ARABIC </w:instrText>
      </w:r>
      <w:r w:rsidRPr="00633067">
        <w:rPr>
          <w:rFonts w:ascii="Times New Roman" w:hAnsi="Times New Roman" w:cs="Times New Roman"/>
        </w:rPr>
        <w:fldChar w:fldCharType="separate"/>
      </w:r>
      <w:r w:rsidR="00EA3F2F">
        <w:rPr>
          <w:rFonts w:ascii="Times New Roman" w:hAnsi="Times New Roman" w:cs="Times New Roman"/>
          <w:noProof/>
        </w:rPr>
        <w:t>1</w:t>
      </w:r>
      <w:r w:rsidRPr="00633067">
        <w:rPr>
          <w:rFonts w:ascii="Times New Roman" w:hAnsi="Times New Roman" w:cs="Times New Roman"/>
        </w:rPr>
        <w:fldChar w:fldCharType="end"/>
      </w:r>
      <w:r w:rsidRPr="00633067">
        <w:rPr>
          <w:rFonts w:ascii="Times New Roman" w:hAnsi="Times New Roman" w:cs="Times New Roman"/>
        </w:rPr>
        <w:t xml:space="preserve">  Main operational expenditure categories for the </w:t>
      </w:r>
      <w:r w:rsidR="00EC3A04">
        <w:rPr>
          <w:rFonts w:ascii="Times New Roman" w:hAnsi="Times New Roman" w:cs="Times New Roman"/>
        </w:rPr>
        <w:t>2024/25</w:t>
      </w:r>
      <w:r w:rsidRPr="00633067">
        <w:rPr>
          <w:rFonts w:ascii="Times New Roman" w:hAnsi="Times New Roman" w:cs="Times New Roman"/>
        </w:rPr>
        <w:t xml:space="preserve"> financial year</w:t>
      </w:r>
      <w:bookmarkEnd w:id="50"/>
      <w:r w:rsidRPr="00633067">
        <w:rPr>
          <w:rFonts w:ascii="Times New Roman" w:hAnsi="Times New Roman" w:cs="Times New Roman"/>
        </w:rPr>
        <w:t xml:space="preserve"> </w:t>
      </w:r>
    </w:p>
    <w:p w14:paraId="4F3870B7" w14:textId="45DE73F0" w:rsidR="00343635" w:rsidRPr="0024537C" w:rsidRDefault="009672CC" w:rsidP="0007108A">
      <w:pPr>
        <w:rPr>
          <w:rFonts w:ascii="Times New Roman" w:hAnsi="Times New Roman" w:cs="Times New Roman"/>
          <w:b/>
        </w:rPr>
      </w:pPr>
      <w:r>
        <w:rPr>
          <w:rFonts w:ascii="Times New Roman" w:hAnsi="Times New Roman" w:cs="Times New Roman"/>
          <w:b/>
          <w:noProof/>
        </w:rPr>
        <w:drawing>
          <wp:inline distT="0" distB="0" distL="0" distR="0" wp14:anchorId="5C6D5D84" wp14:editId="6E8EEA0C">
            <wp:extent cx="6718300" cy="4387850"/>
            <wp:effectExtent l="0" t="0" r="6350" b="0"/>
            <wp:docPr id="202298778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718300" cy="4387850"/>
                    </a:xfrm>
                    <a:prstGeom prst="rect">
                      <a:avLst/>
                    </a:prstGeom>
                    <a:noFill/>
                  </pic:spPr>
                </pic:pic>
              </a:graphicData>
            </a:graphic>
          </wp:inline>
        </w:drawing>
      </w:r>
    </w:p>
    <w:p w14:paraId="637CFE2C" w14:textId="77777777" w:rsidR="00A563DB" w:rsidRDefault="00A563DB" w:rsidP="0007108A">
      <w:pPr>
        <w:rPr>
          <w:rFonts w:ascii="Times New Roman" w:hAnsi="Times New Roman" w:cs="Times New Roman"/>
          <w:b/>
          <w:color w:val="000000" w:themeColor="text1"/>
        </w:rPr>
      </w:pPr>
    </w:p>
    <w:p w14:paraId="4D2FC430" w14:textId="7CB9140D" w:rsidR="00343635" w:rsidRPr="0066216C" w:rsidRDefault="00343635" w:rsidP="0007108A">
      <w:pPr>
        <w:rPr>
          <w:rFonts w:ascii="Times New Roman" w:hAnsi="Times New Roman" w:cs="Times New Roman"/>
          <w:b/>
          <w:color w:val="000000" w:themeColor="text1"/>
        </w:rPr>
      </w:pPr>
      <w:r w:rsidRPr="0066216C">
        <w:rPr>
          <w:rFonts w:ascii="Times New Roman" w:hAnsi="Times New Roman" w:cs="Times New Roman"/>
          <w:b/>
          <w:color w:val="000000" w:themeColor="text1"/>
        </w:rPr>
        <w:t>Priority given to repairs and maintenance</w:t>
      </w:r>
    </w:p>
    <w:p w14:paraId="3C8635FC" w14:textId="2B1F82E5" w:rsidR="00343635" w:rsidRPr="0024537C" w:rsidRDefault="00343635" w:rsidP="0007108A">
      <w:pPr>
        <w:rPr>
          <w:rFonts w:ascii="Times New Roman" w:hAnsi="Times New Roman" w:cs="Times New Roman"/>
        </w:rPr>
      </w:pPr>
      <w:r w:rsidRPr="0024537C">
        <w:rPr>
          <w:rFonts w:ascii="Times New Roman" w:hAnsi="Times New Roman" w:cs="Times New Roman"/>
        </w:rPr>
        <w:t xml:space="preserve">Aligned to the priority being given to preserving and maintaining the district’s current infrastructure, the </w:t>
      </w:r>
      <w:r w:rsidR="00EC3A04">
        <w:rPr>
          <w:rFonts w:ascii="Times New Roman" w:hAnsi="Times New Roman" w:cs="Times New Roman"/>
        </w:rPr>
        <w:t>2024/25</w:t>
      </w:r>
      <w:r w:rsidRPr="0024537C">
        <w:rPr>
          <w:rFonts w:ascii="Times New Roman" w:hAnsi="Times New Roman" w:cs="Times New Roman"/>
        </w:rPr>
        <w:t xml:space="preserve"> budget and MTREF provide for extensive growth in the area of asset maintenance, as informed by the asset renewal strategy and repairs and maintenance plan of the district.  In terms of the Municipal Budget and Reporting Regulations, operational repairs and maintenance is not considered a direct expenditure driver but an outcome of certain other expenditures, such as remuneration, purchases of materials and contracted services.  Considering these cost drivers, the following table is a consolidation of all the expenditures associated with repairs and maintenance:</w:t>
      </w:r>
    </w:p>
    <w:p w14:paraId="03D1E881" w14:textId="77777777" w:rsidR="007430BF" w:rsidRDefault="007430BF" w:rsidP="0007108A">
      <w:pPr>
        <w:rPr>
          <w:rFonts w:ascii="Times New Roman" w:hAnsi="Times New Roman" w:cs="Times New Roman"/>
        </w:rPr>
      </w:pPr>
      <w:bookmarkStart w:id="51" w:name="_Toc384900392"/>
    </w:p>
    <w:p w14:paraId="0A9B95C9" w14:textId="77777777" w:rsidR="000B3A43" w:rsidRDefault="000B3A43" w:rsidP="007430BF">
      <w:pPr>
        <w:spacing w:after="0"/>
        <w:rPr>
          <w:rFonts w:ascii="Times New Roman" w:hAnsi="Times New Roman" w:cs="Times New Roman"/>
          <w:b/>
          <w:sz w:val="20"/>
        </w:rPr>
      </w:pPr>
    </w:p>
    <w:p w14:paraId="2F625390" w14:textId="77777777" w:rsidR="000B3A43" w:rsidRDefault="000B3A43" w:rsidP="007430BF">
      <w:pPr>
        <w:spacing w:after="0"/>
        <w:rPr>
          <w:rFonts w:ascii="Times New Roman" w:hAnsi="Times New Roman" w:cs="Times New Roman"/>
          <w:b/>
          <w:sz w:val="20"/>
        </w:rPr>
      </w:pPr>
    </w:p>
    <w:p w14:paraId="48E1C7AE" w14:textId="77777777" w:rsidR="000B3A43" w:rsidRDefault="000B3A43" w:rsidP="007430BF">
      <w:pPr>
        <w:spacing w:after="0"/>
        <w:rPr>
          <w:rFonts w:ascii="Times New Roman" w:hAnsi="Times New Roman" w:cs="Times New Roman"/>
          <w:b/>
          <w:sz w:val="20"/>
        </w:rPr>
      </w:pPr>
    </w:p>
    <w:p w14:paraId="213DC026" w14:textId="77777777" w:rsidR="000B3A43" w:rsidRDefault="000B3A43" w:rsidP="007430BF">
      <w:pPr>
        <w:spacing w:after="0"/>
        <w:rPr>
          <w:rFonts w:ascii="Times New Roman" w:hAnsi="Times New Roman" w:cs="Times New Roman"/>
          <w:b/>
          <w:sz w:val="20"/>
        </w:rPr>
      </w:pPr>
    </w:p>
    <w:p w14:paraId="1C9865FA" w14:textId="77777777" w:rsidR="000B3A43" w:rsidRDefault="000B3A43" w:rsidP="007430BF">
      <w:pPr>
        <w:spacing w:after="0"/>
        <w:rPr>
          <w:rFonts w:ascii="Times New Roman" w:hAnsi="Times New Roman" w:cs="Times New Roman"/>
          <w:b/>
          <w:sz w:val="20"/>
        </w:rPr>
      </w:pPr>
    </w:p>
    <w:p w14:paraId="4177D0C1" w14:textId="77777777" w:rsidR="000B3A43" w:rsidRDefault="000B3A43" w:rsidP="007430BF">
      <w:pPr>
        <w:spacing w:after="0"/>
        <w:rPr>
          <w:rFonts w:ascii="Times New Roman" w:hAnsi="Times New Roman" w:cs="Times New Roman"/>
          <w:b/>
          <w:sz w:val="20"/>
        </w:rPr>
      </w:pPr>
    </w:p>
    <w:p w14:paraId="36E832B4" w14:textId="77777777" w:rsidR="000B3A43" w:rsidRDefault="000B3A43" w:rsidP="007430BF">
      <w:pPr>
        <w:spacing w:after="0"/>
        <w:rPr>
          <w:rFonts w:ascii="Times New Roman" w:hAnsi="Times New Roman" w:cs="Times New Roman"/>
          <w:b/>
          <w:sz w:val="20"/>
        </w:rPr>
      </w:pPr>
    </w:p>
    <w:p w14:paraId="0552A3A3" w14:textId="77777777" w:rsidR="009672CC" w:rsidRDefault="009672CC" w:rsidP="007430BF">
      <w:pPr>
        <w:spacing w:after="0"/>
        <w:rPr>
          <w:rFonts w:ascii="Times New Roman" w:hAnsi="Times New Roman" w:cs="Times New Roman"/>
          <w:b/>
          <w:sz w:val="20"/>
        </w:rPr>
      </w:pPr>
    </w:p>
    <w:p w14:paraId="37C8413D" w14:textId="77777777" w:rsidR="000B3A43" w:rsidRDefault="000B3A43" w:rsidP="007430BF">
      <w:pPr>
        <w:spacing w:after="0"/>
        <w:rPr>
          <w:rFonts w:ascii="Times New Roman" w:hAnsi="Times New Roman" w:cs="Times New Roman"/>
          <w:b/>
          <w:sz w:val="20"/>
        </w:rPr>
      </w:pPr>
    </w:p>
    <w:p w14:paraId="26D15C2E" w14:textId="04EDF478" w:rsidR="00614638" w:rsidRDefault="00614638" w:rsidP="007430BF">
      <w:pPr>
        <w:spacing w:after="0"/>
        <w:rPr>
          <w:rFonts w:ascii="Times New Roman" w:hAnsi="Times New Roman" w:cs="Times New Roman"/>
          <w:b/>
          <w:sz w:val="20"/>
        </w:rPr>
      </w:pPr>
      <w:r w:rsidRPr="007430BF">
        <w:rPr>
          <w:rFonts w:ascii="Times New Roman" w:hAnsi="Times New Roman" w:cs="Times New Roman"/>
          <w:b/>
          <w:sz w:val="20"/>
        </w:rPr>
        <w:t xml:space="preserve">Table </w:t>
      </w:r>
      <w:r w:rsidR="00965C78" w:rsidRPr="007430BF">
        <w:rPr>
          <w:rFonts w:ascii="Times New Roman" w:hAnsi="Times New Roman" w:cs="Times New Roman"/>
          <w:b/>
          <w:sz w:val="20"/>
        </w:rPr>
        <w:fldChar w:fldCharType="begin"/>
      </w:r>
      <w:r w:rsidR="009F6B4A" w:rsidRPr="007430BF">
        <w:rPr>
          <w:rFonts w:ascii="Times New Roman" w:hAnsi="Times New Roman" w:cs="Times New Roman"/>
          <w:b/>
          <w:sz w:val="20"/>
        </w:rPr>
        <w:instrText xml:space="preserve"> SEQ Table \* ARABIC </w:instrText>
      </w:r>
      <w:r w:rsidR="00965C78" w:rsidRPr="007430BF">
        <w:rPr>
          <w:rFonts w:ascii="Times New Roman" w:hAnsi="Times New Roman" w:cs="Times New Roman"/>
          <w:b/>
          <w:sz w:val="20"/>
        </w:rPr>
        <w:fldChar w:fldCharType="separate"/>
      </w:r>
      <w:r w:rsidR="00EA3F2F">
        <w:rPr>
          <w:rFonts w:ascii="Times New Roman" w:hAnsi="Times New Roman" w:cs="Times New Roman"/>
          <w:b/>
          <w:noProof/>
          <w:sz w:val="20"/>
        </w:rPr>
        <w:t>11</w:t>
      </w:r>
      <w:r w:rsidR="00965C78" w:rsidRPr="007430BF">
        <w:rPr>
          <w:rFonts w:ascii="Times New Roman" w:hAnsi="Times New Roman" w:cs="Times New Roman"/>
          <w:b/>
          <w:noProof/>
          <w:sz w:val="20"/>
        </w:rPr>
        <w:fldChar w:fldCharType="end"/>
      </w:r>
      <w:r w:rsidRPr="007430BF">
        <w:rPr>
          <w:rFonts w:ascii="Times New Roman" w:hAnsi="Times New Roman" w:cs="Times New Roman"/>
          <w:b/>
          <w:sz w:val="20"/>
        </w:rPr>
        <w:t xml:space="preserve">  Operational repairs and maintenance</w:t>
      </w:r>
      <w:bookmarkEnd w:id="51"/>
    </w:p>
    <w:p w14:paraId="48CA16D8" w14:textId="77777777" w:rsidR="009A6453" w:rsidRDefault="009A6453" w:rsidP="007430BF">
      <w:pPr>
        <w:spacing w:after="0"/>
        <w:rPr>
          <w:rFonts w:ascii="Times New Roman" w:hAnsi="Times New Roman" w:cs="Times New Roman"/>
          <w:b/>
          <w:sz w:val="20"/>
        </w:rPr>
      </w:pPr>
    </w:p>
    <w:p w14:paraId="0BDB36E9" w14:textId="77777777" w:rsidR="009A6453" w:rsidRPr="007430BF" w:rsidRDefault="009A6453" w:rsidP="007430BF">
      <w:pPr>
        <w:spacing w:after="0"/>
        <w:rPr>
          <w:rFonts w:ascii="Times New Roman" w:hAnsi="Times New Roman" w:cs="Times New Roman"/>
          <w:b/>
          <w:sz w:val="20"/>
        </w:rPr>
      </w:pPr>
    </w:p>
    <w:p w14:paraId="73D64555" w14:textId="41A327CA" w:rsidR="00101BFF" w:rsidRPr="009A6453" w:rsidRDefault="003C468C" w:rsidP="0007108A">
      <w:pPr>
        <w:rPr>
          <w:noProof/>
          <w:lang w:val="en-ZA" w:eastAsia="en-ZA"/>
        </w:rPr>
      </w:pPr>
      <w:r w:rsidRPr="003C468C">
        <w:rPr>
          <w:noProof/>
        </w:rPr>
        <w:drawing>
          <wp:inline distT="0" distB="0" distL="0" distR="0" wp14:anchorId="688B3745" wp14:editId="702A7D69">
            <wp:extent cx="6375400" cy="2139950"/>
            <wp:effectExtent l="0" t="0" r="6350" b="0"/>
            <wp:docPr id="158054627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75400" cy="2139950"/>
                    </a:xfrm>
                    <a:prstGeom prst="rect">
                      <a:avLst/>
                    </a:prstGeom>
                    <a:noFill/>
                    <a:ln>
                      <a:noFill/>
                    </a:ln>
                  </pic:spPr>
                </pic:pic>
              </a:graphicData>
            </a:graphic>
          </wp:inline>
        </w:drawing>
      </w:r>
    </w:p>
    <w:p w14:paraId="7665787C" w14:textId="77777777" w:rsidR="000652FA" w:rsidRDefault="000652FA" w:rsidP="0007108A">
      <w:pPr>
        <w:rPr>
          <w:rFonts w:ascii="Times New Roman" w:hAnsi="Times New Roman" w:cs="Times New Roman"/>
        </w:rPr>
      </w:pPr>
    </w:p>
    <w:p w14:paraId="7E2ED306" w14:textId="4493931D" w:rsidR="00E0269F" w:rsidRPr="0024537C" w:rsidRDefault="00E0269F" w:rsidP="0007108A">
      <w:pPr>
        <w:rPr>
          <w:rFonts w:ascii="Times New Roman" w:hAnsi="Times New Roman" w:cs="Times New Roman"/>
        </w:rPr>
      </w:pPr>
      <w:r w:rsidRPr="0024537C">
        <w:rPr>
          <w:rFonts w:ascii="Times New Roman" w:hAnsi="Times New Roman" w:cs="Times New Roman"/>
        </w:rPr>
        <w:t>D</w:t>
      </w:r>
      <w:r w:rsidR="008405C3">
        <w:rPr>
          <w:rFonts w:ascii="Times New Roman" w:hAnsi="Times New Roman" w:cs="Times New Roman"/>
        </w:rPr>
        <w:t xml:space="preserve">uring the compilation of the </w:t>
      </w:r>
      <w:r w:rsidR="00EC3A04">
        <w:rPr>
          <w:rFonts w:ascii="Times New Roman" w:hAnsi="Times New Roman" w:cs="Times New Roman"/>
        </w:rPr>
        <w:t>2024/25</w:t>
      </w:r>
      <w:r w:rsidRPr="0024537C">
        <w:rPr>
          <w:rFonts w:ascii="Times New Roman" w:hAnsi="Times New Roman" w:cs="Times New Roman"/>
        </w:rPr>
        <w:t xml:space="preserve"> MTREF operational repairs and maintenance was identified as a strategic imperative owing to the aging of the district infrastructure and historic deferred maintenance.  To this end, repairs and maintenance was substantially </w:t>
      </w:r>
      <w:r w:rsidR="00A038ED">
        <w:rPr>
          <w:rFonts w:ascii="Times New Roman" w:hAnsi="Times New Roman" w:cs="Times New Roman"/>
        </w:rPr>
        <w:t>in</w:t>
      </w:r>
      <w:r w:rsidR="006C4504">
        <w:rPr>
          <w:rFonts w:ascii="Times New Roman" w:hAnsi="Times New Roman" w:cs="Times New Roman"/>
        </w:rPr>
        <w:t xml:space="preserve">creased in the </w:t>
      </w:r>
      <w:r w:rsidR="00676A66">
        <w:rPr>
          <w:rFonts w:ascii="Times New Roman" w:hAnsi="Times New Roman" w:cs="Times New Roman"/>
        </w:rPr>
        <w:t>20</w:t>
      </w:r>
      <w:r w:rsidR="006C4504">
        <w:rPr>
          <w:rFonts w:ascii="Times New Roman" w:hAnsi="Times New Roman" w:cs="Times New Roman"/>
        </w:rPr>
        <w:t>2</w:t>
      </w:r>
      <w:r w:rsidR="00A038ED">
        <w:rPr>
          <w:rFonts w:ascii="Times New Roman" w:hAnsi="Times New Roman" w:cs="Times New Roman"/>
        </w:rPr>
        <w:t>3</w:t>
      </w:r>
      <w:r w:rsidRPr="0024537C">
        <w:rPr>
          <w:rFonts w:ascii="Times New Roman" w:hAnsi="Times New Roman" w:cs="Times New Roman"/>
        </w:rPr>
        <w:t>/</w:t>
      </w:r>
      <w:r w:rsidR="00676A66">
        <w:rPr>
          <w:rFonts w:ascii="Times New Roman" w:hAnsi="Times New Roman" w:cs="Times New Roman"/>
        </w:rPr>
        <w:t>2</w:t>
      </w:r>
      <w:r w:rsidR="00A038ED">
        <w:rPr>
          <w:rFonts w:ascii="Times New Roman" w:hAnsi="Times New Roman" w:cs="Times New Roman"/>
        </w:rPr>
        <w:t>4</w:t>
      </w:r>
      <w:r w:rsidRPr="0024537C">
        <w:rPr>
          <w:rFonts w:ascii="Times New Roman" w:hAnsi="Times New Roman" w:cs="Times New Roman"/>
        </w:rPr>
        <w:t xml:space="preserve"> financial year, from R</w:t>
      </w:r>
      <w:r w:rsidR="00A038ED">
        <w:rPr>
          <w:rFonts w:ascii="Times New Roman" w:hAnsi="Times New Roman" w:cs="Times New Roman"/>
        </w:rPr>
        <w:t>48</w:t>
      </w:r>
      <w:r w:rsidR="006C4504">
        <w:rPr>
          <w:rFonts w:ascii="Times New Roman" w:hAnsi="Times New Roman" w:cs="Times New Roman"/>
        </w:rPr>
        <w:t xml:space="preserve">, </w:t>
      </w:r>
      <w:r w:rsidR="003C468C">
        <w:rPr>
          <w:rFonts w:ascii="Times New Roman" w:hAnsi="Times New Roman" w:cs="Times New Roman"/>
        </w:rPr>
        <w:t>6</w:t>
      </w:r>
      <w:r w:rsidRPr="0024537C">
        <w:rPr>
          <w:rFonts w:ascii="Times New Roman" w:hAnsi="Times New Roman" w:cs="Times New Roman"/>
        </w:rPr>
        <w:t xml:space="preserve"> million to </w:t>
      </w:r>
      <w:r w:rsidR="006C4504">
        <w:rPr>
          <w:rFonts w:ascii="Times New Roman" w:hAnsi="Times New Roman" w:cs="Times New Roman"/>
        </w:rPr>
        <w:t>R</w:t>
      </w:r>
      <w:r w:rsidR="003C468C">
        <w:rPr>
          <w:rFonts w:ascii="Times New Roman" w:hAnsi="Times New Roman" w:cs="Times New Roman"/>
        </w:rPr>
        <w:t>49</w:t>
      </w:r>
      <w:r w:rsidR="003C468C" w:rsidRPr="0024537C">
        <w:rPr>
          <w:rFonts w:ascii="Times New Roman" w:hAnsi="Times New Roman" w:cs="Times New Roman"/>
        </w:rPr>
        <w:t xml:space="preserve">, </w:t>
      </w:r>
      <w:r w:rsidR="003C468C">
        <w:rPr>
          <w:rFonts w:ascii="Times New Roman" w:hAnsi="Times New Roman" w:cs="Times New Roman"/>
        </w:rPr>
        <w:t>2</w:t>
      </w:r>
      <w:r w:rsidRPr="0024537C">
        <w:rPr>
          <w:rFonts w:ascii="Times New Roman" w:hAnsi="Times New Roman" w:cs="Times New Roman"/>
        </w:rPr>
        <w:t>million</w:t>
      </w:r>
      <w:r w:rsidR="004211A8">
        <w:rPr>
          <w:rFonts w:ascii="Times New Roman" w:hAnsi="Times New Roman" w:cs="Times New Roman"/>
        </w:rPr>
        <w:t xml:space="preserve"> for the</w:t>
      </w:r>
      <w:r w:rsidR="006C4504">
        <w:rPr>
          <w:rFonts w:ascii="Times New Roman" w:hAnsi="Times New Roman" w:cs="Times New Roman"/>
        </w:rPr>
        <w:t xml:space="preserve"> </w:t>
      </w:r>
      <w:r w:rsidR="00EC3A04">
        <w:rPr>
          <w:rFonts w:ascii="Times New Roman" w:hAnsi="Times New Roman" w:cs="Times New Roman"/>
        </w:rPr>
        <w:t>202</w:t>
      </w:r>
      <w:r w:rsidR="00A038ED">
        <w:rPr>
          <w:rFonts w:ascii="Times New Roman" w:hAnsi="Times New Roman" w:cs="Times New Roman"/>
        </w:rPr>
        <w:t>4</w:t>
      </w:r>
      <w:r w:rsidR="00EC3A04">
        <w:rPr>
          <w:rFonts w:ascii="Times New Roman" w:hAnsi="Times New Roman" w:cs="Times New Roman"/>
        </w:rPr>
        <w:t>/2</w:t>
      </w:r>
      <w:r w:rsidR="00A038ED">
        <w:rPr>
          <w:rFonts w:ascii="Times New Roman" w:hAnsi="Times New Roman" w:cs="Times New Roman"/>
        </w:rPr>
        <w:t>5</w:t>
      </w:r>
      <w:r w:rsidR="006C4504">
        <w:rPr>
          <w:rFonts w:ascii="Times New Roman" w:hAnsi="Times New Roman" w:cs="Times New Roman"/>
        </w:rPr>
        <w:t xml:space="preserve"> financial </w:t>
      </w:r>
      <w:r w:rsidR="004211A8">
        <w:rPr>
          <w:rFonts w:ascii="Times New Roman" w:hAnsi="Times New Roman" w:cs="Times New Roman"/>
        </w:rPr>
        <w:t>y</w:t>
      </w:r>
      <w:r w:rsidR="006C4504">
        <w:rPr>
          <w:rFonts w:ascii="Times New Roman" w:hAnsi="Times New Roman" w:cs="Times New Roman"/>
        </w:rPr>
        <w:t>ear</w:t>
      </w:r>
      <w:r w:rsidRPr="0024537C">
        <w:rPr>
          <w:rFonts w:ascii="Times New Roman" w:hAnsi="Times New Roman" w:cs="Times New Roman"/>
        </w:rPr>
        <w:t xml:space="preserve">.  Notwithstanding this </w:t>
      </w:r>
      <w:r w:rsidR="002B5CE5">
        <w:rPr>
          <w:rFonts w:ascii="Times New Roman" w:hAnsi="Times New Roman" w:cs="Times New Roman"/>
        </w:rPr>
        <w:t>increase</w:t>
      </w:r>
      <w:r w:rsidRPr="0024537C">
        <w:rPr>
          <w:rFonts w:ascii="Times New Roman" w:hAnsi="Times New Roman" w:cs="Times New Roman"/>
        </w:rPr>
        <w:t xml:space="preserve"> as part of the </w:t>
      </w:r>
      <w:r w:rsidR="00EC3A04">
        <w:rPr>
          <w:rFonts w:ascii="Times New Roman" w:hAnsi="Times New Roman" w:cs="Times New Roman"/>
        </w:rPr>
        <w:t>2024/25</w:t>
      </w:r>
      <w:r w:rsidRPr="0024537C">
        <w:rPr>
          <w:rFonts w:ascii="Times New Roman" w:hAnsi="Times New Roman" w:cs="Times New Roman"/>
        </w:rPr>
        <w:t xml:space="preserve"> MTREF this strategic imperative remains a priority as can be seen by the budget appropriations over the MTREF.  The total </w:t>
      </w:r>
      <w:r w:rsidR="001B3BAF" w:rsidRPr="0024537C">
        <w:rPr>
          <w:rFonts w:ascii="Times New Roman" w:hAnsi="Times New Roman" w:cs="Times New Roman"/>
        </w:rPr>
        <w:t xml:space="preserve">allocation for </w:t>
      </w:r>
      <w:r w:rsidR="00EC3A04">
        <w:rPr>
          <w:rFonts w:ascii="Times New Roman" w:hAnsi="Times New Roman" w:cs="Times New Roman"/>
        </w:rPr>
        <w:t>202</w:t>
      </w:r>
      <w:r w:rsidR="00A038ED">
        <w:rPr>
          <w:rFonts w:ascii="Times New Roman" w:hAnsi="Times New Roman" w:cs="Times New Roman"/>
        </w:rPr>
        <w:t>4</w:t>
      </w:r>
      <w:r w:rsidR="00EC3A04">
        <w:rPr>
          <w:rFonts w:ascii="Times New Roman" w:hAnsi="Times New Roman" w:cs="Times New Roman"/>
        </w:rPr>
        <w:t>/2</w:t>
      </w:r>
      <w:r w:rsidR="00A038ED">
        <w:rPr>
          <w:rFonts w:ascii="Times New Roman" w:hAnsi="Times New Roman" w:cs="Times New Roman"/>
        </w:rPr>
        <w:t>5</w:t>
      </w:r>
      <w:r w:rsidR="001B3BAF" w:rsidRPr="0024537C">
        <w:rPr>
          <w:rFonts w:ascii="Times New Roman" w:hAnsi="Times New Roman" w:cs="Times New Roman"/>
        </w:rPr>
        <w:t xml:space="preserve"> equates to R</w:t>
      </w:r>
      <w:r w:rsidR="003C468C">
        <w:rPr>
          <w:rFonts w:ascii="Times New Roman" w:hAnsi="Times New Roman" w:cs="Times New Roman"/>
        </w:rPr>
        <w:t>49</w:t>
      </w:r>
      <w:r w:rsidR="00A038ED">
        <w:rPr>
          <w:rFonts w:ascii="Times New Roman" w:hAnsi="Times New Roman" w:cs="Times New Roman"/>
        </w:rPr>
        <w:t xml:space="preserve">, </w:t>
      </w:r>
      <w:r w:rsidR="003C468C">
        <w:rPr>
          <w:rFonts w:ascii="Times New Roman" w:hAnsi="Times New Roman" w:cs="Times New Roman"/>
        </w:rPr>
        <w:t>2</w:t>
      </w:r>
      <w:r w:rsidR="001B3BAF" w:rsidRPr="0024537C">
        <w:rPr>
          <w:rFonts w:ascii="Times New Roman" w:hAnsi="Times New Roman" w:cs="Times New Roman"/>
        </w:rPr>
        <w:t xml:space="preserve">million </w:t>
      </w:r>
      <w:r w:rsidR="001B3BAF">
        <w:rPr>
          <w:rFonts w:ascii="Times New Roman" w:hAnsi="Times New Roman" w:cs="Times New Roman"/>
        </w:rPr>
        <w:t xml:space="preserve">showing </w:t>
      </w:r>
      <w:r w:rsidR="001B3BAF" w:rsidRPr="0024537C">
        <w:rPr>
          <w:rFonts w:ascii="Times New Roman" w:hAnsi="Times New Roman" w:cs="Times New Roman"/>
        </w:rPr>
        <w:t>a</w:t>
      </w:r>
      <w:r w:rsidR="00A038ED">
        <w:rPr>
          <w:rFonts w:ascii="Times New Roman" w:hAnsi="Times New Roman" w:cs="Times New Roman"/>
        </w:rPr>
        <w:t>n</w:t>
      </w:r>
      <w:r w:rsidR="002B5CE5">
        <w:rPr>
          <w:rFonts w:ascii="Times New Roman" w:hAnsi="Times New Roman" w:cs="Times New Roman"/>
        </w:rPr>
        <w:t xml:space="preserve"> </w:t>
      </w:r>
      <w:r w:rsidR="00A038ED">
        <w:rPr>
          <w:rFonts w:ascii="Times New Roman" w:hAnsi="Times New Roman" w:cs="Times New Roman"/>
        </w:rPr>
        <w:t>in</w:t>
      </w:r>
      <w:r w:rsidR="002B5CE5">
        <w:rPr>
          <w:rFonts w:ascii="Times New Roman" w:hAnsi="Times New Roman" w:cs="Times New Roman"/>
        </w:rPr>
        <w:t>crease</w:t>
      </w:r>
      <w:r w:rsidR="001B3BAF" w:rsidRPr="0024537C">
        <w:rPr>
          <w:rFonts w:ascii="Times New Roman" w:hAnsi="Times New Roman" w:cs="Times New Roman"/>
        </w:rPr>
        <w:t xml:space="preserve"> of</w:t>
      </w:r>
      <w:r w:rsidR="001B3BAF">
        <w:rPr>
          <w:rFonts w:ascii="Times New Roman" w:hAnsi="Times New Roman" w:cs="Times New Roman"/>
        </w:rPr>
        <w:t xml:space="preserve"> </w:t>
      </w:r>
      <w:r w:rsidR="00A038ED">
        <w:rPr>
          <w:rFonts w:ascii="Times New Roman" w:hAnsi="Times New Roman" w:cs="Times New Roman"/>
        </w:rPr>
        <w:t>1</w:t>
      </w:r>
      <w:r w:rsidR="002B5CE5">
        <w:rPr>
          <w:rFonts w:ascii="Times New Roman" w:hAnsi="Times New Roman" w:cs="Times New Roman"/>
        </w:rPr>
        <w:t xml:space="preserve"> </w:t>
      </w:r>
      <w:r w:rsidR="001B3BAF" w:rsidRPr="0024537C">
        <w:rPr>
          <w:rFonts w:ascii="Times New Roman" w:hAnsi="Times New Roman" w:cs="Times New Roman"/>
        </w:rPr>
        <w:t>per cent in relation to the Adju</w:t>
      </w:r>
      <w:r w:rsidR="001B3BAF">
        <w:rPr>
          <w:rFonts w:ascii="Times New Roman" w:hAnsi="Times New Roman" w:cs="Times New Roman"/>
        </w:rPr>
        <w:t>stment Budget and grows</w:t>
      </w:r>
      <w:r w:rsidR="007430BF">
        <w:rPr>
          <w:rFonts w:ascii="Times New Roman" w:hAnsi="Times New Roman" w:cs="Times New Roman"/>
        </w:rPr>
        <w:t xml:space="preserve"> at </w:t>
      </w:r>
      <w:r w:rsidR="003C468C">
        <w:rPr>
          <w:rFonts w:ascii="Times New Roman" w:hAnsi="Times New Roman" w:cs="Times New Roman"/>
        </w:rPr>
        <w:t>5</w:t>
      </w:r>
      <w:r w:rsidR="007430BF">
        <w:rPr>
          <w:rFonts w:ascii="Times New Roman" w:hAnsi="Times New Roman" w:cs="Times New Roman"/>
        </w:rPr>
        <w:t>%</w:t>
      </w:r>
      <w:r w:rsidRPr="0024537C">
        <w:rPr>
          <w:rFonts w:ascii="Times New Roman" w:hAnsi="Times New Roman" w:cs="Times New Roman"/>
        </w:rPr>
        <w:t xml:space="preserve"> </w:t>
      </w:r>
      <w:r w:rsidR="00A038ED">
        <w:rPr>
          <w:rFonts w:ascii="Times New Roman" w:hAnsi="Times New Roman" w:cs="Times New Roman"/>
        </w:rPr>
        <w:t xml:space="preserve">and </w:t>
      </w:r>
      <w:r w:rsidR="003C468C">
        <w:rPr>
          <w:rFonts w:ascii="Times New Roman" w:hAnsi="Times New Roman" w:cs="Times New Roman"/>
        </w:rPr>
        <w:t>5</w:t>
      </w:r>
      <w:r w:rsidR="00A038ED">
        <w:rPr>
          <w:rFonts w:ascii="Times New Roman" w:hAnsi="Times New Roman" w:cs="Times New Roman"/>
        </w:rPr>
        <w:t xml:space="preserve"> per cent </w:t>
      </w:r>
      <w:r w:rsidRPr="0024537C">
        <w:rPr>
          <w:rFonts w:ascii="Times New Roman" w:hAnsi="Times New Roman" w:cs="Times New Roman"/>
        </w:rPr>
        <w:t>in the MTREF.  In relation to the total operating expenditure, repair</w:t>
      </w:r>
      <w:r w:rsidR="007430BF">
        <w:rPr>
          <w:rFonts w:ascii="Times New Roman" w:hAnsi="Times New Roman" w:cs="Times New Roman"/>
        </w:rPr>
        <w:t xml:space="preserve">s and maintenance comprises of </w:t>
      </w:r>
      <w:r w:rsidR="003C468C">
        <w:rPr>
          <w:rFonts w:ascii="Times New Roman" w:hAnsi="Times New Roman" w:cs="Times New Roman"/>
        </w:rPr>
        <w:t>7</w:t>
      </w:r>
      <w:r w:rsidR="002B5CE5">
        <w:rPr>
          <w:rFonts w:ascii="Times New Roman" w:hAnsi="Times New Roman" w:cs="Times New Roman"/>
        </w:rPr>
        <w:t xml:space="preserve"> </w:t>
      </w:r>
      <w:r w:rsidRPr="0024537C">
        <w:rPr>
          <w:rFonts w:ascii="Times New Roman" w:hAnsi="Times New Roman" w:cs="Times New Roman"/>
        </w:rPr>
        <w:t xml:space="preserve">per cent </w:t>
      </w:r>
      <w:r w:rsidR="00A038ED">
        <w:rPr>
          <w:rFonts w:ascii="Times New Roman" w:hAnsi="Times New Roman" w:cs="Times New Roman"/>
        </w:rPr>
        <w:t xml:space="preserve">for 2024/25 and </w:t>
      </w:r>
      <w:r w:rsidR="003C468C">
        <w:rPr>
          <w:rFonts w:ascii="Times New Roman" w:hAnsi="Times New Roman" w:cs="Times New Roman"/>
        </w:rPr>
        <w:t>7</w:t>
      </w:r>
      <w:r w:rsidR="00A038ED">
        <w:rPr>
          <w:rFonts w:ascii="Times New Roman" w:hAnsi="Times New Roman" w:cs="Times New Roman"/>
        </w:rPr>
        <w:t xml:space="preserve"> per cent </w:t>
      </w:r>
      <w:r w:rsidRPr="0024537C">
        <w:rPr>
          <w:rFonts w:ascii="Times New Roman" w:hAnsi="Times New Roman" w:cs="Times New Roman"/>
        </w:rPr>
        <w:t>for the respective financial years of the MTREF.</w:t>
      </w:r>
    </w:p>
    <w:p w14:paraId="656284D7" w14:textId="77777777" w:rsidR="0066216C" w:rsidRDefault="0066216C">
      <w:pPr>
        <w:rPr>
          <w:rFonts w:ascii="Times New Roman" w:hAnsi="Times New Roman" w:cs="Times New Roman"/>
        </w:rPr>
      </w:pPr>
    </w:p>
    <w:p w14:paraId="59F47907" w14:textId="77777777" w:rsidR="000652FA" w:rsidRDefault="000652FA" w:rsidP="0007108A">
      <w:pPr>
        <w:rPr>
          <w:rFonts w:ascii="Times New Roman" w:hAnsi="Times New Roman" w:cs="Times New Roman"/>
        </w:rPr>
      </w:pPr>
    </w:p>
    <w:p w14:paraId="0F8F0918" w14:textId="2C1FC5D0" w:rsidR="00F15707" w:rsidRPr="0024537C" w:rsidRDefault="00F15707" w:rsidP="0007108A">
      <w:pPr>
        <w:rPr>
          <w:rFonts w:ascii="Times New Roman" w:hAnsi="Times New Roman" w:cs="Times New Roman"/>
        </w:rPr>
      </w:pPr>
      <w:r w:rsidRPr="0024537C">
        <w:rPr>
          <w:rFonts w:ascii="Times New Roman" w:hAnsi="Times New Roman" w:cs="Times New Roman"/>
        </w:rPr>
        <w:t>The table</w:t>
      </w:r>
      <w:r w:rsidR="00BC54DE" w:rsidRPr="0024537C">
        <w:rPr>
          <w:rFonts w:ascii="Times New Roman" w:hAnsi="Times New Roman" w:cs="Times New Roman"/>
        </w:rPr>
        <w:t xml:space="preserve"> below </w:t>
      </w:r>
      <w:r w:rsidRPr="0024537C">
        <w:rPr>
          <w:rFonts w:ascii="Times New Roman" w:hAnsi="Times New Roman" w:cs="Times New Roman"/>
        </w:rPr>
        <w:t>provides a breakdown of the repairs and maintenance in relation to asset class:</w:t>
      </w:r>
    </w:p>
    <w:p w14:paraId="672178A7" w14:textId="77777777" w:rsidR="00272C15" w:rsidRDefault="00272C15" w:rsidP="0007108A">
      <w:pPr>
        <w:rPr>
          <w:rFonts w:ascii="Times New Roman" w:hAnsi="Times New Roman" w:cs="Times New Roman"/>
          <w:b/>
        </w:rPr>
      </w:pPr>
      <w:bookmarkStart w:id="52" w:name="_Toc384900393"/>
    </w:p>
    <w:p w14:paraId="7D5CA127" w14:textId="5F053DD2" w:rsidR="00614638" w:rsidRPr="006C4504" w:rsidRDefault="00614638" w:rsidP="0007108A">
      <w:pPr>
        <w:rPr>
          <w:rFonts w:ascii="Times New Roman" w:hAnsi="Times New Roman" w:cs="Times New Roman"/>
          <w:b/>
        </w:rPr>
      </w:pPr>
      <w:r w:rsidRPr="006C4504">
        <w:rPr>
          <w:rFonts w:ascii="Times New Roman" w:hAnsi="Times New Roman" w:cs="Times New Roman"/>
          <w:b/>
        </w:rPr>
        <w:t xml:space="preserve">Table </w:t>
      </w:r>
      <w:r w:rsidR="00965C78" w:rsidRPr="006C4504">
        <w:rPr>
          <w:rFonts w:ascii="Times New Roman" w:hAnsi="Times New Roman" w:cs="Times New Roman"/>
          <w:b/>
        </w:rPr>
        <w:fldChar w:fldCharType="begin"/>
      </w:r>
      <w:r w:rsidR="009F6B4A" w:rsidRPr="006C4504">
        <w:rPr>
          <w:rFonts w:ascii="Times New Roman" w:hAnsi="Times New Roman" w:cs="Times New Roman"/>
          <w:b/>
        </w:rPr>
        <w:instrText xml:space="preserve"> SEQ Table \* ARABIC </w:instrText>
      </w:r>
      <w:r w:rsidR="00965C78" w:rsidRPr="006C4504">
        <w:rPr>
          <w:rFonts w:ascii="Times New Roman" w:hAnsi="Times New Roman" w:cs="Times New Roman"/>
          <w:b/>
        </w:rPr>
        <w:fldChar w:fldCharType="separate"/>
      </w:r>
      <w:r w:rsidR="00EA3F2F">
        <w:rPr>
          <w:rFonts w:ascii="Times New Roman" w:hAnsi="Times New Roman" w:cs="Times New Roman"/>
          <w:b/>
          <w:noProof/>
        </w:rPr>
        <w:t>12</w:t>
      </w:r>
      <w:r w:rsidR="00965C78" w:rsidRPr="006C4504">
        <w:rPr>
          <w:rFonts w:ascii="Times New Roman" w:hAnsi="Times New Roman" w:cs="Times New Roman"/>
          <w:b/>
          <w:noProof/>
        </w:rPr>
        <w:fldChar w:fldCharType="end"/>
      </w:r>
      <w:r w:rsidRPr="006C4504">
        <w:rPr>
          <w:rFonts w:ascii="Times New Roman" w:hAnsi="Times New Roman" w:cs="Times New Roman"/>
          <w:b/>
        </w:rPr>
        <w:t xml:space="preserve">  Repairs and maintenance per asset class</w:t>
      </w:r>
      <w:bookmarkEnd w:id="52"/>
    </w:p>
    <w:p w14:paraId="659F414A" w14:textId="4980B23E" w:rsidR="00F15707" w:rsidRPr="0024537C" w:rsidRDefault="00272C15" w:rsidP="0007108A">
      <w:pPr>
        <w:rPr>
          <w:rFonts w:ascii="Times New Roman" w:hAnsi="Times New Roman" w:cs="Times New Roman"/>
          <w:i/>
          <w:sz w:val="18"/>
          <w:szCs w:val="20"/>
        </w:rPr>
      </w:pPr>
      <w:r w:rsidRPr="00272C15">
        <w:rPr>
          <w:noProof/>
        </w:rPr>
        <w:drawing>
          <wp:inline distT="0" distB="0" distL="0" distR="0" wp14:anchorId="5E8B898E" wp14:editId="5F723F56">
            <wp:extent cx="6578600" cy="5962650"/>
            <wp:effectExtent l="0" t="0" r="0" b="0"/>
            <wp:docPr id="77055007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578600" cy="5962650"/>
                    </a:xfrm>
                    <a:prstGeom prst="rect">
                      <a:avLst/>
                    </a:prstGeom>
                    <a:noFill/>
                    <a:ln>
                      <a:noFill/>
                    </a:ln>
                  </pic:spPr>
                </pic:pic>
              </a:graphicData>
            </a:graphic>
          </wp:inline>
        </w:drawing>
      </w:r>
    </w:p>
    <w:p w14:paraId="299891EB" w14:textId="74FE0DD7" w:rsidR="00172E1A" w:rsidRPr="0024537C" w:rsidRDefault="00172E1A" w:rsidP="0007108A">
      <w:pPr>
        <w:rPr>
          <w:rFonts w:ascii="Times New Roman" w:hAnsi="Times New Roman" w:cs="Times New Roman"/>
        </w:rPr>
      </w:pPr>
      <w:r w:rsidRPr="0024537C">
        <w:rPr>
          <w:rFonts w:ascii="Times New Roman" w:hAnsi="Times New Roman" w:cs="Times New Roman"/>
        </w:rPr>
        <w:t>Fo</w:t>
      </w:r>
      <w:r w:rsidR="001D3ACA">
        <w:rPr>
          <w:rFonts w:ascii="Times New Roman" w:hAnsi="Times New Roman" w:cs="Times New Roman"/>
        </w:rPr>
        <w:t xml:space="preserve">r the </w:t>
      </w:r>
      <w:r w:rsidR="00EC3A04">
        <w:rPr>
          <w:rFonts w:ascii="Times New Roman" w:hAnsi="Times New Roman" w:cs="Times New Roman"/>
        </w:rPr>
        <w:t>2024/25</w:t>
      </w:r>
      <w:r w:rsidR="001D3ACA">
        <w:rPr>
          <w:rFonts w:ascii="Times New Roman" w:hAnsi="Times New Roman" w:cs="Times New Roman"/>
        </w:rPr>
        <w:t xml:space="preserve"> financial year</w:t>
      </w:r>
      <w:r w:rsidR="00964061">
        <w:rPr>
          <w:rFonts w:ascii="Times New Roman" w:hAnsi="Times New Roman" w:cs="Times New Roman"/>
        </w:rPr>
        <w:t xml:space="preserve"> </w:t>
      </w:r>
      <w:r w:rsidR="00050862">
        <w:rPr>
          <w:rFonts w:ascii="Times New Roman" w:hAnsi="Times New Roman" w:cs="Times New Roman"/>
        </w:rPr>
        <w:t>R</w:t>
      </w:r>
      <w:r w:rsidR="0022742B">
        <w:rPr>
          <w:rFonts w:ascii="Times New Roman" w:hAnsi="Times New Roman" w:cs="Times New Roman"/>
        </w:rPr>
        <w:t>49</w:t>
      </w:r>
      <w:r w:rsidR="00964061">
        <w:rPr>
          <w:rFonts w:ascii="Times New Roman" w:hAnsi="Times New Roman" w:cs="Times New Roman"/>
        </w:rPr>
        <w:t>,</w:t>
      </w:r>
      <w:r w:rsidR="0022742B">
        <w:rPr>
          <w:rFonts w:ascii="Times New Roman" w:hAnsi="Times New Roman" w:cs="Times New Roman"/>
        </w:rPr>
        <w:t xml:space="preserve"> 2</w:t>
      </w:r>
      <w:r w:rsidR="00050862">
        <w:rPr>
          <w:rFonts w:ascii="Times New Roman" w:hAnsi="Times New Roman" w:cs="Times New Roman"/>
        </w:rPr>
        <w:t xml:space="preserve">million </w:t>
      </w:r>
      <w:r w:rsidRPr="0024537C">
        <w:rPr>
          <w:rFonts w:ascii="Times New Roman" w:hAnsi="Times New Roman" w:cs="Times New Roman"/>
        </w:rPr>
        <w:t>of total repairs and maintenance will be spent on infrastructure assets.  This signifies the implementation of the municipality’s plans of maintaining its infrastructure levels high to ensure uninterrupted service delivery.</w:t>
      </w:r>
    </w:p>
    <w:p w14:paraId="5D22BCA3" w14:textId="77777777" w:rsidR="007430BF" w:rsidRPr="001D3ACA" w:rsidRDefault="007430BF" w:rsidP="007430BF">
      <w:pPr>
        <w:rPr>
          <w:rFonts w:ascii="Times New Roman" w:hAnsi="Times New Roman" w:cs="Times New Roman"/>
        </w:rPr>
      </w:pPr>
      <w:r w:rsidRPr="001D3ACA">
        <w:rPr>
          <w:rFonts w:ascii="Times New Roman" w:hAnsi="Times New Roman" w:cs="Times New Roman"/>
        </w:rPr>
        <w:t>Table A9 reveals a decreasing trend in the percentage of Repairs &amp; Maintenance as a percentage of Property, Plant &amp; Equipment. This is due to a higher rate of monetary increase in the PPE balances as compared to the monetary increases in the Repairs &amp; Maintenance budget.</w:t>
      </w:r>
    </w:p>
    <w:p w14:paraId="18AB9202" w14:textId="77777777" w:rsidR="007430BF" w:rsidRPr="001D3ACA" w:rsidRDefault="007430BF" w:rsidP="007430BF">
      <w:pPr>
        <w:rPr>
          <w:rFonts w:ascii="Times New Roman" w:hAnsi="Times New Roman" w:cs="Times New Roman"/>
        </w:rPr>
      </w:pPr>
      <w:r w:rsidRPr="001D3ACA">
        <w:rPr>
          <w:rFonts w:ascii="Times New Roman" w:hAnsi="Times New Roman" w:cs="Times New Roman"/>
        </w:rPr>
        <w:t>The challenge noted above of a higher increase in the capital budget than the repairs &amp; maintenance budget is mainly attributable to a higher grant funded infrastructural spending than the increase in own revenue sources that fund the repairs and maintenance budget.</w:t>
      </w:r>
    </w:p>
    <w:p w14:paraId="0ABAFAA3" w14:textId="77777777" w:rsidR="006500DC" w:rsidRDefault="006500DC" w:rsidP="0007108A">
      <w:pPr>
        <w:rPr>
          <w:rFonts w:ascii="Times New Roman" w:eastAsia="Times New Roman" w:hAnsi="Times New Roman" w:cs="Times New Roman"/>
          <w:b/>
          <w:color w:val="000000" w:themeColor="text1"/>
          <w:lang w:val="en-GB"/>
        </w:rPr>
      </w:pPr>
    </w:p>
    <w:p w14:paraId="55B48E65" w14:textId="0F53539A" w:rsidR="00172E1A" w:rsidRPr="0066216C" w:rsidRDefault="00172E1A" w:rsidP="0007108A">
      <w:pPr>
        <w:rPr>
          <w:rFonts w:ascii="Times New Roman" w:hAnsi="Times New Roman" w:cs="Times New Roman"/>
          <w:b/>
          <w:color w:val="000000" w:themeColor="text1"/>
        </w:rPr>
      </w:pPr>
      <w:r w:rsidRPr="0066216C">
        <w:rPr>
          <w:rFonts w:ascii="Times New Roman" w:eastAsia="Times New Roman" w:hAnsi="Times New Roman" w:cs="Times New Roman"/>
          <w:b/>
          <w:color w:val="000000" w:themeColor="text1"/>
          <w:lang w:val="en-GB"/>
        </w:rPr>
        <w:t>Free Basic Services: Basic Social Services Package</w:t>
      </w:r>
    </w:p>
    <w:p w14:paraId="0AC7A80A" w14:textId="3A3A0BDD" w:rsidR="00172E1A" w:rsidRPr="0024537C" w:rsidRDefault="00172E1A" w:rsidP="0007108A">
      <w:pPr>
        <w:rPr>
          <w:rFonts w:ascii="Times New Roman" w:hAnsi="Times New Roman" w:cs="Times New Roman"/>
          <w:color w:val="FF0000"/>
        </w:rPr>
      </w:pPr>
      <w:r w:rsidRPr="0024537C">
        <w:rPr>
          <w:rFonts w:ascii="Times New Roman" w:hAnsi="Times New Roman" w:cs="Times New Roman"/>
        </w:rPr>
        <w:t>The social package assists households that are poor or face other circumstances that limit their ability to pay for services.  To receive these free services the households are required to register in terms of the district Indigent Poli</w:t>
      </w:r>
      <w:r w:rsidR="00252C11">
        <w:rPr>
          <w:rFonts w:ascii="Times New Roman" w:hAnsi="Times New Roman" w:cs="Times New Roman"/>
        </w:rPr>
        <w:t xml:space="preserve">cy.  The target is to register </w:t>
      </w:r>
      <w:r w:rsidR="00FA39E6">
        <w:rPr>
          <w:rFonts w:ascii="Times New Roman" w:hAnsi="Times New Roman" w:cs="Times New Roman"/>
        </w:rPr>
        <w:t>3</w:t>
      </w:r>
      <w:r w:rsidRPr="0024537C">
        <w:rPr>
          <w:rFonts w:ascii="Times New Roman" w:hAnsi="Times New Roman" w:cs="Times New Roman"/>
        </w:rPr>
        <w:t> </w:t>
      </w:r>
      <w:r w:rsidR="00430786">
        <w:rPr>
          <w:rFonts w:ascii="Times New Roman" w:hAnsi="Times New Roman" w:cs="Times New Roman"/>
        </w:rPr>
        <w:t>0</w:t>
      </w:r>
      <w:r w:rsidRPr="0024537C">
        <w:rPr>
          <w:rFonts w:ascii="Times New Roman" w:hAnsi="Times New Roman" w:cs="Times New Roman"/>
        </w:rPr>
        <w:t xml:space="preserve">00 or more indigent households during the </w:t>
      </w:r>
      <w:r w:rsidR="00EC3A04">
        <w:rPr>
          <w:rFonts w:ascii="Times New Roman" w:hAnsi="Times New Roman" w:cs="Times New Roman"/>
        </w:rPr>
        <w:t>2024/25</w:t>
      </w:r>
      <w:r w:rsidRPr="0024537C">
        <w:rPr>
          <w:rFonts w:ascii="Times New Roman" w:hAnsi="Times New Roman" w:cs="Times New Roman"/>
        </w:rPr>
        <w:t xml:space="preserve"> financial year, a process reviewed annually.  Detail relating to free services, cost of free basis services, revenue lost owing to free basic services as well as basic service delivery measurement is contained in Table 27 MBRR A10 (Basic Service Delivery Measurement).</w:t>
      </w:r>
    </w:p>
    <w:p w14:paraId="288637F7" w14:textId="77777777" w:rsidR="00172E1A" w:rsidRPr="0024537C" w:rsidRDefault="00172E1A" w:rsidP="0007108A">
      <w:pPr>
        <w:rPr>
          <w:rFonts w:ascii="Times New Roman" w:hAnsi="Times New Roman" w:cs="Times New Roman"/>
        </w:rPr>
      </w:pPr>
    </w:p>
    <w:p w14:paraId="401DB847" w14:textId="77777777" w:rsidR="00172E1A" w:rsidRPr="0024537C" w:rsidRDefault="00172E1A" w:rsidP="0007108A">
      <w:pPr>
        <w:rPr>
          <w:rFonts w:ascii="Times New Roman" w:hAnsi="Times New Roman" w:cs="Times New Roman"/>
        </w:rPr>
      </w:pPr>
      <w:r w:rsidRPr="0024537C">
        <w:rPr>
          <w:rFonts w:ascii="Times New Roman" w:hAnsi="Times New Roman" w:cs="Times New Roman"/>
        </w:rPr>
        <w:t>The cost of the social package of the registered indigent households is largely financed by national government through the local government equitable share received in terms of the annual Division of Revenue Act.</w:t>
      </w:r>
    </w:p>
    <w:p w14:paraId="4F334273" w14:textId="77777777" w:rsidR="0066216C" w:rsidRDefault="0066216C">
      <w:pPr>
        <w:rPr>
          <w:rFonts w:ascii="Times New Roman" w:hAnsi="Times New Roman" w:cs="Times New Roman"/>
          <w:sz w:val="24"/>
        </w:rPr>
      </w:pPr>
      <w:bookmarkStart w:id="53" w:name="_Toc286117316"/>
    </w:p>
    <w:p w14:paraId="7C891AA1" w14:textId="77777777" w:rsidR="00C25BF5" w:rsidRPr="0024537C" w:rsidRDefault="001E561E" w:rsidP="00E50998">
      <w:pPr>
        <w:pStyle w:val="Heading2"/>
      </w:pPr>
      <w:bookmarkStart w:id="54" w:name="_Toc384900363"/>
      <w:r w:rsidRPr="0024537C">
        <w:t>CAPITAL EXPENDITURE</w:t>
      </w:r>
      <w:bookmarkEnd w:id="53"/>
      <w:bookmarkEnd w:id="54"/>
    </w:p>
    <w:p w14:paraId="32CF7F0F" w14:textId="77777777" w:rsidR="00C25BF5" w:rsidRPr="0024537C" w:rsidRDefault="00C25BF5" w:rsidP="0007108A">
      <w:pPr>
        <w:rPr>
          <w:rFonts w:ascii="Times New Roman" w:hAnsi="Times New Roman" w:cs="Times New Roman"/>
        </w:rPr>
      </w:pPr>
    </w:p>
    <w:p w14:paraId="5D4A43EE" w14:textId="77777777" w:rsidR="002F77CC" w:rsidRPr="0024537C" w:rsidRDefault="00C25BF5" w:rsidP="0007108A">
      <w:pPr>
        <w:rPr>
          <w:rFonts w:ascii="Times New Roman" w:hAnsi="Times New Roman" w:cs="Times New Roman"/>
        </w:rPr>
      </w:pPr>
      <w:r w:rsidRPr="0024537C">
        <w:rPr>
          <w:rFonts w:ascii="Times New Roman" w:hAnsi="Times New Roman" w:cs="Times New Roman"/>
        </w:rPr>
        <w:t>T</w:t>
      </w:r>
      <w:r w:rsidR="00D63F30" w:rsidRPr="0024537C">
        <w:rPr>
          <w:rFonts w:ascii="Times New Roman" w:hAnsi="Times New Roman" w:cs="Times New Roman"/>
        </w:rPr>
        <w:t>he following table provides a</w:t>
      </w:r>
      <w:r w:rsidRPr="0024537C">
        <w:rPr>
          <w:rFonts w:ascii="Times New Roman" w:hAnsi="Times New Roman" w:cs="Times New Roman"/>
        </w:rPr>
        <w:t xml:space="preserve"> breakdown of budgeted capital expenditure by </w:t>
      </w:r>
      <w:r w:rsidR="00470799" w:rsidRPr="0024537C">
        <w:rPr>
          <w:rFonts w:ascii="Times New Roman" w:hAnsi="Times New Roman" w:cs="Times New Roman"/>
        </w:rPr>
        <w:t>v</w:t>
      </w:r>
      <w:r w:rsidR="002F77CC" w:rsidRPr="0024537C">
        <w:rPr>
          <w:rFonts w:ascii="Times New Roman" w:hAnsi="Times New Roman" w:cs="Times New Roman"/>
        </w:rPr>
        <w:t>ote:</w:t>
      </w:r>
    </w:p>
    <w:p w14:paraId="051CE75E" w14:textId="7E65DD9B" w:rsidR="00C25BF5" w:rsidRPr="006C4504" w:rsidRDefault="00C25BF5" w:rsidP="0007108A">
      <w:pPr>
        <w:rPr>
          <w:rFonts w:ascii="Times New Roman" w:hAnsi="Times New Roman" w:cs="Times New Roman"/>
          <w:b/>
        </w:rPr>
      </w:pPr>
      <w:bookmarkStart w:id="55" w:name="_Toc384900394"/>
      <w:r w:rsidRPr="006C4504">
        <w:rPr>
          <w:rFonts w:ascii="Times New Roman" w:hAnsi="Times New Roman" w:cs="Times New Roman"/>
          <w:b/>
        </w:rPr>
        <w:t xml:space="preserve">Table </w:t>
      </w:r>
      <w:r w:rsidR="00965C78" w:rsidRPr="006C4504">
        <w:rPr>
          <w:rFonts w:ascii="Times New Roman" w:hAnsi="Times New Roman" w:cs="Times New Roman"/>
          <w:b/>
        </w:rPr>
        <w:fldChar w:fldCharType="begin"/>
      </w:r>
      <w:r w:rsidR="009F6B4A" w:rsidRPr="006C4504">
        <w:rPr>
          <w:rFonts w:ascii="Times New Roman" w:hAnsi="Times New Roman" w:cs="Times New Roman"/>
          <w:b/>
        </w:rPr>
        <w:instrText xml:space="preserve"> SEQ Table \* ARABIC </w:instrText>
      </w:r>
      <w:r w:rsidR="00965C78" w:rsidRPr="006C4504">
        <w:rPr>
          <w:rFonts w:ascii="Times New Roman" w:hAnsi="Times New Roman" w:cs="Times New Roman"/>
          <w:b/>
        </w:rPr>
        <w:fldChar w:fldCharType="separate"/>
      </w:r>
      <w:r w:rsidR="00EA3F2F">
        <w:rPr>
          <w:rFonts w:ascii="Times New Roman" w:hAnsi="Times New Roman" w:cs="Times New Roman"/>
          <w:b/>
          <w:noProof/>
        </w:rPr>
        <w:t>13</w:t>
      </w:r>
      <w:r w:rsidR="00965C78" w:rsidRPr="006C4504">
        <w:rPr>
          <w:rFonts w:ascii="Times New Roman" w:hAnsi="Times New Roman" w:cs="Times New Roman"/>
          <w:b/>
          <w:noProof/>
        </w:rPr>
        <w:fldChar w:fldCharType="end"/>
      </w:r>
      <w:r w:rsidRPr="006C4504">
        <w:rPr>
          <w:rFonts w:ascii="Times New Roman" w:hAnsi="Times New Roman" w:cs="Times New Roman"/>
          <w:b/>
        </w:rPr>
        <w:t xml:space="preserve">  </w:t>
      </w:r>
      <w:r w:rsidR="00EC3A04">
        <w:rPr>
          <w:rFonts w:ascii="Times New Roman" w:hAnsi="Times New Roman" w:cs="Times New Roman"/>
          <w:b/>
        </w:rPr>
        <w:t>2024/25</w:t>
      </w:r>
      <w:r w:rsidRPr="006C4504">
        <w:rPr>
          <w:rFonts w:ascii="Times New Roman" w:hAnsi="Times New Roman" w:cs="Times New Roman"/>
          <w:b/>
        </w:rPr>
        <w:t xml:space="preserve"> Medium-term capital budget per vote</w:t>
      </w:r>
      <w:bookmarkEnd w:id="55"/>
    </w:p>
    <w:p w14:paraId="40E4B5D3" w14:textId="77777777" w:rsidR="00ED1E3A" w:rsidRPr="0024537C" w:rsidRDefault="00ED1E3A" w:rsidP="0007108A">
      <w:pPr>
        <w:rPr>
          <w:rFonts w:ascii="Times New Roman" w:hAnsi="Times New Roman" w:cs="Times New Roman"/>
        </w:rPr>
      </w:pPr>
    </w:p>
    <w:p w14:paraId="67EF899A" w14:textId="1743A842" w:rsidR="000652FA" w:rsidRDefault="00DA4265" w:rsidP="0007108A">
      <w:pPr>
        <w:rPr>
          <w:rFonts w:ascii="Times New Roman" w:hAnsi="Times New Roman" w:cs="Times New Roman"/>
        </w:rPr>
      </w:pPr>
      <w:r w:rsidRPr="00DA4265">
        <w:rPr>
          <w:noProof/>
        </w:rPr>
        <w:drawing>
          <wp:inline distT="0" distB="0" distL="0" distR="0" wp14:anchorId="65D25A5A" wp14:editId="19C7AE76">
            <wp:extent cx="6565900" cy="2508250"/>
            <wp:effectExtent l="0" t="0" r="6350" b="6350"/>
            <wp:docPr id="64289261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565900" cy="2508250"/>
                    </a:xfrm>
                    <a:prstGeom prst="rect">
                      <a:avLst/>
                    </a:prstGeom>
                    <a:noFill/>
                    <a:ln>
                      <a:noFill/>
                    </a:ln>
                  </pic:spPr>
                </pic:pic>
              </a:graphicData>
            </a:graphic>
          </wp:inline>
        </w:drawing>
      </w:r>
    </w:p>
    <w:p w14:paraId="6A871CBF" w14:textId="34EC0001" w:rsidR="00BB5A0B" w:rsidRPr="001D3ACA" w:rsidRDefault="00BB5A0B" w:rsidP="0007108A">
      <w:pPr>
        <w:rPr>
          <w:rFonts w:ascii="Times New Roman" w:hAnsi="Times New Roman" w:cs="Times New Roman"/>
        </w:rPr>
      </w:pPr>
      <w:r w:rsidRPr="001D3ACA">
        <w:rPr>
          <w:rFonts w:ascii="Times New Roman" w:hAnsi="Times New Roman" w:cs="Times New Roman"/>
        </w:rPr>
        <w:t xml:space="preserve">For </w:t>
      </w:r>
      <w:r w:rsidR="00EC3A04">
        <w:rPr>
          <w:rFonts w:ascii="Times New Roman" w:hAnsi="Times New Roman" w:cs="Times New Roman"/>
        </w:rPr>
        <w:t>2024/25</w:t>
      </w:r>
      <w:r w:rsidR="00594550">
        <w:rPr>
          <w:rFonts w:ascii="Times New Roman" w:hAnsi="Times New Roman" w:cs="Times New Roman"/>
        </w:rPr>
        <w:t xml:space="preserve"> an amount of R</w:t>
      </w:r>
      <w:r w:rsidR="00FA39E6">
        <w:rPr>
          <w:rFonts w:ascii="Times New Roman" w:hAnsi="Times New Roman" w:cs="Times New Roman"/>
        </w:rPr>
        <w:t>307</w:t>
      </w:r>
      <w:r w:rsidR="00546725">
        <w:rPr>
          <w:rFonts w:ascii="Times New Roman" w:hAnsi="Times New Roman" w:cs="Times New Roman"/>
        </w:rPr>
        <w:t xml:space="preserve">, </w:t>
      </w:r>
      <w:r w:rsidR="00DA4265">
        <w:rPr>
          <w:rFonts w:ascii="Times New Roman" w:hAnsi="Times New Roman" w:cs="Times New Roman"/>
        </w:rPr>
        <w:t>6</w:t>
      </w:r>
      <w:r w:rsidRPr="001D3ACA">
        <w:rPr>
          <w:rFonts w:ascii="Times New Roman" w:hAnsi="Times New Roman" w:cs="Times New Roman"/>
        </w:rPr>
        <w:t>million has been appropriated for the development of infrastructure which repres</w:t>
      </w:r>
      <w:r w:rsidR="00C44FCE" w:rsidRPr="001D3ACA">
        <w:rPr>
          <w:rFonts w:ascii="Times New Roman" w:hAnsi="Times New Roman" w:cs="Times New Roman"/>
        </w:rPr>
        <w:t xml:space="preserve">ents </w:t>
      </w:r>
      <w:r w:rsidR="00264222">
        <w:rPr>
          <w:rFonts w:ascii="Times New Roman" w:hAnsi="Times New Roman" w:cs="Times New Roman"/>
        </w:rPr>
        <w:t>9</w:t>
      </w:r>
      <w:r w:rsidR="004505E0">
        <w:rPr>
          <w:rFonts w:ascii="Times New Roman" w:hAnsi="Times New Roman" w:cs="Times New Roman"/>
        </w:rPr>
        <w:t>3</w:t>
      </w:r>
      <w:r w:rsidR="00C44FCE" w:rsidRPr="001D3ACA">
        <w:rPr>
          <w:rFonts w:ascii="Times New Roman" w:hAnsi="Times New Roman" w:cs="Times New Roman"/>
        </w:rPr>
        <w:t>%</w:t>
      </w:r>
      <w:r w:rsidRPr="001D3ACA">
        <w:rPr>
          <w:rFonts w:ascii="Times New Roman" w:hAnsi="Times New Roman" w:cs="Times New Roman"/>
        </w:rPr>
        <w:t xml:space="preserve"> of the total capital budget.  In the outer years this amount totals R</w:t>
      </w:r>
      <w:r w:rsidR="00964061">
        <w:rPr>
          <w:rFonts w:ascii="Times New Roman" w:hAnsi="Times New Roman" w:cs="Times New Roman"/>
        </w:rPr>
        <w:t>29</w:t>
      </w:r>
      <w:r w:rsidR="00556F6E">
        <w:rPr>
          <w:rFonts w:ascii="Times New Roman" w:hAnsi="Times New Roman" w:cs="Times New Roman"/>
        </w:rPr>
        <w:t>7</w:t>
      </w:r>
      <w:r w:rsidR="00546725">
        <w:rPr>
          <w:rFonts w:ascii="Times New Roman" w:hAnsi="Times New Roman" w:cs="Times New Roman"/>
        </w:rPr>
        <w:t xml:space="preserve">, </w:t>
      </w:r>
      <w:r w:rsidR="00DA4265">
        <w:rPr>
          <w:rFonts w:ascii="Times New Roman" w:hAnsi="Times New Roman" w:cs="Times New Roman"/>
        </w:rPr>
        <w:t>7</w:t>
      </w:r>
      <w:r w:rsidR="00C44FCE" w:rsidRPr="001D3ACA">
        <w:rPr>
          <w:rFonts w:ascii="Times New Roman" w:hAnsi="Times New Roman" w:cs="Times New Roman"/>
        </w:rPr>
        <w:t xml:space="preserve">million, </w:t>
      </w:r>
      <w:r w:rsidR="00264222">
        <w:rPr>
          <w:rFonts w:ascii="Times New Roman" w:hAnsi="Times New Roman" w:cs="Times New Roman"/>
        </w:rPr>
        <w:t>9</w:t>
      </w:r>
      <w:r w:rsidR="00964061">
        <w:rPr>
          <w:rFonts w:ascii="Times New Roman" w:hAnsi="Times New Roman" w:cs="Times New Roman"/>
        </w:rPr>
        <w:t>3</w:t>
      </w:r>
      <w:r w:rsidR="00C44FCE" w:rsidRPr="001D3ACA">
        <w:rPr>
          <w:rFonts w:ascii="Times New Roman" w:hAnsi="Times New Roman" w:cs="Times New Roman"/>
        </w:rPr>
        <w:t>% and R</w:t>
      </w:r>
      <w:r w:rsidR="00556F6E">
        <w:rPr>
          <w:rFonts w:ascii="Times New Roman" w:hAnsi="Times New Roman" w:cs="Times New Roman"/>
        </w:rPr>
        <w:t>324</w:t>
      </w:r>
      <w:r w:rsidR="00546725">
        <w:rPr>
          <w:rFonts w:ascii="Times New Roman" w:hAnsi="Times New Roman" w:cs="Times New Roman"/>
        </w:rPr>
        <w:t xml:space="preserve">, </w:t>
      </w:r>
      <w:r w:rsidR="00556F6E">
        <w:rPr>
          <w:rFonts w:ascii="Times New Roman" w:hAnsi="Times New Roman" w:cs="Times New Roman"/>
        </w:rPr>
        <w:t>3</w:t>
      </w:r>
      <w:r w:rsidR="00C44FCE" w:rsidRPr="001D3ACA">
        <w:rPr>
          <w:rFonts w:ascii="Times New Roman" w:hAnsi="Times New Roman" w:cs="Times New Roman"/>
        </w:rPr>
        <w:t xml:space="preserve">million, </w:t>
      </w:r>
      <w:r w:rsidR="00264222">
        <w:rPr>
          <w:rFonts w:ascii="Times New Roman" w:hAnsi="Times New Roman" w:cs="Times New Roman"/>
        </w:rPr>
        <w:t>9</w:t>
      </w:r>
      <w:r w:rsidR="00964061">
        <w:rPr>
          <w:rFonts w:ascii="Times New Roman" w:hAnsi="Times New Roman" w:cs="Times New Roman"/>
        </w:rPr>
        <w:t>2</w:t>
      </w:r>
      <w:r w:rsidR="00C44FCE" w:rsidRPr="001D3ACA">
        <w:rPr>
          <w:rFonts w:ascii="Times New Roman" w:hAnsi="Times New Roman" w:cs="Times New Roman"/>
        </w:rPr>
        <w:t>%</w:t>
      </w:r>
      <w:r w:rsidRPr="001D3ACA">
        <w:rPr>
          <w:rFonts w:ascii="Times New Roman" w:hAnsi="Times New Roman" w:cs="Times New Roman"/>
        </w:rPr>
        <w:t xml:space="preserve"> respectively for each of the financial years.  </w:t>
      </w:r>
      <w:r w:rsidR="00F06FD7">
        <w:rPr>
          <w:rFonts w:ascii="Times New Roman" w:hAnsi="Times New Roman" w:cs="Times New Roman"/>
        </w:rPr>
        <w:t xml:space="preserve">These expenditures are exclusive of </w:t>
      </w:r>
      <w:r w:rsidR="000652FA">
        <w:rPr>
          <w:rFonts w:ascii="Times New Roman" w:hAnsi="Times New Roman" w:cs="Times New Roman"/>
        </w:rPr>
        <w:t>VAT.</w:t>
      </w:r>
    </w:p>
    <w:p w14:paraId="5C66C5F8" w14:textId="77777777" w:rsidR="00BB5A0B" w:rsidRPr="001D3ACA" w:rsidRDefault="00BB5A0B" w:rsidP="0007108A">
      <w:pPr>
        <w:rPr>
          <w:rFonts w:ascii="Times New Roman" w:hAnsi="Times New Roman" w:cs="Times New Roman"/>
        </w:rPr>
      </w:pPr>
    </w:p>
    <w:p w14:paraId="78B3D7FE" w14:textId="77777777" w:rsidR="005D32C6" w:rsidRDefault="005D32C6" w:rsidP="0007108A">
      <w:pPr>
        <w:rPr>
          <w:rFonts w:ascii="Times New Roman" w:hAnsi="Times New Roman" w:cs="Times New Roman"/>
        </w:rPr>
      </w:pPr>
    </w:p>
    <w:p w14:paraId="6DC59B39" w14:textId="54945DAD" w:rsidR="00BB5A0B" w:rsidRPr="00BB1566" w:rsidRDefault="004505E0" w:rsidP="0007108A">
      <w:pPr>
        <w:rPr>
          <w:rFonts w:ascii="Times New Roman" w:hAnsi="Times New Roman" w:cs="Times New Roman"/>
        </w:rPr>
      </w:pPr>
      <w:r>
        <w:rPr>
          <w:rFonts w:ascii="Times New Roman" w:hAnsi="Times New Roman" w:cs="Times New Roman"/>
        </w:rPr>
        <w:t xml:space="preserve">Total new assets </w:t>
      </w:r>
      <w:r w:rsidR="000652FA">
        <w:rPr>
          <w:rFonts w:ascii="Times New Roman" w:hAnsi="Times New Roman" w:cs="Times New Roman"/>
        </w:rPr>
        <w:t>represent</w:t>
      </w:r>
      <w:r w:rsidR="00C44FCE" w:rsidRPr="001D3ACA">
        <w:rPr>
          <w:rFonts w:ascii="Times New Roman" w:hAnsi="Times New Roman" w:cs="Times New Roman"/>
        </w:rPr>
        <w:t xml:space="preserve"> R</w:t>
      </w:r>
      <w:r>
        <w:rPr>
          <w:rFonts w:ascii="Times New Roman" w:hAnsi="Times New Roman" w:cs="Times New Roman"/>
        </w:rPr>
        <w:t>2</w:t>
      </w:r>
      <w:r w:rsidR="00EB6283">
        <w:rPr>
          <w:rFonts w:ascii="Times New Roman" w:hAnsi="Times New Roman" w:cs="Times New Roman"/>
        </w:rPr>
        <w:t>84</w:t>
      </w:r>
      <w:r w:rsidR="00E8348A">
        <w:rPr>
          <w:rFonts w:ascii="Times New Roman" w:hAnsi="Times New Roman" w:cs="Times New Roman"/>
        </w:rPr>
        <w:t xml:space="preserve">, </w:t>
      </w:r>
      <w:r w:rsidR="00EB6283">
        <w:rPr>
          <w:rFonts w:ascii="Times New Roman" w:hAnsi="Times New Roman" w:cs="Times New Roman"/>
        </w:rPr>
        <w:t>9</w:t>
      </w:r>
      <w:r w:rsidR="00BB5A0B" w:rsidRPr="001D3ACA">
        <w:rPr>
          <w:rFonts w:ascii="Times New Roman" w:hAnsi="Times New Roman" w:cs="Times New Roman"/>
        </w:rPr>
        <w:t>million of the total capital budget while asset rene</w:t>
      </w:r>
      <w:r w:rsidR="00C44FCE" w:rsidRPr="001D3ACA">
        <w:rPr>
          <w:rFonts w:ascii="Times New Roman" w:hAnsi="Times New Roman" w:cs="Times New Roman"/>
        </w:rPr>
        <w:t>wal equates to R</w:t>
      </w:r>
      <w:r w:rsidR="00EB6283">
        <w:rPr>
          <w:rFonts w:ascii="Times New Roman" w:hAnsi="Times New Roman" w:cs="Times New Roman"/>
        </w:rPr>
        <w:t>21</w:t>
      </w:r>
      <w:r>
        <w:rPr>
          <w:rFonts w:ascii="Times New Roman" w:hAnsi="Times New Roman" w:cs="Times New Roman"/>
        </w:rPr>
        <w:t xml:space="preserve">, </w:t>
      </w:r>
      <w:r w:rsidR="00EB6283">
        <w:rPr>
          <w:rFonts w:ascii="Times New Roman" w:hAnsi="Times New Roman" w:cs="Times New Roman"/>
        </w:rPr>
        <w:t>9</w:t>
      </w:r>
      <w:r w:rsidR="00BB5A0B" w:rsidRPr="001D3ACA">
        <w:rPr>
          <w:rFonts w:ascii="Times New Roman" w:hAnsi="Times New Roman" w:cs="Times New Roman"/>
        </w:rPr>
        <w:t>million.  Further detail relating to asset classes and proposed capital expenditure is contained in Table MBRR A9 (Asset Management).  In addition to the MBRR Tables SA34a, b, c provides a detailed breakdown of the capital programme relating to new asset construction, capital asset renewal as well as operational repairs and maintenance by asset class. Refer to table MBRR SA36 for the detailed listing of the capital projects.</w:t>
      </w:r>
    </w:p>
    <w:p w14:paraId="50E0DBA2" w14:textId="77777777" w:rsidR="00BB5A0B" w:rsidRPr="0024537C" w:rsidRDefault="00BB5A0B" w:rsidP="0007108A">
      <w:pPr>
        <w:rPr>
          <w:rFonts w:ascii="Times New Roman" w:hAnsi="Times New Roman" w:cs="Times New Roman"/>
        </w:rPr>
      </w:pPr>
      <w:r w:rsidRPr="0024537C">
        <w:rPr>
          <w:rFonts w:ascii="Times New Roman" w:hAnsi="Times New Roman" w:cs="Times New Roman"/>
        </w:rPr>
        <w:t>The following graph provides a breakdown of the capital budget to be spent on infrastructure related projects over the MTREF.</w:t>
      </w:r>
    </w:p>
    <w:p w14:paraId="5D56AE7E" w14:textId="074081A5" w:rsidR="00BB5A0B" w:rsidRPr="0024537C" w:rsidRDefault="00EB6283" w:rsidP="0007108A">
      <w:pPr>
        <w:rPr>
          <w:rFonts w:ascii="Times New Roman" w:hAnsi="Times New Roman" w:cs="Times New Roman"/>
        </w:rPr>
      </w:pPr>
      <w:r>
        <w:rPr>
          <w:rFonts w:ascii="Times New Roman" w:hAnsi="Times New Roman" w:cs="Times New Roman"/>
          <w:noProof/>
        </w:rPr>
        <w:drawing>
          <wp:inline distT="0" distB="0" distL="0" distR="0" wp14:anchorId="51AA6E7B" wp14:editId="1CE818F5">
            <wp:extent cx="6755130" cy="4633595"/>
            <wp:effectExtent l="0" t="0" r="7620" b="0"/>
            <wp:docPr id="98956374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755130" cy="4633595"/>
                    </a:xfrm>
                    <a:prstGeom prst="rect">
                      <a:avLst/>
                    </a:prstGeom>
                    <a:noFill/>
                  </pic:spPr>
                </pic:pic>
              </a:graphicData>
            </a:graphic>
          </wp:inline>
        </w:drawing>
      </w:r>
    </w:p>
    <w:p w14:paraId="6170ED0A" w14:textId="77777777" w:rsidR="00570426" w:rsidRPr="0024537C" w:rsidRDefault="00570426" w:rsidP="0007108A">
      <w:pPr>
        <w:rPr>
          <w:rFonts w:ascii="Times New Roman" w:hAnsi="Times New Roman" w:cs="Times New Roman"/>
          <w:color w:val="000000" w:themeColor="text1"/>
        </w:rPr>
      </w:pPr>
      <w:r w:rsidRPr="0024537C">
        <w:rPr>
          <w:rFonts w:ascii="Times New Roman" w:hAnsi="Times New Roman" w:cs="Times New Roman"/>
          <w:color w:val="000000" w:themeColor="text1"/>
        </w:rPr>
        <w:t>Future operational cost of new infrastructure</w:t>
      </w:r>
    </w:p>
    <w:p w14:paraId="44428D99" w14:textId="57A45A3A" w:rsidR="00570426" w:rsidRDefault="00570426" w:rsidP="0007108A">
      <w:pPr>
        <w:rPr>
          <w:rFonts w:ascii="Times New Roman" w:hAnsi="Times New Roman" w:cs="Times New Roman"/>
        </w:rPr>
      </w:pPr>
      <w:r w:rsidRPr="0024537C">
        <w:rPr>
          <w:rFonts w:ascii="Times New Roman" w:hAnsi="Times New Roman" w:cs="Times New Roman"/>
        </w:rPr>
        <w:t>The future operational costs and revenues associated with the capital programme have been included in Table MBRR SA35.  This table shows that future operational costs associated with t</w:t>
      </w:r>
      <w:r w:rsidR="001D3ACA">
        <w:rPr>
          <w:rFonts w:ascii="Times New Roman" w:hAnsi="Times New Roman" w:cs="Times New Roman"/>
        </w:rPr>
        <w:t>he capital programme totals R</w:t>
      </w:r>
      <w:r w:rsidR="00BA017C">
        <w:rPr>
          <w:rFonts w:ascii="Times New Roman" w:hAnsi="Times New Roman" w:cs="Times New Roman"/>
        </w:rPr>
        <w:t>73</w:t>
      </w:r>
      <w:r w:rsidR="008E22AD">
        <w:rPr>
          <w:rFonts w:ascii="Times New Roman" w:hAnsi="Times New Roman" w:cs="Times New Roman"/>
        </w:rPr>
        <w:t xml:space="preserve">, </w:t>
      </w:r>
      <w:r w:rsidR="00BA017C">
        <w:rPr>
          <w:rFonts w:ascii="Times New Roman" w:hAnsi="Times New Roman" w:cs="Times New Roman"/>
        </w:rPr>
        <w:t>4</w:t>
      </w:r>
      <w:r w:rsidRPr="0024537C">
        <w:rPr>
          <w:rFonts w:ascii="Times New Roman" w:hAnsi="Times New Roman" w:cs="Times New Roman"/>
        </w:rPr>
        <w:t xml:space="preserve"> million i</w:t>
      </w:r>
      <w:r w:rsidR="001D3ACA">
        <w:rPr>
          <w:rFonts w:ascii="Times New Roman" w:hAnsi="Times New Roman" w:cs="Times New Roman"/>
        </w:rPr>
        <w:t xml:space="preserve">n </w:t>
      </w:r>
      <w:r w:rsidR="00EC3A04">
        <w:rPr>
          <w:rFonts w:ascii="Times New Roman" w:hAnsi="Times New Roman" w:cs="Times New Roman"/>
        </w:rPr>
        <w:t>2024/25</w:t>
      </w:r>
      <w:r w:rsidR="001D3ACA">
        <w:rPr>
          <w:rFonts w:ascii="Times New Roman" w:hAnsi="Times New Roman" w:cs="Times New Roman"/>
        </w:rPr>
        <w:t xml:space="preserve"> and to R</w:t>
      </w:r>
      <w:r w:rsidR="008E22AD">
        <w:rPr>
          <w:rFonts w:ascii="Times New Roman" w:hAnsi="Times New Roman" w:cs="Times New Roman"/>
        </w:rPr>
        <w:t>7</w:t>
      </w:r>
      <w:r w:rsidR="00BA017C">
        <w:rPr>
          <w:rFonts w:ascii="Times New Roman" w:hAnsi="Times New Roman" w:cs="Times New Roman"/>
        </w:rPr>
        <w:t>6</w:t>
      </w:r>
      <w:r w:rsidR="001D3ACA">
        <w:rPr>
          <w:rFonts w:ascii="Times New Roman" w:hAnsi="Times New Roman" w:cs="Times New Roman"/>
        </w:rPr>
        <w:t>,</w:t>
      </w:r>
      <w:r w:rsidR="0036213A">
        <w:rPr>
          <w:rFonts w:ascii="Times New Roman" w:hAnsi="Times New Roman" w:cs="Times New Roman"/>
        </w:rPr>
        <w:t xml:space="preserve"> </w:t>
      </w:r>
      <w:r w:rsidR="00BA017C">
        <w:rPr>
          <w:rFonts w:ascii="Times New Roman" w:hAnsi="Times New Roman" w:cs="Times New Roman"/>
        </w:rPr>
        <w:t>8</w:t>
      </w:r>
      <w:r w:rsidRPr="0024537C">
        <w:rPr>
          <w:rFonts w:ascii="Times New Roman" w:hAnsi="Times New Roman" w:cs="Times New Roman"/>
        </w:rPr>
        <w:t xml:space="preserve">million by </w:t>
      </w:r>
      <w:r w:rsidR="008E22AD">
        <w:rPr>
          <w:rFonts w:ascii="Times New Roman" w:hAnsi="Times New Roman" w:cs="Times New Roman"/>
        </w:rPr>
        <w:t>202</w:t>
      </w:r>
      <w:r w:rsidR="00BA017C">
        <w:rPr>
          <w:rFonts w:ascii="Times New Roman" w:hAnsi="Times New Roman" w:cs="Times New Roman"/>
        </w:rPr>
        <w:t>4</w:t>
      </w:r>
      <w:r w:rsidR="008E22AD">
        <w:rPr>
          <w:rFonts w:ascii="Times New Roman" w:hAnsi="Times New Roman" w:cs="Times New Roman"/>
        </w:rPr>
        <w:t>/2</w:t>
      </w:r>
      <w:r w:rsidR="00BA017C">
        <w:rPr>
          <w:rFonts w:ascii="Times New Roman" w:hAnsi="Times New Roman" w:cs="Times New Roman"/>
        </w:rPr>
        <w:t>5</w:t>
      </w:r>
      <w:r w:rsidR="004505E0">
        <w:rPr>
          <w:rFonts w:ascii="Times New Roman" w:hAnsi="Times New Roman" w:cs="Times New Roman"/>
        </w:rPr>
        <w:t xml:space="preserve">. This associated to the </w:t>
      </w:r>
      <w:r w:rsidRPr="0024537C">
        <w:rPr>
          <w:rFonts w:ascii="Times New Roman" w:hAnsi="Times New Roman" w:cs="Times New Roman"/>
        </w:rPr>
        <w:t>operational expenditu</w:t>
      </w:r>
      <w:r w:rsidR="001D3ACA">
        <w:rPr>
          <w:rFonts w:ascii="Times New Roman" w:hAnsi="Times New Roman" w:cs="Times New Roman"/>
        </w:rPr>
        <w:t>re</w:t>
      </w:r>
      <w:r w:rsidR="004505E0">
        <w:rPr>
          <w:rFonts w:ascii="Times New Roman" w:hAnsi="Times New Roman" w:cs="Times New Roman"/>
        </w:rPr>
        <w:t xml:space="preserve"> and</w:t>
      </w:r>
      <w:r w:rsidR="001D3ACA">
        <w:rPr>
          <w:rFonts w:ascii="Times New Roman" w:hAnsi="Times New Roman" w:cs="Times New Roman"/>
        </w:rPr>
        <w:t xml:space="preserve"> is expected to escalate to R</w:t>
      </w:r>
      <w:r w:rsidR="00BA017C">
        <w:rPr>
          <w:rFonts w:ascii="Times New Roman" w:hAnsi="Times New Roman" w:cs="Times New Roman"/>
        </w:rPr>
        <w:t>80</w:t>
      </w:r>
      <w:r w:rsidR="006429DE">
        <w:rPr>
          <w:rFonts w:ascii="Times New Roman" w:hAnsi="Times New Roman" w:cs="Times New Roman"/>
        </w:rPr>
        <w:t xml:space="preserve">, </w:t>
      </w:r>
      <w:r w:rsidR="00BA017C">
        <w:rPr>
          <w:rFonts w:ascii="Times New Roman" w:hAnsi="Times New Roman" w:cs="Times New Roman"/>
        </w:rPr>
        <w:t>3</w:t>
      </w:r>
      <w:r w:rsidR="006429DE">
        <w:rPr>
          <w:rFonts w:ascii="Times New Roman" w:hAnsi="Times New Roman" w:cs="Times New Roman"/>
        </w:rPr>
        <w:t xml:space="preserve"> </w:t>
      </w:r>
      <w:r w:rsidR="001D3ACA">
        <w:rPr>
          <w:rFonts w:ascii="Times New Roman" w:hAnsi="Times New Roman" w:cs="Times New Roman"/>
        </w:rPr>
        <w:t>million by 20</w:t>
      </w:r>
      <w:r w:rsidR="000826F7">
        <w:rPr>
          <w:rFonts w:ascii="Times New Roman" w:hAnsi="Times New Roman" w:cs="Times New Roman"/>
        </w:rPr>
        <w:t>2</w:t>
      </w:r>
      <w:r w:rsidR="00BA017C">
        <w:rPr>
          <w:rFonts w:ascii="Times New Roman" w:hAnsi="Times New Roman" w:cs="Times New Roman"/>
        </w:rPr>
        <w:t>5</w:t>
      </w:r>
      <w:r w:rsidR="001D3ACA">
        <w:rPr>
          <w:rFonts w:ascii="Times New Roman" w:hAnsi="Times New Roman" w:cs="Times New Roman"/>
        </w:rPr>
        <w:t>/</w:t>
      </w:r>
      <w:r w:rsidR="000826F7">
        <w:rPr>
          <w:rFonts w:ascii="Times New Roman" w:hAnsi="Times New Roman" w:cs="Times New Roman"/>
        </w:rPr>
        <w:t>2</w:t>
      </w:r>
      <w:r w:rsidR="00BA017C">
        <w:rPr>
          <w:rFonts w:ascii="Times New Roman" w:hAnsi="Times New Roman" w:cs="Times New Roman"/>
        </w:rPr>
        <w:t>6</w:t>
      </w:r>
      <w:r w:rsidRPr="0024537C">
        <w:rPr>
          <w:rFonts w:ascii="Times New Roman" w:hAnsi="Times New Roman" w:cs="Times New Roman"/>
        </w:rPr>
        <w:t xml:space="preserve"> It needs to be noted that as part of the </w:t>
      </w:r>
      <w:r w:rsidR="00EC3A04">
        <w:rPr>
          <w:rFonts w:ascii="Times New Roman" w:hAnsi="Times New Roman" w:cs="Times New Roman"/>
        </w:rPr>
        <w:t>2024/25</w:t>
      </w:r>
      <w:r w:rsidRPr="0024537C">
        <w:rPr>
          <w:rFonts w:ascii="Times New Roman" w:hAnsi="Times New Roman" w:cs="Times New Roman"/>
        </w:rPr>
        <w:t xml:space="preserve"> MTREF, this expenditure has been factored into the two outer years of the operational budget.</w:t>
      </w:r>
    </w:p>
    <w:p w14:paraId="48964D5E" w14:textId="77777777" w:rsidR="00280EAB" w:rsidRPr="0024537C" w:rsidRDefault="00280EAB" w:rsidP="0007108A">
      <w:pPr>
        <w:rPr>
          <w:rFonts w:ascii="Times New Roman" w:hAnsi="Times New Roman" w:cs="Times New Roman"/>
        </w:rPr>
      </w:pPr>
    </w:p>
    <w:p w14:paraId="483EEED0" w14:textId="77777777" w:rsidR="00570426" w:rsidRPr="0024537C" w:rsidRDefault="00DD00DA" w:rsidP="00E50998">
      <w:pPr>
        <w:pStyle w:val="Heading2"/>
      </w:pPr>
      <w:bookmarkStart w:id="56" w:name="_Toc353362523"/>
      <w:bookmarkStart w:id="57" w:name="_Toc384900364"/>
      <w:r w:rsidRPr="0024537C">
        <w:t xml:space="preserve">ANNUAL BUDGET TABLES </w:t>
      </w:r>
      <w:r w:rsidR="00A53131">
        <w:t>–</w:t>
      </w:r>
      <w:r w:rsidRPr="0024537C">
        <w:t xml:space="preserve"> </w:t>
      </w:r>
      <w:r w:rsidR="00A53131">
        <w:t>CONSOLIDATED BUDGET</w:t>
      </w:r>
      <w:bookmarkEnd w:id="56"/>
      <w:bookmarkEnd w:id="57"/>
    </w:p>
    <w:p w14:paraId="315C7F4D" w14:textId="77777777" w:rsidR="00DD00DA" w:rsidRDefault="00DD00DA" w:rsidP="00DD00DA">
      <w:pPr>
        <w:spacing w:after="0"/>
        <w:rPr>
          <w:rFonts w:ascii="Times New Roman" w:hAnsi="Times New Roman" w:cs="Times New Roman"/>
        </w:rPr>
      </w:pPr>
    </w:p>
    <w:p w14:paraId="448C695D" w14:textId="71B38009" w:rsidR="00570426" w:rsidRPr="0024537C" w:rsidRDefault="00570426" w:rsidP="0007108A">
      <w:pPr>
        <w:rPr>
          <w:rFonts w:ascii="Times New Roman" w:hAnsi="Times New Roman" w:cs="Times New Roman"/>
        </w:rPr>
      </w:pPr>
      <w:r w:rsidRPr="0024537C">
        <w:rPr>
          <w:rFonts w:ascii="Times New Roman" w:hAnsi="Times New Roman" w:cs="Times New Roman"/>
        </w:rPr>
        <w:t xml:space="preserve">The following pages present the ten main budget tables as required in terms of section 8 of the Municipal Budget and Reporting Regulations. These tables set out the municipality’s </w:t>
      </w:r>
      <w:r w:rsidR="00EC3A04">
        <w:rPr>
          <w:rFonts w:ascii="Times New Roman" w:hAnsi="Times New Roman" w:cs="Times New Roman"/>
        </w:rPr>
        <w:t>2024/25</w:t>
      </w:r>
      <w:r w:rsidRPr="0024537C">
        <w:rPr>
          <w:rFonts w:ascii="Times New Roman" w:hAnsi="Times New Roman" w:cs="Times New Roman"/>
        </w:rPr>
        <w:t xml:space="preserve"> budget and MTREF as approved by the Council. Each table is accompanied by </w:t>
      </w:r>
      <w:r w:rsidRPr="0024537C">
        <w:rPr>
          <w:rFonts w:ascii="Times New Roman" w:hAnsi="Times New Roman" w:cs="Times New Roman"/>
          <w:i/>
        </w:rPr>
        <w:t>explanatory notes</w:t>
      </w:r>
      <w:r w:rsidRPr="0024537C">
        <w:rPr>
          <w:rFonts w:ascii="Times New Roman" w:hAnsi="Times New Roman" w:cs="Times New Roman"/>
        </w:rPr>
        <w:t xml:space="preserve"> on the facing page.</w:t>
      </w:r>
    </w:p>
    <w:p w14:paraId="59B2FE0F" w14:textId="3A4DF3FE" w:rsidR="00570426" w:rsidRDefault="00570426" w:rsidP="0007108A">
      <w:pPr>
        <w:rPr>
          <w:rFonts w:ascii="Times New Roman" w:hAnsi="Times New Roman" w:cs="Times New Roman"/>
          <w:bCs/>
          <w:szCs w:val="18"/>
        </w:rPr>
      </w:pPr>
      <w:bookmarkStart w:id="58" w:name="_Toc353362553"/>
      <w:bookmarkStart w:id="59" w:name="_Toc384900395"/>
      <w:r w:rsidRPr="00153540">
        <w:rPr>
          <w:rFonts w:ascii="Times New Roman" w:hAnsi="Times New Roman" w:cs="Times New Roman"/>
          <w:bCs/>
          <w:szCs w:val="18"/>
        </w:rPr>
        <w:t xml:space="preserve">Table </w:t>
      </w:r>
      <w:r w:rsidR="00965C78" w:rsidRPr="00153540">
        <w:rPr>
          <w:rFonts w:ascii="Times New Roman" w:hAnsi="Times New Roman" w:cs="Times New Roman"/>
          <w:bCs/>
          <w:szCs w:val="18"/>
        </w:rPr>
        <w:fldChar w:fldCharType="begin"/>
      </w:r>
      <w:r w:rsidRPr="00153540">
        <w:rPr>
          <w:rFonts w:ascii="Times New Roman" w:hAnsi="Times New Roman" w:cs="Times New Roman"/>
          <w:bCs/>
          <w:szCs w:val="18"/>
        </w:rPr>
        <w:instrText xml:space="preserve"> SEQ Table \* ARABIC </w:instrText>
      </w:r>
      <w:r w:rsidR="00965C78" w:rsidRPr="00153540">
        <w:rPr>
          <w:rFonts w:ascii="Times New Roman" w:hAnsi="Times New Roman" w:cs="Times New Roman"/>
          <w:bCs/>
          <w:szCs w:val="18"/>
        </w:rPr>
        <w:fldChar w:fldCharType="separate"/>
      </w:r>
      <w:r w:rsidR="00EA3F2F">
        <w:rPr>
          <w:rFonts w:ascii="Times New Roman" w:hAnsi="Times New Roman" w:cs="Times New Roman"/>
          <w:bCs/>
          <w:noProof/>
          <w:szCs w:val="18"/>
        </w:rPr>
        <w:t>14</w:t>
      </w:r>
      <w:r w:rsidR="00965C78" w:rsidRPr="00153540">
        <w:rPr>
          <w:rFonts w:ascii="Times New Roman" w:hAnsi="Times New Roman" w:cs="Times New Roman"/>
          <w:bCs/>
          <w:noProof/>
          <w:szCs w:val="18"/>
        </w:rPr>
        <w:fldChar w:fldCharType="end"/>
      </w:r>
      <w:r w:rsidRPr="00153540">
        <w:rPr>
          <w:rFonts w:ascii="Times New Roman" w:hAnsi="Times New Roman" w:cs="Times New Roman"/>
          <w:bCs/>
          <w:szCs w:val="18"/>
        </w:rPr>
        <w:t xml:space="preserve">  </w:t>
      </w:r>
      <w:bookmarkStart w:id="60" w:name="_Hlk162119683"/>
      <w:r w:rsidRPr="00153540">
        <w:rPr>
          <w:rFonts w:ascii="Times New Roman" w:hAnsi="Times New Roman" w:cs="Times New Roman"/>
          <w:bCs/>
          <w:szCs w:val="18"/>
        </w:rPr>
        <w:t>MBRR Table A1 - Budget Summary</w:t>
      </w:r>
      <w:bookmarkEnd w:id="58"/>
      <w:bookmarkEnd w:id="59"/>
      <w:bookmarkEnd w:id="60"/>
    </w:p>
    <w:p w14:paraId="42C96728" w14:textId="11DF9889" w:rsidR="00A23162" w:rsidRPr="0024537C" w:rsidRDefault="00B33BDC" w:rsidP="0007108A">
      <w:pPr>
        <w:rPr>
          <w:rFonts w:ascii="Times New Roman" w:hAnsi="Times New Roman" w:cs="Times New Roman"/>
        </w:rPr>
      </w:pPr>
      <w:r w:rsidRPr="00B33BDC">
        <w:rPr>
          <w:noProof/>
        </w:rPr>
        <w:drawing>
          <wp:inline distT="0" distB="0" distL="0" distR="0" wp14:anchorId="46273A4D" wp14:editId="65582D1F">
            <wp:extent cx="6286500" cy="6762750"/>
            <wp:effectExtent l="0" t="0" r="0" b="0"/>
            <wp:docPr id="766031287"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86500" cy="6762750"/>
                    </a:xfrm>
                    <a:prstGeom prst="rect">
                      <a:avLst/>
                    </a:prstGeom>
                    <a:noFill/>
                    <a:ln>
                      <a:noFill/>
                    </a:ln>
                  </pic:spPr>
                </pic:pic>
              </a:graphicData>
            </a:graphic>
          </wp:inline>
        </w:drawing>
      </w:r>
    </w:p>
    <w:p w14:paraId="63FD907C" w14:textId="68FB1E76" w:rsidR="00B33BDC" w:rsidRDefault="00B33BDC" w:rsidP="0007108A">
      <w:pPr>
        <w:rPr>
          <w:rFonts w:ascii="Times New Roman" w:hAnsi="Times New Roman" w:cs="Times New Roman"/>
          <w:b/>
          <w:bCs/>
          <w:szCs w:val="18"/>
        </w:rPr>
      </w:pPr>
      <w:r w:rsidRPr="00B33BDC">
        <w:rPr>
          <w:rFonts w:ascii="Times New Roman" w:hAnsi="Times New Roman" w:cs="Times New Roman"/>
          <w:b/>
          <w:bCs/>
          <w:szCs w:val="18"/>
        </w:rPr>
        <w:t>MBRR Table A1 - Budget Summary</w:t>
      </w:r>
      <w:r>
        <w:rPr>
          <w:rFonts w:ascii="Times New Roman" w:hAnsi="Times New Roman" w:cs="Times New Roman"/>
          <w:b/>
          <w:bCs/>
          <w:szCs w:val="18"/>
        </w:rPr>
        <w:t xml:space="preserve"> Continue…..</w:t>
      </w:r>
    </w:p>
    <w:p w14:paraId="33ED8E56" w14:textId="77777777" w:rsidR="00B33BDC" w:rsidRDefault="00B33BDC" w:rsidP="0007108A">
      <w:pPr>
        <w:rPr>
          <w:rFonts w:ascii="Times New Roman" w:hAnsi="Times New Roman" w:cs="Times New Roman"/>
          <w:b/>
          <w:bCs/>
          <w:szCs w:val="18"/>
        </w:rPr>
      </w:pPr>
    </w:p>
    <w:p w14:paraId="5FAC9478" w14:textId="123799B6" w:rsidR="00B33BDC" w:rsidRDefault="00B33BDC" w:rsidP="0007108A">
      <w:pPr>
        <w:rPr>
          <w:rFonts w:ascii="Times New Roman" w:hAnsi="Times New Roman" w:cs="Times New Roman"/>
          <w:b/>
          <w:bCs/>
          <w:szCs w:val="18"/>
        </w:rPr>
      </w:pPr>
      <w:r w:rsidRPr="00B33BDC">
        <w:rPr>
          <w:noProof/>
        </w:rPr>
        <w:drawing>
          <wp:inline distT="0" distB="0" distL="0" distR="0" wp14:anchorId="00A13530" wp14:editId="7447670C">
            <wp:extent cx="6153150" cy="4946650"/>
            <wp:effectExtent l="0" t="0" r="0" b="6350"/>
            <wp:docPr id="131463594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53150" cy="4946650"/>
                    </a:xfrm>
                    <a:prstGeom prst="rect">
                      <a:avLst/>
                    </a:prstGeom>
                    <a:noFill/>
                    <a:ln>
                      <a:noFill/>
                    </a:ln>
                  </pic:spPr>
                </pic:pic>
              </a:graphicData>
            </a:graphic>
          </wp:inline>
        </w:drawing>
      </w:r>
    </w:p>
    <w:p w14:paraId="74E38B99" w14:textId="77777777" w:rsidR="00B33BDC" w:rsidRDefault="00B33BDC" w:rsidP="0007108A">
      <w:pPr>
        <w:rPr>
          <w:rFonts w:ascii="Times New Roman" w:hAnsi="Times New Roman" w:cs="Times New Roman"/>
          <w:b/>
          <w:bCs/>
          <w:szCs w:val="18"/>
        </w:rPr>
      </w:pPr>
    </w:p>
    <w:p w14:paraId="43873DFA" w14:textId="11E40D6B" w:rsidR="00AC5627" w:rsidRPr="0024537C" w:rsidRDefault="00AC5627" w:rsidP="0007108A">
      <w:pPr>
        <w:rPr>
          <w:rFonts w:ascii="Times New Roman" w:hAnsi="Times New Roman" w:cs="Times New Roman"/>
          <w:b/>
          <w:bCs/>
          <w:szCs w:val="18"/>
        </w:rPr>
      </w:pPr>
      <w:r w:rsidRPr="0024537C">
        <w:rPr>
          <w:rFonts w:ascii="Times New Roman" w:hAnsi="Times New Roman" w:cs="Times New Roman"/>
          <w:b/>
          <w:bCs/>
          <w:szCs w:val="18"/>
        </w:rPr>
        <w:t xml:space="preserve">Explanatory notes to MBRR Table A1 - Budget Summary </w:t>
      </w:r>
    </w:p>
    <w:p w14:paraId="36616E7F" w14:textId="77777777" w:rsidR="00AC5627" w:rsidRPr="0024537C" w:rsidRDefault="00AC5627" w:rsidP="0007108A">
      <w:pPr>
        <w:rPr>
          <w:rFonts w:ascii="Times New Roman" w:hAnsi="Times New Roman" w:cs="Times New Roman"/>
        </w:rPr>
      </w:pPr>
      <w:r w:rsidRPr="0024537C">
        <w:rPr>
          <w:rFonts w:ascii="Times New Roman" w:hAnsi="Times New Roman" w:cs="Times New Roman"/>
        </w:rPr>
        <w:t xml:space="preserve">Table A1 is a budget summary and provides a concise overview of the Harry Gwala district municipality’s budget from all of the major financial perspectives (operating, capital expenditure, financial position, cash flow, and MFMA funding compliance). </w:t>
      </w:r>
    </w:p>
    <w:p w14:paraId="52D8CD56" w14:textId="77777777" w:rsidR="00AC5627" w:rsidRPr="0024537C" w:rsidRDefault="00AC5627" w:rsidP="0007108A">
      <w:pPr>
        <w:rPr>
          <w:rFonts w:ascii="Times New Roman" w:hAnsi="Times New Roman" w:cs="Times New Roman"/>
        </w:rPr>
      </w:pPr>
      <w:r w:rsidRPr="0024537C">
        <w:rPr>
          <w:rFonts w:ascii="Times New Roman" w:hAnsi="Times New Roman" w:cs="Times New Roman"/>
        </w:rPr>
        <w:t>The table provides an overview of the amounts approved by Council for operating performance, resources deployed to capital expenditure, financial position, cash and funding compliance, as well as the municipality’s commitment to eliminating basic service delivery backlogs.</w:t>
      </w:r>
    </w:p>
    <w:p w14:paraId="624A35DB" w14:textId="77777777" w:rsidR="00AC5627" w:rsidRPr="0024537C" w:rsidRDefault="00887B5A" w:rsidP="0007108A">
      <w:pPr>
        <w:rPr>
          <w:rFonts w:ascii="Times New Roman" w:hAnsi="Times New Roman" w:cs="Times New Roman"/>
        </w:rPr>
      </w:pPr>
      <w:r w:rsidRPr="0024537C">
        <w:rPr>
          <w:rFonts w:ascii="Times New Roman" w:hAnsi="Times New Roman" w:cs="Times New Roman"/>
        </w:rPr>
        <w:t>A financial management reform emphasizes</w:t>
      </w:r>
      <w:r w:rsidR="00AC5627" w:rsidRPr="0024537C">
        <w:rPr>
          <w:rFonts w:ascii="Times New Roman" w:hAnsi="Times New Roman" w:cs="Times New Roman"/>
        </w:rPr>
        <w:t xml:space="preserve"> the importance of the municipal budget being funded. This requires the simultaneous assessment of the Financial Performance, Financial Position and Cash Flow Budgets, along with the Capital Budget. The Budget Summary provides the key information in this regard:</w:t>
      </w:r>
    </w:p>
    <w:p w14:paraId="5400F5B0" w14:textId="21589D73" w:rsidR="00AC5627" w:rsidRPr="00153540" w:rsidRDefault="00AC5627" w:rsidP="00B133EC">
      <w:pPr>
        <w:pStyle w:val="ListParagraph"/>
        <w:numPr>
          <w:ilvl w:val="0"/>
          <w:numId w:val="13"/>
        </w:numPr>
        <w:rPr>
          <w:rFonts w:ascii="Times New Roman" w:hAnsi="Times New Roman" w:cs="Times New Roman"/>
        </w:rPr>
      </w:pPr>
      <w:r w:rsidRPr="00153540">
        <w:rPr>
          <w:rFonts w:ascii="Times New Roman" w:hAnsi="Times New Roman" w:cs="Times New Roman"/>
        </w:rPr>
        <w:t>The operating surplus/deficit (after Total Expenditure) is positive over the MTREF</w:t>
      </w:r>
      <w:r w:rsidR="00153540" w:rsidRPr="00153540">
        <w:rPr>
          <w:rFonts w:ascii="Times New Roman" w:hAnsi="Times New Roman" w:cs="Times New Roman"/>
        </w:rPr>
        <w:t xml:space="preserve"> </w:t>
      </w:r>
      <w:r w:rsidRPr="00153540">
        <w:rPr>
          <w:rFonts w:ascii="Times New Roman" w:hAnsi="Times New Roman" w:cs="Times New Roman"/>
        </w:rPr>
        <w:t>Capital expenditure is balanced by capital funding sources, of which</w:t>
      </w:r>
      <w:r w:rsidR="00153540" w:rsidRPr="00153540">
        <w:rPr>
          <w:rFonts w:ascii="Times New Roman" w:hAnsi="Times New Roman" w:cs="Times New Roman"/>
        </w:rPr>
        <w:t xml:space="preserve"> t</w:t>
      </w:r>
      <w:r w:rsidRPr="00153540">
        <w:rPr>
          <w:rFonts w:ascii="Times New Roman" w:hAnsi="Times New Roman" w:cs="Times New Roman"/>
        </w:rPr>
        <w:t xml:space="preserve">ransfers recognised is reflected on the Financial Performance </w:t>
      </w:r>
      <w:r w:rsidR="002A0950" w:rsidRPr="00153540">
        <w:rPr>
          <w:rFonts w:ascii="Times New Roman" w:hAnsi="Times New Roman" w:cs="Times New Roman"/>
        </w:rPr>
        <w:t>Budget.</w:t>
      </w:r>
    </w:p>
    <w:p w14:paraId="43DE46B1" w14:textId="303D8720" w:rsidR="00AC5627" w:rsidRPr="00153540" w:rsidRDefault="00887B5A" w:rsidP="00B133EC">
      <w:pPr>
        <w:pStyle w:val="ListParagraph"/>
        <w:numPr>
          <w:ilvl w:val="0"/>
          <w:numId w:val="13"/>
        </w:numPr>
        <w:rPr>
          <w:rFonts w:ascii="Times New Roman" w:hAnsi="Times New Roman" w:cs="Times New Roman"/>
        </w:rPr>
      </w:pPr>
      <w:r w:rsidRPr="00153540">
        <w:rPr>
          <w:rFonts w:ascii="Times New Roman" w:hAnsi="Times New Roman" w:cs="Times New Roman"/>
        </w:rPr>
        <w:t>Internally generated funds are</w:t>
      </w:r>
      <w:r w:rsidR="00AC5627" w:rsidRPr="00153540">
        <w:rPr>
          <w:rFonts w:ascii="Times New Roman" w:hAnsi="Times New Roman" w:cs="Times New Roman"/>
        </w:rPr>
        <w:t xml:space="preserve"> financed from a combination of the current operating surplus and VAT refunds on Conditional Grants.  The amount is incorporated in t</w:t>
      </w:r>
      <w:r w:rsidR="006429DE">
        <w:rPr>
          <w:rFonts w:ascii="Times New Roman" w:hAnsi="Times New Roman" w:cs="Times New Roman"/>
        </w:rPr>
        <w:t xml:space="preserve">he Net cash from </w:t>
      </w:r>
      <w:r w:rsidR="00BB1566">
        <w:rPr>
          <w:rFonts w:ascii="Times New Roman" w:hAnsi="Times New Roman" w:cs="Times New Roman"/>
        </w:rPr>
        <w:t xml:space="preserve">operating </w:t>
      </w:r>
      <w:r w:rsidR="00BB1566" w:rsidRPr="00153540">
        <w:rPr>
          <w:rFonts w:ascii="Times New Roman" w:hAnsi="Times New Roman" w:cs="Times New Roman"/>
        </w:rPr>
        <w:t>on</w:t>
      </w:r>
      <w:r w:rsidR="00AC5627" w:rsidRPr="00153540">
        <w:rPr>
          <w:rFonts w:ascii="Times New Roman" w:hAnsi="Times New Roman" w:cs="Times New Roman"/>
        </w:rPr>
        <w:t xml:space="preserve"> the Cash Flow Budget.  The fact that the municipality’s cash flow remains </w:t>
      </w:r>
      <w:r w:rsidR="002A0950" w:rsidRPr="00153540">
        <w:rPr>
          <w:rFonts w:ascii="Times New Roman" w:hAnsi="Times New Roman" w:cs="Times New Roman"/>
        </w:rPr>
        <w:t>positive and</w:t>
      </w:r>
      <w:r w:rsidR="00AC5627" w:rsidRPr="00153540">
        <w:rPr>
          <w:rFonts w:ascii="Times New Roman" w:hAnsi="Times New Roman" w:cs="Times New Roman"/>
        </w:rPr>
        <w:t xml:space="preserve"> is improving indicates that the necessary cash resources are available to fund the Capital Budget.</w:t>
      </w:r>
    </w:p>
    <w:p w14:paraId="414AC167" w14:textId="3ECC7D0B" w:rsidR="00153540" w:rsidRDefault="00AC5627" w:rsidP="0007108A">
      <w:pPr>
        <w:rPr>
          <w:rFonts w:ascii="Times New Roman" w:hAnsi="Times New Roman" w:cs="Times New Roman"/>
        </w:rPr>
      </w:pPr>
      <w:r w:rsidRPr="0024537C">
        <w:rPr>
          <w:rFonts w:ascii="Times New Roman" w:hAnsi="Times New Roman" w:cs="Times New Roman"/>
        </w:rPr>
        <w:t xml:space="preserve">The Cash backing/surplus reconciliation shows that in previous financial years the municipality was not paying much attention to managing this aspect of its finances, and consequently many of its obligations are not cash-backed.  </w:t>
      </w:r>
      <w:r w:rsidR="00887B5A" w:rsidRPr="0024537C">
        <w:rPr>
          <w:rFonts w:ascii="Times New Roman" w:hAnsi="Times New Roman" w:cs="Times New Roman"/>
        </w:rPr>
        <w:t xml:space="preserve">This </w:t>
      </w:r>
      <w:r w:rsidR="002A0950" w:rsidRPr="0024537C">
        <w:rPr>
          <w:rFonts w:ascii="Times New Roman" w:hAnsi="Times New Roman" w:cs="Times New Roman"/>
        </w:rPr>
        <w:t>places</w:t>
      </w:r>
      <w:r w:rsidRPr="0024537C">
        <w:rPr>
          <w:rFonts w:ascii="Times New Roman" w:hAnsi="Times New Roman" w:cs="Times New Roman"/>
        </w:rPr>
        <w:t xml:space="preserve"> the municipality in a very vulnerable financial position, as the recent slow-down in revenue collections highlighted.  </w:t>
      </w:r>
      <w:r w:rsidR="002A0950" w:rsidRPr="0024537C">
        <w:rPr>
          <w:rFonts w:ascii="Times New Roman" w:hAnsi="Times New Roman" w:cs="Times New Roman"/>
        </w:rPr>
        <w:t>Consequently,</w:t>
      </w:r>
      <w:r w:rsidRPr="0024537C">
        <w:rPr>
          <w:rFonts w:ascii="Times New Roman" w:hAnsi="Times New Roman" w:cs="Times New Roman"/>
        </w:rPr>
        <w:t xml:space="preserve"> Council has taken a deliberate decision to ensure adequate cash-backing for all material obligations in accordance with the recently adopted Funding and Reserves Policy.  This cannot be achieved in one financial year.  </w:t>
      </w:r>
    </w:p>
    <w:p w14:paraId="6BEA62BC" w14:textId="5CA18134" w:rsidR="00766359" w:rsidRDefault="00AC5627" w:rsidP="0007108A">
      <w:pPr>
        <w:rPr>
          <w:rFonts w:ascii="Times New Roman" w:hAnsi="Times New Roman" w:cs="Times New Roman"/>
        </w:rPr>
      </w:pPr>
      <w:r w:rsidRPr="0024537C">
        <w:rPr>
          <w:rFonts w:ascii="Times New Roman" w:hAnsi="Times New Roman" w:cs="Times New Roman"/>
        </w:rPr>
        <w:t xml:space="preserve">But over the MTREF there is progressive improvement in the level of cash-backing of obligations.  It is anticipated that the goal of having all obligations cash-back will be achieved by </w:t>
      </w:r>
      <w:r w:rsidR="00EC3A04">
        <w:rPr>
          <w:rFonts w:ascii="Times New Roman" w:hAnsi="Times New Roman" w:cs="Times New Roman"/>
        </w:rPr>
        <w:t>2024/25</w:t>
      </w:r>
      <w:r w:rsidR="00766359">
        <w:rPr>
          <w:rFonts w:ascii="Times New Roman" w:hAnsi="Times New Roman" w:cs="Times New Roman"/>
        </w:rPr>
        <w:t xml:space="preserve"> financial year.</w:t>
      </w:r>
    </w:p>
    <w:p w14:paraId="19DAA9BB" w14:textId="37B2989E" w:rsidR="00AC5627" w:rsidRPr="0024537C" w:rsidRDefault="00AC5627" w:rsidP="0007108A">
      <w:pPr>
        <w:rPr>
          <w:rFonts w:ascii="Times New Roman" w:hAnsi="Times New Roman" w:cs="Times New Roman"/>
        </w:rPr>
      </w:pPr>
      <w:r w:rsidRPr="0024537C">
        <w:rPr>
          <w:rFonts w:ascii="Times New Roman" w:hAnsi="Times New Roman" w:cs="Times New Roman"/>
        </w:rPr>
        <w:t xml:space="preserve">Even though the Council is placing great emphasis on securing the financial sustainability of the municipality, this is not being done at the expense of services to the poor.  The section of Free Services shows that the amount spent on Free Basic Services and the revenue cost of free services provided by the municipality continues to increase. In addition, the municipality continues to make progress in addressing service delivery backlogs.  It is anticipated that by </w:t>
      </w:r>
      <w:r w:rsidR="00EC3A04">
        <w:rPr>
          <w:rFonts w:ascii="Times New Roman" w:hAnsi="Times New Roman" w:cs="Times New Roman"/>
        </w:rPr>
        <w:t>2024/25</w:t>
      </w:r>
      <w:r w:rsidRPr="0024537C">
        <w:rPr>
          <w:rFonts w:ascii="Times New Roman" w:hAnsi="Times New Roman" w:cs="Times New Roman"/>
        </w:rPr>
        <w:t xml:space="preserve"> the water backlog will have been very nearly eliminated.</w:t>
      </w:r>
    </w:p>
    <w:p w14:paraId="74AE1FE8" w14:textId="77777777" w:rsidR="00AC5627" w:rsidRPr="0024537C" w:rsidRDefault="00AC5627" w:rsidP="0007108A">
      <w:pPr>
        <w:rPr>
          <w:rFonts w:ascii="Times New Roman" w:hAnsi="Times New Roman" w:cs="Times New Roman"/>
          <w:b/>
          <w:bCs/>
          <w:szCs w:val="18"/>
        </w:rPr>
      </w:pPr>
    </w:p>
    <w:p w14:paraId="570AF13B" w14:textId="77777777" w:rsidR="008F5AF3" w:rsidRDefault="008F5AF3" w:rsidP="0007108A">
      <w:pPr>
        <w:rPr>
          <w:rFonts w:ascii="Times New Roman" w:hAnsi="Times New Roman" w:cs="Times New Roman"/>
        </w:rPr>
      </w:pPr>
      <w:bookmarkStart w:id="61" w:name="_Toc384900396"/>
    </w:p>
    <w:p w14:paraId="59D53847" w14:textId="77777777" w:rsidR="000840BD" w:rsidRDefault="000840BD" w:rsidP="0007108A">
      <w:pPr>
        <w:rPr>
          <w:rFonts w:ascii="Times New Roman" w:hAnsi="Times New Roman" w:cs="Times New Roman"/>
        </w:rPr>
      </w:pPr>
    </w:p>
    <w:p w14:paraId="63DCDF72" w14:textId="77777777" w:rsidR="000840BD" w:rsidRDefault="000840BD" w:rsidP="0007108A">
      <w:pPr>
        <w:rPr>
          <w:rFonts w:ascii="Times New Roman" w:hAnsi="Times New Roman" w:cs="Times New Roman"/>
        </w:rPr>
      </w:pPr>
    </w:p>
    <w:p w14:paraId="2B750895" w14:textId="77777777" w:rsidR="006429DE" w:rsidRDefault="006429DE" w:rsidP="0007108A">
      <w:pPr>
        <w:rPr>
          <w:rFonts w:ascii="Times New Roman" w:hAnsi="Times New Roman" w:cs="Times New Roman"/>
        </w:rPr>
      </w:pPr>
    </w:p>
    <w:p w14:paraId="143A1139" w14:textId="77777777" w:rsidR="008E3E4E" w:rsidRDefault="008E3E4E" w:rsidP="0007108A">
      <w:pPr>
        <w:rPr>
          <w:rFonts w:ascii="Times New Roman" w:hAnsi="Times New Roman" w:cs="Times New Roman"/>
          <w:b/>
        </w:rPr>
      </w:pPr>
    </w:p>
    <w:p w14:paraId="09712CBF" w14:textId="77777777" w:rsidR="008E3E4E" w:rsidRDefault="008E3E4E" w:rsidP="0007108A">
      <w:pPr>
        <w:rPr>
          <w:rFonts w:ascii="Times New Roman" w:hAnsi="Times New Roman" w:cs="Times New Roman"/>
          <w:b/>
        </w:rPr>
      </w:pPr>
    </w:p>
    <w:p w14:paraId="69BC6309" w14:textId="77777777" w:rsidR="008E3E4E" w:rsidRDefault="008E3E4E" w:rsidP="0007108A">
      <w:pPr>
        <w:rPr>
          <w:rFonts w:ascii="Times New Roman" w:hAnsi="Times New Roman" w:cs="Times New Roman"/>
          <w:b/>
        </w:rPr>
      </w:pPr>
    </w:p>
    <w:p w14:paraId="077504AB" w14:textId="77777777" w:rsidR="008E3E4E" w:rsidRDefault="008E3E4E" w:rsidP="0007108A">
      <w:pPr>
        <w:rPr>
          <w:rFonts w:ascii="Times New Roman" w:hAnsi="Times New Roman" w:cs="Times New Roman"/>
          <w:b/>
        </w:rPr>
      </w:pPr>
    </w:p>
    <w:p w14:paraId="625B9415" w14:textId="77777777" w:rsidR="008E3E4E" w:rsidRDefault="008E3E4E" w:rsidP="0007108A">
      <w:pPr>
        <w:rPr>
          <w:rFonts w:ascii="Times New Roman" w:hAnsi="Times New Roman" w:cs="Times New Roman"/>
          <w:b/>
        </w:rPr>
      </w:pPr>
    </w:p>
    <w:p w14:paraId="12D3DA2E" w14:textId="77777777" w:rsidR="008E3E4E" w:rsidRDefault="008E3E4E" w:rsidP="0007108A">
      <w:pPr>
        <w:rPr>
          <w:rFonts w:ascii="Times New Roman" w:hAnsi="Times New Roman" w:cs="Times New Roman"/>
          <w:b/>
        </w:rPr>
      </w:pPr>
    </w:p>
    <w:p w14:paraId="338B3CC3" w14:textId="77777777" w:rsidR="008E3E4E" w:rsidRDefault="008E3E4E" w:rsidP="0007108A">
      <w:pPr>
        <w:rPr>
          <w:rFonts w:ascii="Times New Roman" w:hAnsi="Times New Roman" w:cs="Times New Roman"/>
          <w:b/>
        </w:rPr>
      </w:pPr>
    </w:p>
    <w:p w14:paraId="1B211B4C" w14:textId="6465E190" w:rsidR="000915D6" w:rsidRPr="006429DE" w:rsidRDefault="007103F0" w:rsidP="0007108A">
      <w:pPr>
        <w:rPr>
          <w:rFonts w:ascii="Times New Roman" w:hAnsi="Times New Roman" w:cs="Times New Roman"/>
          <w:b/>
        </w:rPr>
      </w:pPr>
      <w:r w:rsidRPr="006429DE">
        <w:rPr>
          <w:rFonts w:ascii="Times New Roman" w:hAnsi="Times New Roman" w:cs="Times New Roman"/>
          <w:b/>
        </w:rPr>
        <w:t xml:space="preserve">Table </w:t>
      </w:r>
      <w:r w:rsidR="00965C78" w:rsidRPr="006429DE">
        <w:rPr>
          <w:rFonts w:ascii="Times New Roman" w:hAnsi="Times New Roman" w:cs="Times New Roman"/>
          <w:b/>
        </w:rPr>
        <w:fldChar w:fldCharType="begin"/>
      </w:r>
      <w:r w:rsidR="009F6B4A" w:rsidRPr="006429DE">
        <w:rPr>
          <w:rFonts w:ascii="Times New Roman" w:hAnsi="Times New Roman" w:cs="Times New Roman"/>
          <w:b/>
        </w:rPr>
        <w:instrText xml:space="preserve"> SEQ Table \* ARABIC </w:instrText>
      </w:r>
      <w:r w:rsidR="00965C78" w:rsidRPr="006429DE">
        <w:rPr>
          <w:rFonts w:ascii="Times New Roman" w:hAnsi="Times New Roman" w:cs="Times New Roman"/>
          <w:b/>
        </w:rPr>
        <w:fldChar w:fldCharType="separate"/>
      </w:r>
      <w:r w:rsidR="00EA3F2F">
        <w:rPr>
          <w:rFonts w:ascii="Times New Roman" w:hAnsi="Times New Roman" w:cs="Times New Roman"/>
          <w:b/>
          <w:noProof/>
        </w:rPr>
        <w:t>15</w:t>
      </w:r>
      <w:r w:rsidR="00965C78" w:rsidRPr="006429DE">
        <w:rPr>
          <w:rFonts w:ascii="Times New Roman" w:hAnsi="Times New Roman" w:cs="Times New Roman"/>
          <w:b/>
        </w:rPr>
        <w:fldChar w:fldCharType="end"/>
      </w:r>
      <w:r w:rsidRPr="006429DE">
        <w:rPr>
          <w:rFonts w:ascii="Times New Roman" w:hAnsi="Times New Roman" w:cs="Times New Roman"/>
          <w:b/>
        </w:rPr>
        <w:t xml:space="preserve">  MBRR </w:t>
      </w:r>
      <w:r w:rsidR="000915D6" w:rsidRPr="006429DE">
        <w:rPr>
          <w:rFonts w:ascii="Times New Roman" w:hAnsi="Times New Roman" w:cs="Times New Roman"/>
          <w:b/>
        </w:rPr>
        <w:t>Table A2</w:t>
      </w:r>
      <w:r w:rsidR="00B374C8" w:rsidRPr="006429DE">
        <w:rPr>
          <w:rFonts w:ascii="Times New Roman" w:hAnsi="Times New Roman" w:cs="Times New Roman"/>
          <w:b/>
        </w:rPr>
        <w:t xml:space="preserve"> -</w:t>
      </w:r>
      <w:r w:rsidR="00E97E17" w:rsidRPr="006429DE">
        <w:rPr>
          <w:rFonts w:ascii="Times New Roman" w:hAnsi="Times New Roman" w:cs="Times New Roman"/>
          <w:b/>
        </w:rPr>
        <w:t xml:space="preserve"> Budgeted Financial </w:t>
      </w:r>
      <w:r w:rsidR="000915D6" w:rsidRPr="006429DE">
        <w:rPr>
          <w:rFonts w:ascii="Times New Roman" w:hAnsi="Times New Roman" w:cs="Times New Roman"/>
          <w:b/>
        </w:rPr>
        <w:t>Performance (revenue and expenditure by standard classification)</w:t>
      </w:r>
      <w:bookmarkEnd w:id="61"/>
    </w:p>
    <w:p w14:paraId="6020F0B9" w14:textId="2377CD84" w:rsidR="00F9058D" w:rsidRPr="0024537C" w:rsidRDefault="00A03B72" w:rsidP="0007108A">
      <w:pPr>
        <w:rPr>
          <w:rFonts w:ascii="Times New Roman" w:hAnsi="Times New Roman" w:cs="Times New Roman"/>
          <w:color w:val="E36C0A" w:themeColor="accent6" w:themeShade="BF"/>
          <w:szCs w:val="24"/>
        </w:rPr>
      </w:pPr>
      <w:r w:rsidRPr="00A03B72">
        <w:rPr>
          <w:noProof/>
        </w:rPr>
        <w:drawing>
          <wp:inline distT="0" distB="0" distL="0" distR="0" wp14:anchorId="1A6E6EE5" wp14:editId="68734005">
            <wp:extent cx="6438900" cy="7346950"/>
            <wp:effectExtent l="0" t="0" r="0" b="6350"/>
            <wp:docPr id="81082528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38900" cy="7346950"/>
                    </a:xfrm>
                    <a:prstGeom prst="rect">
                      <a:avLst/>
                    </a:prstGeom>
                    <a:noFill/>
                    <a:ln>
                      <a:noFill/>
                    </a:ln>
                  </pic:spPr>
                </pic:pic>
              </a:graphicData>
            </a:graphic>
          </wp:inline>
        </w:drawing>
      </w:r>
    </w:p>
    <w:p w14:paraId="6ABFD94C" w14:textId="77777777" w:rsidR="004441CE" w:rsidRPr="0024537C" w:rsidRDefault="004441CE" w:rsidP="0007108A">
      <w:pPr>
        <w:rPr>
          <w:rFonts w:ascii="Times New Roman" w:hAnsi="Times New Roman" w:cs="Times New Roman"/>
          <w:szCs w:val="24"/>
        </w:rPr>
      </w:pPr>
    </w:p>
    <w:p w14:paraId="2625CDAE" w14:textId="77777777" w:rsidR="002A0950" w:rsidRDefault="002A0950" w:rsidP="0007108A">
      <w:pPr>
        <w:rPr>
          <w:rFonts w:ascii="Times New Roman" w:hAnsi="Times New Roman" w:cs="Times New Roman"/>
          <w:b/>
        </w:rPr>
      </w:pPr>
    </w:p>
    <w:p w14:paraId="26763C2A" w14:textId="5F9D0716" w:rsidR="00E20373" w:rsidRPr="0024537C" w:rsidRDefault="00E20373" w:rsidP="0007108A">
      <w:pPr>
        <w:rPr>
          <w:rFonts w:ascii="Times New Roman" w:hAnsi="Times New Roman" w:cs="Times New Roman"/>
          <w:b/>
        </w:rPr>
      </w:pPr>
      <w:r w:rsidRPr="0024537C">
        <w:rPr>
          <w:rFonts w:ascii="Times New Roman" w:hAnsi="Times New Roman" w:cs="Times New Roman"/>
          <w:b/>
        </w:rPr>
        <w:t>Explanatory notes to MBRR Table A2 - Budgeted Financial Performance (revenue and expenditure by standard classification)</w:t>
      </w:r>
    </w:p>
    <w:p w14:paraId="20EED633" w14:textId="77777777" w:rsidR="00E20373" w:rsidRPr="0024537C" w:rsidRDefault="00E20373" w:rsidP="0007108A">
      <w:pPr>
        <w:rPr>
          <w:rFonts w:ascii="Times New Roman" w:hAnsi="Times New Roman" w:cs="Times New Roman"/>
        </w:rPr>
      </w:pPr>
      <w:r w:rsidRPr="0024537C">
        <w:rPr>
          <w:rFonts w:ascii="Times New Roman" w:hAnsi="Times New Roman" w:cs="Times New Roman"/>
        </w:rPr>
        <w:t>Table A2 is a view of the budgeted financial performance in relation to revenue and expenditure per standard classification.  The modified GFS standard classification divides the municipal services into 15 functional areas. Municipal revenue, operating expenditure and capital expenditure are then classified in terms if each of these functional areas which enables the National Treasury to compile ‘whole of government’ reports.</w:t>
      </w:r>
    </w:p>
    <w:p w14:paraId="059C2C30" w14:textId="77777777" w:rsidR="00E20373" w:rsidRPr="0024537C" w:rsidRDefault="00E20373" w:rsidP="0007108A">
      <w:pPr>
        <w:rPr>
          <w:rFonts w:ascii="Times New Roman" w:hAnsi="Times New Roman" w:cs="Times New Roman"/>
        </w:rPr>
      </w:pPr>
      <w:r w:rsidRPr="0024537C">
        <w:rPr>
          <w:rFonts w:ascii="Times New Roman" w:hAnsi="Times New Roman" w:cs="Times New Roman"/>
        </w:rPr>
        <w:t>Note the Total Revenue on this table includes capital revenues (Transfers recognised – capital) and so does not balance to the operating revenue shown on Table A4.</w:t>
      </w:r>
    </w:p>
    <w:p w14:paraId="5357CFC1" w14:textId="785D5FD4" w:rsidR="00E20373" w:rsidRPr="0024537C" w:rsidRDefault="00E20373" w:rsidP="0007108A">
      <w:pPr>
        <w:rPr>
          <w:rFonts w:ascii="Times New Roman" w:hAnsi="Times New Roman" w:cs="Times New Roman"/>
        </w:rPr>
      </w:pPr>
      <w:r w:rsidRPr="0024537C">
        <w:rPr>
          <w:rFonts w:ascii="Times New Roman" w:hAnsi="Times New Roman" w:cs="Times New Roman"/>
        </w:rPr>
        <w:t xml:space="preserve">Note that as a general principle the revenues for the Trading Services should exceed their expenditures.  The table highlights that this is the case for District, Water and </w:t>
      </w:r>
      <w:r w:rsidR="00212735" w:rsidRPr="0024537C">
        <w:rPr>
          <w:rFonts w:ascii="Times New Roman" w:hAnsi="Times New Roman" w:cs="Times New Roman"/>
        </w:rPr>
        <w:t>Wastewater</w:t>
      </w:r>
      <w:r w:rsidRPr="0024537C">
        <w:rPr>
          <w:rFonts w:ascii="Times New Roman" w:hAnsi="Times New Roman" w:cs="Times New Roman"/>
        </w:rPr>
        <w:t xml:space="preserve"> functions, but not the Waste management function.  As already noted above, the municipality will be undertaking a detailed study of this function to explore ways of improving efficiencies and provide a basis for re-evaluating the function’s tariff structure.</w:t>
      </w:r>
    </w:p>
    <w:p w14:paraId="6ACA004B" w14:textId="77777777" w:rsidR="00E20373" w:rsidRPr="0024537C" w:rsidRDefault="00E20373" w:rsidP="0007108A">
      <w:pPr>
        <w:rPr>
          <w:rFonts w:ascii="Times New Roman" w:hAnsi="Times New Roman" w:cs="Times New Roman"/>
        </w:rPr>
      </w:pPr>
      <w:r w:rsidRPr="0024537C">
        <w:rPr>
          <w:rFonts w:ascii="Times New Roman" w:hAnsi="Times New Roman" w:cs="Times New Roman"/>
        </w:rPr>
        <w:t>Other functions show a deficit between revenue and expenditure are being financed from equitable share and other revenue sources reflected under the Budget and Treasury vote.</w:t>
      </w:r>
    </w:p>
    <w:p w14:paraId="627A2DA3" w14:textId="77777777" w:rsidR="00E20373" w:rsidRPr="0024537C" w:rsidRDefault="00E20373" w:rsidP="0007108A">
      <w:pPr>
        <w:rPr>
          <w:rFonts w:ascii="Times New Roman" w:hAnsi="Times New Roman" w:cs="Times New Roman"/>
          <w:b/>
        </w:rPr>
      </w:pPr>
    </w:p>
    <w:p w14:paraId="0435B1BE" w14:textId="7B06281A" w:rsidR="00B85BA5" w:rsidRPr="006429DE" w:rsidRDefault="007103F0" w:rsidP="0007108A">
      <w:pPr>
        <w:rPr>
          <w:rFonts w:ascii="Times New Roman" w:hAnsi="Times New Roman" w:cs="Times New Roman"/>
          <w:b/>
          <w:bCs/>
          <w:szCs w:val="24"/>
        </w:rPr>
      </w:pPr>
      <w:bookmarkStart w:id="62" w:name="_Toc384900397"/>
      <w:r w:rsidRPr="006429DE">
        <w:rPr>
          <w:rFonts w:ascii="Times New Roman" w:hAnsi="Times New Roman" w:cs="Times New Roman"/>
          <w:b/>
        </w:rPr>
        <w:t xml:space="preserve">Table </w:t>
      </w:r>
      <w:r w:rsidR="00965C78" w:rsidRPr="006429DE">
        <w:rPr>
          <w:rFonts w:ascii="Times New Roman" w:hAnsi="Times New Roman" w:cs="Times New Roman"/>
          <w:b/>
        </w:rPr>
        <w:fldChar w:fldCharType="begin"/>
      </w:r>
      <w:r w:rsidR="009F6B4A" w:rsidRPr="006429DE">
        <w:rPr>
          <w:rFonts w:ascii="Times New Roman" w:hAnsi="Times New Roman" w:cs="Times New Roman"/>
          <w:b/>
        </w:rPr>
        <w:instrText xml:space="preserve"> SEQ Table \* ARABIC </w:instrText>
      </w:r>
      <w:r w:rsidR="00965C78" w:rsidRPr="006429DE">
        <w:rPr>
          <w:rFonts w:ascii="Times New Roman" w:hAnsi="Times New Roman" w:cs="Times New Roman"/>
          <w:b/>
        </w:rPr>
        <w:fldChar w:fldCharType="separate"/>
      </w:r>
      <w:r w:rsidR="00EA3F2F">
        <w:rPr>
          <w:rFonts w:ascii="Times New Roman" w:hAnsi="Times New Roman" w:cs="Times New Roman"/>
          <w:b/>
          <w:noProof/>
        </w:rPr>
        <w:t>16</w:t>
      </w:r>
      <w:r w:rsidR="00965C78" w:rsidRPr="006429DE">
        <w:rPr>
          <w:rFonts w:ascii="Times New Roman" w:hAnsi="Times New Roman" w:cs="Times New Roman"/>
          <w:b/>
          <w:noProof/>
        </w:rPr>
        <w:fldChar w:fldCharType="end"/>
      </w:r>
      <w:r w:rsidRPr="006429DE">
        <w:rPr>
          <w:rFonts w:ascii="Times New Roman" w:hAnsi="Times New Roman" w:cs="Times New Roman"/>
          <w:b/>
        </w:rPr>
        <w:t xml:space="preserve">  MBRR </w:t>
      </w:r>
      <w:r w:rsidR="009E3665" w:rsidRPr="006429DE">
        <w:rPr>
          <w:rFonts w:ascii="Times New Roman" w:hAnsi="Times New Roman" w:cs="Times New Roman"/>
          <w:b/>
        </w:rPr>
        <w:t xml:space="preserve">Table </w:t>
      </w:r>
      <w:r w:rsidR="000915D6" w:rsidRPr="006429DE">
        <w:rPr>
          <w:rFonts w:ascii="Times New Roman" w:hAnsi="Times New Roman" w:cs="Times New Roman"/>
          <w:b/>
        </w:rPr>
        <w:t>A3</w:t>
      </w:r>
      <w:r w:rsidR="00B374C8" w:rsidRPr="006429DE">
        <w:rPr>
          <w:rFonts w:ascii="Times New Roman" w:hAnsi="Times New Roman" w:cs="Times New Roman"/>
          <w:b/>
        </w:rPr>
        <w:t xml:space="preserve"> - </w:t>
      </w:r>
      <w:r w:rsidR="00B85BA5" w:rsidRPr="006429DE">
        <w:rPr>
          <w:rFonts w:ascii="Times New Roman" w:hAnsi="Times New Roman" w:cs="Times New Roman"/>
          <w:b/>
        </w:rPr>
        <w:t>Budgeted Financial Performance (revenue and expenditure by municipal vote)</w:t>
      </w:r>
      <w:bookmarkEnd w:id="62"/>
    </w:p>
    <w:p w14:paraId="1AF06C3D" w14:textId="27067D60" w:rsidR="00F9058D" w:rsidRPr="0024537C" w:rsidRDefault="00A03B72" w:rsidP="0007108A">
      <w:pPr>
        <w:rPr>
          <w:rFonts w:ascii="Times New Roman" w:hAnsi="Times New Roman" w:cs="Times New Roman"/>
          <w:color w:val="E36C0A" w:themeColor="accent6" w:themeShade="BF"/>
          <w:szCs w:val="24"/>
        </w:rPr>
      </w:pPr>
      <w:r w:rsidRPr="00A03B72">
        <w:rPr>
          <w:noProof/>
        </w:rPr>
        <w:drawing>
          <wp:inline distT="0" distB="0" distL="0" distR="0" wp14:anchorId="01427F3A" wp14:editId="2A3F607E">
            <wp:extent cx="6540500" cy="3676650"/>
            <wp:effectExtent l="0" t="0" r="0" b="0"/>
            <wp:docPr id="177293563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540500" cy="3676650"/>
                    </a:xfrm>
                    <a:prstGeom prst="rect">
                      <a:avLst/>
                    </a:prstGeom>
                    <a:noFill/>
                    <a:ln>
                      <a:noFill/>
                    </a:ln>
                  </pic:spPr>
                </pic:pic>
              </a:graphicData>
            </a:graphic>
          </wp:inline>
        </w:drawing>
      </w:r>
    </w:p>
    <w:p w14:paraId="3A5517F6" w14:textId="77777777" w:rsidR="00E47111" w:rsidRPr="0024537C" w:rsidRDefault="00E47111" w:rsidP="0007108A">
      <w:pPr>
        <w:rPr>
          <w:rFonts w:ascii="Times New Roman" w:hAnsi="Times New Roman" w:cs="Times New Roman"/>
          <w:b/>
        </w:rPr>
      </w:pPr>
      <w:r w:rsidRPr="0024537C">
        <w:rPr>
          <w:rFonts w:ascii="Times New Roman" w:hAnsi="Times New Roman" w:cs="Times New Roman"/>
          <w:b/>
        </w:rPr>
        <w:t>Explanatory notes to MBRR Table A3 - Budgeted Financial Performance (revenue and expenditure by municipal vote)</w:t>
      </w:r>
    </w:p>
    <w:p w14:paraId="6D850DEF" w14:textId="77777777" w:rsidR="00514ACF" w:rsidRPr="0024537C" w:rsidRDefault="00514ACF" w:rsidP="0007108A">
      <w:pPr>
        <w:rPr>
          <w:rFonts w:ascii="Times New Roman" w:hAnsi="Times New Roman" w:cs="Times New Roman"/>
        </w:rPr>
      </w:pPr>
      <w:r w:rsidRPr="0024537C">
        <w:rPr>
          <w:rFonts w:ascii="Times New Roman" w:hAnsi="Times New Roman" w:cs="Times New Roman"/>
        </w:rPr>
        <w:t>Table A3 is a view of the budgeted financial performance in relation to the revenue and expenditure per municipal vote.  This table facilitates the view of the budgeted operating performance in relation to the organizational structure of Harry Gwala Municipality.  This means it is possible to present the operating surplus or deficit of a vote.  The following table is an analysis of the surplus or deficit for water trading services.</w:t>
      </w:r>
    </w:p>
    <w:p w14:paraId="2474744D" w14:textId="38AFFFE0" w:rsidR="008B7384" w:rsidRDefault="008B7384" w:rsidP="0007108A">
      <w:pPr>
        <w:rPr>
          <w:rFonts w:ascii="Times New Roman" w:hAnsi="Times New Roman" w:cs="Times New Roman"/>
        </w:rPr>
      </w:pPr>
    </w:p>
    <w:p w14:paraId="0AE99933" w14:textId="591EBE4E" w:rsidR="00E679A7" w:rsidRPr="00E679A7" w:rsidRDefault="00E679A7" w:rsidP="00E679A7">
      <w:pPr>
        <w:rPr>
          <w:rFonts w:ascii="Times New Roman" w:hAnsi="Times New Roman" w:cs="Times New Roman"/>
          <w:b/>
        </w:rPr>
      </w:pPr>
      <w:r w:rsidRPr="00E679A7">
        <w:rPr>
          <w:rFonts w:ascii="Times New Roman" w:hAnsi="Times New Roman" w:cs="Times New Roman"/>
          <w:b/>
        </w:rPr>
        <w:t xml:space="preserve">Table </w:t>
      </w:r>
      <w:r w:rsidRPr="00E679A7">
        <w:rPr>
          <w:rFonts w:ascii="Times New Roman" w:hAnsi="Times New Roman" w:cs="Times New Roman"/>
          <w:b/>
        </w:rPr>
        <w:fldChar w:fldCharType="begin"/>
      </w:r>
      <w:r w:rsidRPr="00E679A7">
        <w:rPr>
          <w:rFonts w:ascii="Times New Roman" w:hAnsi="Times New Roman" w:cs="Times New Roman"/>
          <w:b/>
        </w:rPr>
        <w:instrText xml:space="preserve"> SEQ Table \* ARABIC </w:instrText>
      </w:r>
      <w:r w:rsidRPr="00E679A7">
        <w:rPr>
          <w:rFonts w:ascii="Times New Roman" w:hAnsi="Times New Roman" w:cs="Times New Roman"/>
          <w:b/>
        </w:rPr>
        <w:fldChar w:fldCharType="separate"/>
      </w:r>
      <w:r w:rsidR="00EA3F2F">
        <w:rPr>
          <w:rFonts w:ascii="Times New Roman" w:hAnsi="Times New Roman" w:cs="Times New Roman"/>
          <w:b/>
          <w:noProof/>
        </w:rPr>
        <w:t>17</w:t>
      </w:r>
      <w:r w:rsidRPr="00E679A7">
        <w:rPr>
          <w:rFonts w:ascii="Times New Roman" w:hAnsi="Times New Roman" w:cs="Times New Roman"/>
        </w:rPr>
        <w:fldChar w:fldCharType="end"/>
      </w:r>
      <w:r w:rsidRPr="00E679A7">
        <w:rPr>
          <w:rFonts w:ascii="Times New Roman" w:hAnsi="Times New Roman" w:cs="Times New Roman"/>
          <w:b/>
        </w:rPr>
        <w:t xml:space="preserve">  Surplus/ (Deficit) calculations for the trading services</w:t>
      </w:r>
    </w:p>
    <w:p w14:paraId="52F7F45D" w14:textId="77777777" w:rsidR="00E679A7" w:rsidRPr="0024537C" w:rsidRDefault="00E679A7" w:rsidP="0007108A">
      <w:pPr>
        <w:rPr>
          <w:rFonts w:ascii="Times New Roman" w:hAnsi="Times New Roman" w:cs="Times New Roman"/>
        </w:rPr>
      </w:pPr>
    </w:p>
    <w:p w14:paraId="157D43DE" w14:textId="69209F5B" w:rsidR="00FF2C4D" w:rsidRDefault="00F739DF" w:rsidP="0007108A">
      <w:pPr>
        <w:rPr>
          <w:rFonts w:ascii="Times New Roman" w:hAnsi="Times New Roman" w:cs="Times New Roman"/>
          <w:b/>
        </w:rPr>
      </w:pPr>
      <w:bookmarkStart w:id="63" w:name="_Toc384900398"/>
      <w:r w:rsidRPr="00F739DF">
        <w:rPr>
          <w:noProof/>
        </w:rPr>
        <w:drawing>
          <wp:inline distT="0" distB="0" distL="0" distR="0" wp14:anchorId="75CC8123" wp14:editId="016F8508">
            <wp:extent cx="6432550" cy="2647950"/>
            <wp:effectExtent l="0" t="0" r="6350" b="0"/>
            <wp:docPr id="118041324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32550" cy="2647950"/>
                    </a:xfrm>
                    <a:prstGeom prst="rect">
                      <a:avLst/>
                    </a:prstGeom>
                    <a:noFill/>
                    <a:ln>
                      <a:noFill/>
                    </a:ln>
                  </pic:spPr>
                </pic:pic>
              </a:graphicData>
            </a:graphic>
          </wp:inline>
        </w:drawing>
      </w:r>
    </w:p>
    <w:p w14:paraId="09AC12C0" w14:textId="77777777" w:rsidR="00BA76AA" w:rsidRDefault="00BA76AA" w:rsidP="0007108A">
      <w:pPr>
        <w:rPr>
          <w:rFonts w:ascii="Times New Roman" w:hAnsi="Times New Roman" w:cs="Times New Roman"/>
          <w:b/>
        </w:rPr>
      </w:pPr>
    </w:p>
    <w:bookmarkEnd w:id="63"/>
    <w:p w14:paraId="61E1F4D3" w14:textId="77777777" w:rsidR="00C86D7D" w:rsidRPr="0024537C" w:rsidRDefault="00C86D7D" w:rsidP="0007108A">
      <w:pPr>
        <w:rPr>
          <w:rFonts w:ascii="Times New Roman" w:hAnsi="Times New Roman" w:cs="Times New Roman"/>
        </w:rPr>
      </w:pPr>
      <w:r w:rsidRPr="0024537C">
        <w:rPr>
          <w:rFonts w:ascii="Times New Roman" w:hAnsi="Times New Roman" w:cs="Times New Roman"/>
        </w:rPr>
        <w:t xml:space="preserve">The municipality currently operates on a </w:t>
      </w:r>
      <w:r w:rsidR="002C10AC">
        <w:rPr>
          <w:rFonts w:ascii="Times New Roman" w:hAnsi="Times New Roman" w:cs="Times New Roman"/>
        </w:rPr>
        <w:t>surplus</w:t>
      </w:r>
      <w:r w:rsidRPr="0024537C">
        <w:rPr>
          <w:rFonts w:ascii="Times New Roman" w:hAnsi="Times New Roman" w:cs="Times New Roman"/>
        </w:rPr>
        <w:t xml:space="preserve"> in its trading services. This is largely attributable to higher percentage increase in the input cost as compared to the increase in tariffs. The municipality is currently reviewing the costing of the tariff structure with a view to recovering the cost of providing these services and also ensuring financial sustainability. </w:t>
      </w:r>
    </w:p>
    <w:p w14:paraId="347A269C" w14:textId="77777777" w:rsidR="00D223D6" w:rsidRDefault="00D223D6">
      <w:pPr>
        <w:rPr>
          <w:rFonts w:ascii="Times New Roman" w:hAnsi="Times New Roman" w:cs="Times New Roman"/>
        </w:rPr>
      </w:pPr>
      <w:r>
        <w:rPr>
          <w:rFonts w:ascii="Times New Roman" w:hAnsi="Times New Roman" w:cs="Times New Roman"/>
        </w:rPr>
        <w:br w:type="page"/>
      </w:r>
    </w:p>
    <w:p w14:paraId="4D27EDFC" w14:textId="58BFA377" w:rsidR="00B85BA5" w:rsidRPr="006429DE" w:rsidRDefault="007103F0" w:rsidP="0007108A">
      <w:pPr>
        <w:rPr>
          <w:rFonts w:ascii="Times New Roman" w:hAnsi="Times New Roman" w:cs="Times New Roman"/>
          <w:b/>
        </w:rPr>
      </w:pPr>
      <w:bookmarkStart w:id="64" w:name="_Toc384900399"/>
      <w:r w:rsidRPr="006429DE">
        <w:rPr>
          <w:rFonts w:ascii="Times New Roman" w:hAnsi="Times New Roman" w:cs="Times New Roman"/>
          <w:b/>
        </w:rPr>
        <w:t xml:space="preserve">Table </w:t>
      </w:r>
      <w:r w:rsidR="00965C78" w:rsidRPr="006429DE">
        <w:rPr>
          <w:rFonts w:ascii="Times New Roman" w:hAnsi="Times New Roman" w:cs="Times New Roman"/>
          <w:b/>
        </w:rPr>
        <w:fldChar w:fldCharType="begin"/>
      </w:r>
      <w:r w:rsidR="009F6B4A" w:rsidRPr="006429DE">
        <w:rPr>
          <w:rFonts w:ascii="Times New Roman" w:hAnsi="Times New Roman" w:cs="Times New Roman"/>
          <w:b/>
        </w:rPr>
        <w:instrText xml:space="preserve"> SEQ Table \* ARABIC </w:instrText>
      </w:r>
      <w:r w:rsidR="00965C78" w:rsidRPr="006429DE">
        <w:rPr>
          <w:rFonts w:ascii="Times New Roman" w:hAnsi="Times New Roman" w:cs="Times New Roman"/>
          <w:b/>
        </w:rPr>
        <w:fldChar w:fldCharType="separate"/>
      </w:r>
      <w:r w:rsidR="00EA3F2F">
        <w:rPr>
          <w:rFonts w:ascii="Times New Roman" w:hAnsi="Times New Roman" w:cs="Times New Roman"/>
          <w:b/>
          <w:noProof/>
        </w:rPr>
        <w:t>18</w:t>
      </w:r>
      <w:r w:rsidR="00965C78" w:rsidRPr="006429DE">
        <w:rPr>
          <w:rFonts w:ascii="Times New Roman" w:hAnsi="Times New Roman" w:cs="Times New Roman"/>
          <w:b/>
        </w:rPr>
        <w:fldChar w:fldCharType="end"/>
      </w:r>
      <w:r w:rsidRPr="006429DE">
        <w:rPr>
          <w:rFonts w:ascii="Times New Roman" w:hAnsi="Times New Roman" w:cs="Times New Roman"/>
          <w:b/>
        </w:rPr>
        <w:t xml:space="preserve">  MBRR</w:t>
      </w:r>
      <w:r w:rsidR="009E3665" w:rsidRPr="006429DE">
        <w:rPr>
          <w:rFonts w:ascii="Times New Roman" w:hAnsi="Times New Roman" w:cs="Times New Roman"/>
          <w:b/>
        </w:rPr>
        <w:t xml:space="preserve"> </w:t>
      </w:r>
      <w:r w:rsidR="00B85BA5" w:rsidRPr="006429DE">
        <w:rPr>
          <w:rFonts w:ascii="Times New Roman" w:hAnsi="Times New Roman" w:cs="Times New Roman"/>
          <w:b/>
        </w:rPr>
        <w:t>Table A4</w:t>
      </w:r>
      <w:r w:rsidR="00B374C8" w:rsidRPr="006429DE">
        <w:rPr>
          <w:rFonts w:ascii="Times New Roman" w:hAnsi="Times New Roman" w:cs="Times New Roman"/>
          <w:b/>
        </w:rPr>
        <w:t xml:space="preserve"> - </w:t>
      </w:r>
      <w:r w:rsidR="00B85BA5" w:rsidRPr="006429DE">
        <w:rPr>
          <w:rFonts w:ascii="Times New Roman" w:hAnsi="Times New Roman" w:cs="Times New Roman"/>
          <w:b/>
        </w:rPr>
        <w:t>Budgeted Financial Performance (revenue and expenditure)</w:t>
      </w:r>
      <w:bookmarkEnd w:id="64"/>
    </w:p>
    <w:p w14:paraId="0FE1C90C" w14:textId="03186506" w:rsidR="00F9058D" w:rsidRPr="0024537C" w:rsidRDefault="00F953F8" w:rsidP="0007108A">
      <w:pPr>
        <w:rPr>
          <w:rFonts w:ascii="Times New Roman" w:hAnsi="Times New Roman" w:cs="Times New Roman"/>
          <w:color w:val="E36C0A" w:themeColor="accent6" w:themeShade="BF"/>
          <w:szCs w:val="24"/>
        </w:rPr>
      </w:pPr>
      <w:r w:rsidRPr="00F953F8">
        <w:rPr>
          <w:noProof/>
        </w:rPr>
        <w:drawing>
          <wp:inline distT="0" distB="0" distL="0" distR="0" wp14:anchorId="0AFE29A0" wp14:editId="2947C631">
            <wp:extent cx="6337300" cy="7854950"/>
            <wp:effectExtent l="0" t="0" r="6350" b="0"/>
            <wp:docPr id="42400993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37300" cy="7854950"/>
                    </a:xfrm>
                    <a:prstGeom prst="rect">
                      <a:avLst/>
                    </a:prstGeom>
                    <a:noFill/>
                    <a:ln>
                      <a:noFill/>
                    </a:ln>
                  </pic:spPr>
                </pic:pic>
              </a:graphicData>
            </a:graphic>
          </wp:inline>
        </w:drawing>
      </w:r>
    </w:p>
    <w:p w14:paraId="63EA856F" w14:textId="673DB52D" w:rsidR="002D7C6B" w:rsidRPr="0024537C" w:rsidRDefault="002D7C6B" w:rsidP="0007108A">
      <w:pPr>
        <w:rPr>
          <w:rFonts w:ascii="Times New Roman" w:hAnsi="Times New Roman" w:cs="Times New Roman"/>
          <w:b/>
        </w:rPr>
      </w:pPr>
      <w:r w:rsidRPr="0024537C">
        <w:rPr>
          <w:rFonts w:ascii="Times New Roman" w:hAnsi="Times New Roman" w:cs="Times New Roman"/>
          <w:b/>
        </w:rPr>
        <w:t>Explanatory notes to Table A4 - Budgeted Financial Performance (revenue and expenditure)</w:t>
      </w:r>
    </w:p>
    <w:p w14:paraId="370DD661" w14:textId="34652969" w:rsidR="002D7C6B" w:rsidRDefault="002D7C6B" w:rsidP="0007108A">
      <w:pPr>
        <w:rPr>
          <w:rFonts w:ascii="Times New Roman" w:hAnsi="Times New Roman" w:cs="Times New Roman"/>
        </w:rPr>
      </w:pPr>
      <w:r w:rsidRPr="0024537C">
        <w:rPr>
          <w:rFonts w:ascii="Times New Roman" w:hAnsi="Times New Roman" w:cs="Times New Roman"/>
        </w:rPr>
        <w:t xml:space="preserve">Total </w:t>
      </w:r>
      <w:r w:rsidR="001D3ACA">
        <w:rPr>
          <w:rFonts w:ascii="Times New Roman" w:hAnsi="Times New Roman" w:cs="Times New Roman"/>
        </w:rPr>
        <w:t>operating revenue is R</w:t>
      </w:r>
      <w:r w:rsidR="005E5F28">
        <w:rPr>
          <w:rFonts w:ascii="Times New Roman" w:hAnsi="Times New Roman" w:cs="Times New Roman"/>
        </w:rPr>
        <w:t>638</w:t>
      </w:r>
      <w:r w:rsidR="006C10E6">
        <w:rPr>
          <w:rFonts w:ascii="Times New Roman" w:hAnsi="Times New Roman" w:cs="Times New Roman"/>
        </w:rPr>
        <w:t xml:space="preserve">, </w:t>
      </w:r>
      <w:r w:rsidR="005E5F28">
        <w:rPr>
          <w:rFonts w:ascii="Times New Roman" w:hAnsi="Times New Roman" w:cs="Times New Roman"/>
        </w:rPr>
        <w:t>9</w:t>
      </w:r>
      <w:r w:rsidRPr="0024537C">
        <w:rPr>
          <w:rFonts w:ascii="Times New Roman" w:hAnsi="Times New Roman" w:cs="Times New Roman"/>
        </w:rPr>
        <w:t xml:space="preserve">million in </w:t>
      </w:r>
      <w:r w:rsidR="00EC3A04">
        <w:rPr>
          <w:rFonts w:ascii="Times New Roman" w:hAnsi="Times New Roman" w:cs="Times New Roman"/>
        </w:rPr>
        <w:t>2024/25</w:t>
      </w:r>
      <w:r w:rsidRPr="0024537C">
        <w:rPr>
          <w:rFonts w:ascii="Times New Roman" w:hAnsi="Times New Roman" w:cs="Times New Roman"/>
        </w:rPr>
        <w:t xml:space="preserve"> and escalates to R</w:t>
      </w:r>
      <w:r w:rsidR="008C0025">
        <w:rPr>
          <w:rFonts w:ascii="Times New Roman" w:hAnsi="Times New Roman" w:cs="Times New Roman"/>
        </w:rPr>
        <w:t>6</w:t>
      </w:r>
      <w:r w:rsidR="005E5F28">
        <w:rPr>
          <w:rFonts w:ascii="Times New Roman" w:hAnsi="Times New Roman" w:cs="Times New Roman"/>
        </w:rPr>
        <w:t>87</w:t>
      </w:r>
      <w:r w:rsidR="008C0025">
        <w:rPr>
          <w:rFonts w:ascii="Times New Roman" w:hAnsi="Times New Roman" w:cs="Times New Roman"/>
        </w:rPr>
        <w:t xml:space="preserve">, </w:t>
      </w:r>
      <w:r w:rsidR="005E5F28">
        <w:rPr>
          <w:rFonts w:ascii="Times New Roman" w:hAnsi="Times New Roman" w:cs="Times New Roman"/>
        </w:rPr>
        <w:t>4</w:t>
      </w:r>
      <w:r w:rsidRPr="0024537C">
        <w:rPr>
          <w:rFonts w:ascii="Times New Roman" w:hAnsi="Times New Roman" w:cs="Times New Roman"/>
        </w:rPr>
        <w:t>million by 20</w:t>
      </w:r>
      <w:r w:rsidR="006B759C">
        <w:rPr>
          <w:rFonts w:ascii="Times New Roman" w:hAnsi="Times New Roman" w:cs="Times New Roman"/>
        </w:rPr>
        <w:t>2</w:t>
      </w:r>
      <w:r w:rsidR="005E5F28">
        <w:rPr>
          <w:rFonts w:ascii="Times New Roman" w:hAnsi="Times New Roman" w:cs="Times New Roman"/>
        </w:rPr>
        <w:t>5</w:t>
      </w:r>
      <w:r w:rsidRPr="0024537C">
        <w:rPr>
          <w:rFonts w:ascii="Times New Roman" w:hAnsi="Times New Roman" w:cs="Times New Roman"/>
        </w:rPr>
        <w:t>/</w:t>
      </w:r>
      <w:r w:rsidR="006B759C">
        <w:rPr>
          <w:rFonts w:ascii="Times New Roman" w:hAnsi="Times New Roman" w:cs="Times New Roman"/>
        </w:rPr>
        <w:t>2</w:t>
      </w:r>
      <w:r w:rsidR="005E5F28">
        <w:rPr>
          <w:rFonts w:ascii="Times New Roman" w:hAnsi="Times New Roman" w:cs="Times New Roman"/>
        </w:rPr>
        <w:t>6</w:t>
      </w:r>
      <w:r w:rsidRPr="0024537C">
        <w:rPr>
          <w:rFonts w:ascii="Times New Roman" w:hAnsi="Times New Roman" w:cs="Times New Roman"/>
        </w:rPr>
        <w:t>.  This represents a</w:t>
      </w:r>
      <w:r w:rsidR="009975B7">
        <w:rPr>
          <w:rFonts w:ascii="Times New Roman" w:hAnsi="Times New Roman" w:cs="Times New Roman"/>
        </w:rPr>
        <w:t>n increase</w:t>
      </w:r>
      <w:r w:rsidRPr="0024537C">
        <w:rPr>
          <w:rFonts w:ascii="Times New Roman" w:hAnsi="Times New Roman" w:cs="Times New Roman"/>
        </w:rPr>
        <w:t xml:space="preserve"> of </w:t>
      </w:r>
      <w:r w:rsidR="002309F3">
        <w:rPr>
          <w:rFonts w:ascii="Times New Roman" w:hAnsi="Times New Roman" w:cs="Times New Roman"/>
        </w:rPr>
        <w:t>10</w:t>
      </w:r>
      <w:r w:rsidRPr="0024537C">
        <w:rPr>
          <w:rFonts w:ascii="Times New Roman" w:hAnsi="Times New Roman" w:cs="Times New Roman"/>
        </w:rPr>
        <w:t xml:space="preserve"> per cent for the </w:t>
      </w:r>
      <w:r w:rsidR="00EC3A04">
        <w:rPr>
          <w:rFonts w:ascii="Times New Roman" w:eastAsia="Gulim" w:hAnsi="Times New Roman" w:cs="Times New Roman"/>
          <w:bCs/>
          <w:szCs w:val="18"/>
          <w:lang w:eastAsia="ko-KR"/>
        </w:rPr>
        <w:t>2024/25</w:t>
      </w:r>
      <w:r w:rsidRPr="0024537C">
        <w:rPr>
          <w:rFonts w:ascii="Times New Roman" w:hAnsi="Times New Roman" w:cs="Times New Roman"/>
        </w:rPr>
        <w:t xml:space="preserve"> financial year and </w:t>
      </w:r>
      <w:r w:rsidR="006E7DE5">
        <w:rPr>
          <w:rFonts w:ascii="Times New Roman" w:hAnsi="Times New Roman" w:cs="Times New Roman"/>
        </w:rPr>
        <w:t xml:space="preserve">an increase of </w:t>
      </w:r>
      <w:r w:rsidR="002309F3">
        <w:rPr>
          <w:rFonts w:ascii="Times New Roman" w:hAnsi="Times New Roman" w:cs="Times New Roman"/>
        </w:rPr>
        <w:t>8</w:t>
      </w:r>
      <w:r w:rsidR="00892301">
        <w:rPr>
          <w:rFonts w:ascii="Times New Roman" w:hAnsi="Times New Roman" w:cs="Times New Roman"/>
        </w:rPr>
        <w:t xml:space="preserve"> per cent for the 20</w:t>
      </w:r>
      <w:r w:rsidR="006C10E6">
        <w:rPr>
          <w:rFonts w:ascii="Times New Roman" w:hAnsi="Times New Roman" w:cs="Times New Roman"/>
        </w:rPr>
        <w:t>2</w:t>
      </w:r>
      <w:r w:rsidR="005E5F28">
        <w:rPr>
          <w:rFonts w:ascii="Times New Roman" w:hAnsi="Times New Roman" w:cs="Times New Roman"/>
        </w:rPr>
        <w:t>5</w:t>
      </w:r>
      <w:r w:rsidR="00892301">
        <w:rPr>
          <w:rFonts w:ascii="Times New Roman" w:hAnsi="Times New Roman" w:cs="Times New Roman"/>
        </w:rPr>
        <w:t>/</w:t>
      </w:r>
      <w:r w:rsidR="006C10E6">
        <w:rPr>
          <w:rFonts w:ascii="Times New Roman" w:hAnsi="Times New Roman" w:cs="Times New Roman"/>
        </w:rPr>
        <w:t>2</w:t>
      </w:r>
      <w:r w:rsidR="005E5F28">
        <w:rPr>
          <w:rFonts w:ascii="Times New Roman" w:hAnsi="Times New Roman" w:cs="Times New Roman"/>
        </w:rPr>
        <w:t>6</w:t>
      </w:r>
      <w:r w:rsidR="00892301">
        <w:rPr>
          <w:rFonts w:ascii="Times New Roman" w:hAnsi="Times New Roman" w:cs="Times New Roman"/>
        </w:rPr>
        <w:t xml:space="preserve"> and</w:t>
      </w:r>
      <w:r w:rsidR="00442B13">
        <w:rPr>
          <w:rFonts w:ascii="Times New Roman" w:hAnsi="Times New Roman" w:cs="Times New Roman"/>
        </w:rPr>
        <w:t xml:space="preserve"> </w:t>
      </w:r>
      <w:r w:rsidR="00226100">
        <w:rPr>
          <w:rFonts w:ascii="Times New Roman" w:hAnsi="Times New Roman" w:cs="Times New Roman"/>
        </w:rPr>
        <w:t>6</w:t>
      </w:r>
      <w:r w:rsidRPr="0024537C">
        <w:rPr>
          <w:rFonts w:ascii="Times New Roman" w:hAnsi="Times New Roman" w:cs="Times New Roman"/>
        </w:rPr>
        <w:t xml:space="preserve"> </w:t>
      </w:r>
      <w:r w:rsidR="00C97378" w:rsidRPr="0024537C">
        <w:rPr>
          <w:rFonts w:ascii="Times New Roman" w:hAnsi="Times New Roman" w:cs="Times New Roman"/>
        </w:rPr>
        <w:t xml:space="preserve">% </w:t>
      </w:r>
      <w:r w:rsidR="00C97378">
        <w:rPr>
          <w:rFonts w:ascii="Times New Roman" w:hAnsi="Times New Roman" w:cs="Times New Roman"/>
        </w:rPr>
        <w:t>in</w:t>
      </w:r>
      <w:r w:rsidRPr="0024537C">
        <w:rPr>
          <w:rFonts w:ascii="Times New Roman" w:hAnsi="Times New Roman" w:cs="Times New Roman"/>
        </w:rPr>
        <w:t xml:space="preserve"> 20</w:t>
      </w:r>
      <w:r w:rsidR="006C10E6">
        <w:rPr>
          <w:rFonts w:ascii="Times New Roman" w:hAnsi="Times New Roman" w:cs="Times New Roman"/>
        </w:rPr>
        <w:t>2</w:t>
      </w:r>
      <w:r w:rsidR="005E5F28">
        <w:rPr>
          <w:rFonts w:ascii="Times New Roman" w:hAnsi="Times New Roman" w:cs="Times New Roman"/>
        </w:rPr>
        <w:t>6</w:t>
      </w:r>
      <w:r w:rsidRPr="0024537C">
        <w:rPr>
          <w:rFonts w:ascii="Times New Roman" w:hAnsi="Times New Roman" w:cs="Times New Roman"/>
        </w:rPr>
        <w:t>/</w:t>
      </w:r>
      <w:r w:rsidR="00902174">
        <w:rPr>
          <w:rFonts w:ascii="Times New Roman" w:hAnsi="Times New Roman" w:cs="Times New Roman"/>
        </w:rPr>
        <w:t>2</w:t>
      </w:r>
      <w:r w:rsidR="005E5F28">
        <w:rPr>
          <w:rFonts w:ascii="Times New Roman" w:hAnsi="Times New Roman" w:cs="Times New Roman"/>
        </w:rPr>
        <w:t>7</w:t>
      </w:r>
      <w:r w:rsidRPr="0024537C">
        <w:rPr>
          <w:rFonts w:ascii="Times New Roman" w:hAnsi="Times New Roman" w:cs="Times New Roman"/>
        </w:rPr>
        <w:t xml:space="preserve"> financial year. </w:t>
      </w:r>
    </w:p>
    <w:p w14:paraId="28E62606" w14:textId="7C0AFB65" w:rsidR="007E77C1" w:rsidRPr="0024537C" w:rsidRDefault="007E77C1" w:rsidP="0007108A">
      <w:pPr>
        <w:rPr>
          <w:rFonts w:ascii="Times New Roman" w:hAnsi="Times New Roman" w:cs="Times New Roman"/>
        </w:rPr>
      </w:pPr>
      <w:r w:rsidRPr="007E77C1">
        <w:rPr>
          <w:rFonts w:ascii="Times New Roman" w:hAnsi="Times New Roman" w:cs="Times New Roman"/>
        </w:rPr>
        <w:t xml:space="preserve">The revenue on the system generated </w:t>
      </w:r>
      <w:r w:rsidR="00100BCA">
        <w:rPr>
          <w:rFonts w:ascii="Times New Roman" w:hAnsi="Times New Roman" w:cs="Times New Roman"/>
        </w:rPr>
        <w:t>A</w:t>
      </w:r>
      <w:r w:rsidRPr="007E77C1">
        <w:rPr>
          <w:rFonts w:ascii="Times New Roman" w:hAnsi="Times New Roman" w:cs="Times New Roman"/>
        </w:rPr>
        <w:t xml:space="preserve"> Schedule is R</w:t>
      </w:r>
      <w:r w:rsidR="004D4EB2">
        <w:rPr>
          <w:rFonts w:ascii="Times New Roman" w:hAnsi="Times New Roman" w:cs="Times New Roman"/>
        </w:rPr>
        <w:t>9</w:t>
      </w:r>
      <w:r w:rsidR="000B6208">
        <w:rPr>
          <w:rFonts w:ascii="Times New Roman" w:hAnsi="Times New Roman" w:cs="Times New Roman"/>
        </w:rPr>
        <w:t>57</w:t>
      </w:r>
      <w:r w:rsidR="00C97378">
        <w:rPr>
          <w:rFonts w:ascii="Times New Roman" w:hAnsi="Times New Roman" w:cs="Times New Roman"/>
        </w:rPr>
        <w:t>, 9</w:t>
      </w:r>
      <w:r w:rsidRPr="007E77C1">
        <w:rPr>
          <w:rFonts w:ascii="Times New Roman" w:hAnsi="Times New Roman" w:cs="Times New Roman"/>
        </w:rPr>
        <w:t>million which is R</w:t>
      </w:r>
      <w:r w:rsidR="000B6208">
        <w:rPr>
          <w:rFonts w:ascii="Times New Roman" w:hAnsi="Times New Roman" w:cs="Times New Roman"/>
        </w:rPr>
        <w:t>20</w:t>
      </w:r>
      <w:r w:rsidRPr="007E77C1">
        <w:rPr>
          <w:rFonts w:ascii="Times New Roman" w:hAnsi="Times New Roman" w:cs="Times New Roman"/>
        </w:rPr>
        <w:t xml:space="preserve">million higher than the actual </w:t>
      </w:r>
      <w:r w:rsidR="00F40CEF">
        <w:rPr>
          <w:rFonts w:ascii="Times New Roman" w:hAnsi="Times New Roman" w:cs="Times New Roman"/>
        </w:rPr>
        <w:t>Draft</w:t>
      </w:r>
      <w:r w:rsidRPr="007E77C1">
        <w:rPr>
          <w:rFonts w:ascii="Times New Roman" w:hAnsi="Times New Roman" w:cs="Times New Roman"/>
        </w:rPr>
        <w:t xml:space="preserve"> budget. The R</w:t>
      </w:r>
      <w:r w:rsidR="000B6208">
        <w:rPr>
          <w:rFonts w:ascii="Times New Roman" w:hAnsi="Times New Roman" w:cs="Times New Roman"/>
        </w:rPr>
        <w:t>20</w:t>
      </w:r>
      <w:r w:rsidRPr="007E77C1">
        <w:rPr>
          <w:rFonts w:ascii="Times New Roman" w:hAnsi="Times New Roman" w:cs="Times New Roman"/>
        </w:rPr>
        <w:t xml:space="preserve"> million relates to the transfers to Harry Gwala Development Agency from the parent municipality as shown on the entity’s </w:t>
      </w:r>
      <w:r w:rsidR="00100BCA">
        <w:rPr>
          <w:rFonts w:ascii="Times New Roman" w:hAnsi="Times New Roman" w:cs="Times New Roman"/>
        </w:rPr>
        <w:t>D</w:t>
      </w:r>
      <w:r w:rsidRPr="007E77C1">
        <w:rPr>
          <w:rFonts w:ascii="Times New Roman" w:hAnsi="Times New Roman" w:cs="Times New Roman"/>
        </w:rPr>
        <w:t xml:space="preserve"> schedule. This amount should be eliminated on </w:t>
      </w:r>
      <w:r w:rsidR="00321E12" w:rsidRPr="007E77C1">
        <w:rPr>
          <w:rFonts w:ascii="Times New Roman" w:hAnsi="Times New Roman" w:cs="Times New Roman"/>
        </w:rPr>
        <w:t>consolidation; however,</w:t>
      </w:r>
      <w:r w:rsidRPr="007E77C1">
        <w:rPr>
          <w:rFonts w:ascii="Times New Roman" w:hAnsi="Times New Roman" w:cs="Times New Roman"/>
        </w:rPr>
        <w:t xml:space="preserve"> the system is not eliminating the revenue against the transfers from the parent side resulting in the overstatement</w:t>
      </w:r>
      <w:r w:rsidR="00BB1566">
        <w:rPr>
          <w:rFonts w:ascii="Times New Roman" w:hAnsi="Times New Roman" w:cs="Times New Roman"/>
        </w:rPr>
        <w:t xml:space="preserve"> of both the consolidated revenue and expenditure by the same amount</w:t>
      </w:r>
      <w:r w:rsidR="00100BCA">
        <w:rPr>
          <w:rFonts w:ascii="Times New Roman" w:hAnsi="Times New Roman" w:cs="Times New Roman"/>
        </w:rPr>
        <w:t>.</w:t>
      </w:r>
    </w:p>
    <w:p w14:paraId="204D8567" w14:textId="77777777" w:rsidR="00646420" w:rsidRDefault="00646420" w:rsidP="0007108A">
      <w:pPr>
        <w:rPr>
          <w:rFonts w:ascii="Times New Roman" w:hAnsi="Times New Roman" w:cs="Times New Roman"/>
        </w:rPr>
      </w:pPr>
    </w:p>
    <w:p w14:paraId="5903965C" w14:textId="7BCA3CCF" w:rsidR="002D7C6B" w:rsidRDefault="002D7C6B" w:rsidP="0007108A">
      <w:pPr>
        <w:rPr>
          <w:rFonts w:ascii="Times New Roman" w:hAnsi="Times New Roman" w:cs="Times New Roman"/>
        </w:rPr>
      </w:pPr>
      <w:r w:rsidRPr="0024537C">
        <w:rPr>
          <w:rFonts w:ascii="Times New Roman" w:hAnsi="Times New Roman" w:cs="Times New Roman"/>
        </w:rPr>
        <w:t>Services charges relating to water and sanitation constitutes the biggest component of the own revenue basket of the district totaling R</w:t>
      </w:r>
      <w:r w:rsidR="004D4EB2">
        <w:rPr>
          <w:rFonts w:ascii="Times New Roman" w:hAnsi="Times New Roman" w:cs="Times New Roman"/>
        </w:rPr>
        <w:t>7</w:t>
      </w:r>
      <w:r w:rsidR="000B6208">
        <w:rPr>
          <w:rFonts w:ascii="Times New Roman" w:hAnsi="Times New Roman" w:cs="Times New Roman"/>
        </w:rPr>
        <w:t>1</w:t>
      </w:r>
      <w:r w:rsidR="008C0025">
        <w:rPr>
          <w:rFonts w:ascii="Times New Roman" w:hAnsi="Times New Roman" w:cs="Times New Roman"/>
        </w:rPr>
        <w:t xml:space="preserve">, </w:t>
      </w:r>
      <w:r w:rsidR="000B6208">
        <w:rPr>
          <w:rFonts w:ascii="Times New Roman" w:hAnsi="Times New Roman" w:cs="Times New Roman"/>
        </w:rPr>
        <w:t>1</w:t>
      </w:r>
      <w:r w:rsidRPr="0024537C">
        <w:rPr>
          <w:rFonts w:ascii="Times New Roman" w:hAnsi="Times New Roman" w:cs="Times New Roman"/>
        </w:rPr>
        <w:t xml:space="preserve">million for the </w:t>
      </w:r>
      <w:r w:rsidR="00EC3A04">
        <w:rPr>
          <w:rFonts w:ascii="Times New Roman" w:hAnsi="Times New Roman" w:cs="Times New Roman"/>
        </w:rPr>
        <w:t>2024/25</w:t>
      </w:r>
      <w:r w:rsidRPr="0024537C">
        <w:rPr>
          <w:rFonts w:ascii="Times New Roman" w:hAnsi="Times New Roman" w:cs="Times New Roman"/>
        </w:rPr>
        <w:t xml:space="preserve"> financial year and increasing to R</w:t>
      </w:r>
      <w:r w:rsidR="003519B7">
        <w:rPr>
          <w:rFonts w:ascii="Times New Roman" w:hAnsi="Times New Roman" w:cs="Times New Roman"/>
        </w:rPr>
        <w:t>80</w:t>
      </w:r>
      <w:r w:rsidR="00B83C9D">
        <w:rPr>
          <w:rFonts w:ascii="Times New Roman" w:hAnsi="Times New Roman" w:cs="Times New Roman"/>
        </w:rPr>
        <w:t xml:space="preserve">, </w:t>
      </w:r>
      <w:r w:rsidR="003519B7">
        <w:rPr>
          <w:rFonts w:ascii="Times New Roman" w:hAnsi="Times New Roman" w:cs="Times New Roman"/>
        </w:rPr>
        <w:t>3</w:t>
      </w:r>
      <w:r w:rsidRPr="0024537C">
        <w:rPr>
          <w:rFonts w:ascii="Times New Roman" w:hAnsi="Times New Roman" w:cs="Times New Roman"/>
        </w:rPr>
        <w:t>million by 20</w:t>
      </w:r>
      <w:r w:rsidR="006B759C">
        <w:rPr>
          <w:rFonts w:ascii="Times New Roman" w:hAnsi="Times New Roman" w:cs="Times New Roman"/>
        </w:rPr>
        <w:t>2</w:t>
      </w:r>
      <w:r w:rsidR="003519B7">
        <w:rPr>
          <w:rFonts w:ascii="Times New Roman" w:hAnsi="Times New Roman" w:cs="Times New Roman"/>
        </w:rPr>
        <w:t>5</w:t>
      </w:r>
      <w:r w:rsidRPr="0024537C">
        <w:rPr>
          <w:rFonts w:ascii="Times New Roman" w:hAnsi="Times New Roman" w:cs="Times New Roman"/>
        </w:rPr>
        <w:t>/</w:t>
      </w:r>
      <w:r w:rsidR="006B759C">
        <w:rPr>
          <w:rFonts w:ascii="Times New Roman" w:hAnsi="Times New Roman" w:cs="Times New Roman"/>
        </w:rPr>
        <w:t>2</w:t>
      </w:r>
      <w:r w:rsidR="003519B7">
        <w:rPr>
          <w:rFonts w:ascii="Times New Roman" w:hAnsi="Times New Roman" w:cs="Times New Roman"/>
        </w:rPr>
        <w:t>6</w:t>
      </w:r>
      <w:r w:rsidRPr="0024537C">
        <w:rPr>
          <w:rFonts w:ascii="Times New Roman" w:hAnsi="Times New Roman" w:cs="Times New Roman"/>
        </w:rPr>
        <w:t xml:space="preserve">.  For the </w:t>
      </w:r>
      <w:r w:rsidR="00EC3A04">
        <w:rPr>
          <w:rFonts w:ascii="Times New Roman" w:hAnsi="Times New Roman" w:cs="Times New Roman"/>
        </w:rPr>
        <w:t>2024/25</w:t>
      </w:r>
      <w:r w:rsidRPr="0024537C">
        <w:rPr>
          <w:rFonts w:ascii="Times New Roman" w:hAnsi="Times New Roman" w:cs="Times New Roman"/>
        </w:rPr>
        <w:t xml:space="preserve"> financial yea</w:t>
      </w:r>
      <w:r w:rsidR="00892301">
        <w:rPr>
          <w:rFonts w:ascii="Times New Roman" w:hAnsi="Times New Roman" w:cs="Times New Roman"/>
        </w:rPr>
        <w:t xml:space="preserve">r services charges amount to </w:t>
      </w:r>
      <w:r w:rsidR="003519B7">
        <w:rPr>
          <w:rFonts w:ascii="Times New Roman" w:hAnsi="Times New Roman" w:cs="Times New Roman"/>
        </w:rPr>
        <w:t>7</w:t>
      </w:r>
      <w:r w:rsidR="00D223D6" w:rsidRPr="0024537C">
        <w:rPr>
          <w:rFonts w:ascii="Times New Roman" w:hAnsi="Times New Roman" w:cs="Times New Roman"/>
        </w:rPr>
        <w:t>%</w:t>
      </w:r>
      <w:r w:rsidR="00D223D6">
        <w:rPr>
          <w:rFonts w:ascii="Times New Roman" w:hAnsi="Times New Roman" w:cs="Times New Roman"/>
        </w:rPr>
        <w:t xml:space="preserve"> </w:t>
      </w:r>
      <w:r w:rsidRPr="0024537C">
        <w:rPr>
          <w:rFonts w:ascii="Times New Roman" w:hAnsi="Times New Roman" w:cs="Times New Roman"/>
        </w:rPr>
        <w:t>of the total rev</w:t>
      </w:r>
      <w:r w:rsidR="006429DE">
        <w:rPr>
          <w:rFonts w:ascii="Times New Roman" w:hAnsi="Times New Roman" w:cs="Times New Roman"/>
        </w:rPr>
        <w:t>enue and 1</w:t>
      </w:r>
      <w:r w:rsidR="003519B7">
        <w:rPr>
          <w:rFonts w:ascii="Times New Roman" w:hAnsi="Times New Roman" w:cs="Times New Roman"/>
        </w:rPr>
        <w:t>0</w:t>
      </w:r>
      <w:r w:rsidR="006429DE">
        <w:rPr>
          <w:rFonts w:ascii="Times New Roman" w:hAnsi="Times New Roman" w:cs="Times New Roman"/>
        </w:rPr>
        <w:t xml:space="preserve"> </w:t>
      </w:r>
      <w:r w:rsidR="0091721E">
        <w:rPr>
          <w:rFonts w:ascii="Times New Roman" w:hAnsi="Times New Roman" w:cs="Times New Roman"/>
        </w:rPr>
        <w:t xml:space="preserve">per cent </w:t>
      </w:r>
      <w:r w:rsidR="00B83C9D">
        <w:rPr>
          <w:rFonts w:ascii="Times New Roman" w:hAnsi="Times New Roman" w:cs="Times New Roman"/>
        </w:rPr>
        <w:t>in the MTREF</w:t>
      </w:r>
      <w:r w:rsidRPr="0024537C">
        <w:rPr>
          <w:rFonts w:ascii="Times New Roman" w:hAnsi="Times New Roman" w:cs="Times New Roman"/>
        </w:rPr>
        <w:t xml:space="preserve">.  </w:t>
      </w:r>
    </w:p>
    <w:p w14:paraId="79AC2E5F" w14:textId="77777777" w:rsidR="00442B13" w:rsidRPr="0024537C" w:rsidRDefault="00442B13" w:rsidP="0007108A">
      <w:pPr>
        <w:rPr>
          <w:rFonts w:ascii="Times New Roman" w:hAnsi="Times New Roman" w:cs="Times New Roman"/>
        </w:rPr>
      </w:pPr>
    </w:p>
    <w:p w14:paraId="5D7BE261" w14:textId="54B5D897" w:rsidR="002D7C6B" w:rsidRDefault="002D7C6B" w:rsidP="0007108A">
      <w:pPr>
        <w:rPr>
          <w:rFonts w:ascii="Times New Roman" w:hAnsi="Times New Roman" w:cs="Times New Roman"/>
        </w:rPr>
      </w:pPr>
      <w:r w:rsidRPr="0024537C">
        <w:rPr>
          <w:rFonts w:ascii="Times New Roman" w:hAnsi="Times New Roman" w:cs="Times New Roman"/>
        </w:rPr>
        <w:t xml:space="preserve">Transfers recognised – operating includes the local government equitable share and other operating grants from national and provincial government.  It needs to be noted that in real terms the grants receipts from national government </w:t>
      </w:r>
      <w:r w:rsidR="00145600">
        <w:rPr>
          <w:rFonts w:ascii="Times New Roman" w:hAnsi="Times New Roman" w:cs="Times New Roman"/>
        </w:rPr>
        <w:t>incre</w:t>
      </w:r>
      <w:r w:rsidR="002815A7">
        <w:rPr>
          <w:rFonts w:ascii="Times New Roman" w:hAnsi="Times New Roman" w:cs="Times New Roman"/>
        </w:rPr>
        <w:t xml:space="preserve">ased </w:t>
      </w:r>
      <w:r w:rsidR="009A1B41">
        <w:rPr>
          <w:rFonts w:ascii="Times New Roman" w:hAnsi="Times New Roman" w:cs="Times New Roman"/>
        </w:rPr>
        <w:t xml:space="preserve">by </w:t>
      </w:r>
      <w:r w:rsidR="00CE2A27">
        <w:rPr>
          <w:rFonts w:ascii="Times New Roman" w:hAnsi="Times New Roman" w:cs="Times New Roman"/>
        </w:rPr>
        <w:t xml:space="preserve">R </w:t>
      </w:r>
      <w:r w:rsidR="002815A7">
        <w:rPr>
          <w:rFonts w:ascii="Times New Roman" w:hAnsi="Times New Roman" w:cs="Times New Roman"/>
        </w:rPr>
        <w:t>3</w:t>
      </w:r>
      <w:r w:rsidR="003560F7">
        <w:rPr>
          <w:rFonts w:ascii="Times New Roman" w:hAnsi="Times New Roman" w:cs="Times New Roman"/>
        </w:rPr>
        <w:t>3</w:t>
      </w:r>
      <w:r w:rsidR="003519B7">
        <w:rPr>
          <w:rFonts w:ascii="Times New Roman" w:hAnsi="Times New Roman" w:cs="Times New Roman"/>
        </w:rPr>
        <w:t xml:space="preserve">, </w:t>
      </w:r>
      <w:r w:rsidR="003560F7">
        <w:rPr>
          <w:rFonts w:ascii="Times New Roman" w:hAnsi="Times New Roman" w:cs="Times New Roman"/>
        </w:rPr>
        <w:t>5</w:t>
      </w:r>
      <w:r w:rsidR="008B3379">
        <w:rPr>
          <w:rFonts w:ascii="Times New Roman" w:hAnsi="Times New Roman" w:cs="Times New Roman"/>
        </w:rPr>
        <w:t xml:space="preserve">m or </w:t>
      </w:r>
      <w:r w:rsidR="003560F7">
        <w:rPr>
          <w:rFonts w:ascii="Times New Roman" w:hAnsi="Times New Roman" w:cs="Times New Roman"/>
        </w:rPr>
        <w:t>11</w:t>
      </w:r>
      <w:r w:rsidR="009A1B41">
        <w:rPr>
          <w:rFonts w:ascii="Times New Roman" w:hAnsi="Times New Roman" w:cs="Times New Roman"/>
        </w:rPr>
        <w:t xml:space="preserve">% in </w:t>
      </w:r>
      <w:r w:rsidR="004A42F6">
        <w:rPr>
          <w:rFonts w:ascii="Times New Roman" w:hAnsi="Times New Roman" w:cs="Times New Roman"/>
        </w:rPr>
        <w:t>202</w:t>
      </w:r>
      <w:r w:rsidR="003519B7">
        <w:rPr>
          <w:rFonts w:ascii="Times New Roman" w:hAnsi="Times New Roman" w:cs="Times New Roman"/>
        </w:rPr>
        <w:t>4</w:t>
      </w:r>
      <w:r w:rsidR="004A42F6">
        <w:rPr>
          <w:rFonts w:ascii="Times New Roman" w:hAnsi="Times New Roman" w:cs="Times New Roman"/>
        </w:rPr>
        <w:t>/202</w:t>
      </w:r>
      <w:r w:rsidR="003519B7">
        <w:rPr>
          <w:rFonts w:ascii="Times New Roman" w:hAnsi="Times New Roman" w:cs="Times New Roman"/>
        </w:rPr>
        <w:t>5</w:t>
      </w:r>
      <w:r w:rsidR="009A1B41">
        <w:rPr>
          <w:rFonts w:ascii="Times New Roman" w:hAnsi="Times New Roman" w:cs="Times New Roman"/>
        </w:rPr>
        <w:t xml:space="preserve"> and</w:t>
      </w:r>
      <w:r w:rsidRPr="0024537C">
        <w:rPr>
          <w:rFonts w:ascii="Times New Roman" w:hAnsi="Times New Roman" w:cs="Times New Roman"/>
        </w:rPr>
        <w:t xml:space="preserve"> </w:t>
      </w:r>
      <w:r w:rsidR="009A1B41">
        <w:rPr>
          <w:rFonts w:ascii="Times New Roman" w:hAnsi="Times New Roman" w:cs="Times New Roman"/>
        </w:rPr>
        <w:t xml:space="preserve">by </w:t>
      </w:r>
      <w:r w:rsidR="003560F7">
        <w:rPr>
          <w:rFonts w:ascii="Times New Roman" w:hAnsi="Times New Roman" w:cs="Times New Roman"/>
        </w:rPr>
        <w:t>7</w:t>
      </w:r>
      <w:r w:rsidRPr="0024537C">
        <w:rPr>
          <w:rFonts w:ascii="Times New Roman" w:hAnsi="Times New Roman" w:cs="Times New Roman"/>
        </w:rPr>
        <w:t xml:space="preserve"> per cent </w:t>
      </w:r>
      <w:r w:rsidR="009A1B41">
        <w:rPr>
          <w:rFonts w:ascii="Times New Roman" w:hAnsi="Times New Roman" w:cs="Times New Roman"/>
        </w:rPr>
        <w:t>in 20</w:t>
      </w:r>
      <w:r w:rsidR="008D5C3F">
        <w:rPr>
          <w:rFonts w:ascii="Times New Roman" w:hAnsi="Times New Roman" w:cs="Times New Roman"/>
        </w:rPr>
        <w:t>2</w:t>
      </w:r>
      <w:r w:rsidR="003519B7">
        <w:rPr>
          <w:rFonts w:ascii="Times New Roman" w:hAnsi="Times New Roman" w:cs="Times New Roman"/>
        </w:rPr>
        <w:t>5</w:t>
      </w:r>
      <w:r w:rsidR="009A1B41">
        <w:rPr>
          <w:rFonts w:ascii="Times New Roman" w:hAnsi="Times New Roman" w:cs="Times New Roman"/>
        </w:rPr>
        <w:t>/20</w:t>
      </w:r>
      <w:r w:rsidR="006B759C">
        <w:rPr>
          <w:rFonts w:ascii="Times New Roman" w:hAnsi="Times New Roman" w:cs="Times New Roman"/>
        </w:rPr>
        <w:t>2</w:t>
      </w:r>
      <w:r w:rsidR="003519B7">
        <w:rPr>
          <w:rFonts w:ascii="Times New Roman" w:hAnsi="Times New Roman" w:cs="Times New Roman"/>
        </w:rPr>
        <w:t>6</w:t>
      </w:r>
      <w:r w:rsidR="00A9015B">
        <w:rPr>
          <w:rFonts w:ascii="Times New Roman" w:hAnsi="Times New Roman" w:cs="Times New Roman"/>
        </w:rPr>
        <w:t xml:space="preserve"> </w:t>
      </w:r>
      <w:r w:rsidRPr="0024537C">
        <w:rPr>
          <w:rFonts w:ascii="Times New Roman" w:hAnsi="Times New Roman" w:cs="Times New Roman"/>
        </w:rPr>
        <w:t xml:space="preserve">and </w:t>
      </w:r>
      <w:r w:rsidR="003519B7">
        <w:rPr>
          <w:rFonts w:ascii="Times New Roman" w:hAnsi="Times New Roman" w:cs="Times New Roman"/>
        </w:rPr>
        <w:t>7</w:t>
      </w:r>
      <w:r w:rsidRPr="0024537C">
        <w:rPr>
          <w:rFonts w:ascii="Times New Roman" w:hAnsi="Times New Roman" w:cs="Times New Roman"/>
        </w:rPr>
        <w:t xml:space="preserve"> per cent </w:t>
      </w:r>
      <w:r w:rsidR="009A1B41">
        <w:rPr>
          <w:rFonts w:ascii="Times New Roman" w:hAnsi="Times New Roman" w:cs="Times New Roman"/>
        </w:rPr>
        <w:t>in the 20</w:t>
      </w:r>
      <w:r w:rsidR="006B759C">
        <w:rPr>
          <w:rFonts w:ascii="Times New Roman" w:hAnsi="Times New Roman" w:cs="Times New Roman"/>
        </w:rPr>
        <w:t>2</w:t>
      </w:r>
      <w:r w:rsidR="003519B7">
        <w:rPr>
          <w:rFonts w:ascii="Times New Roman" w:hAnsi="Times New Roman" w:cs="Times New Roman"/>
        </w:rPr>
        <w:t>6</w:t>
      </w:r>
      <w:r w:rsidR="00A9015B">
        <w:rPr>
          <w:rFonts w:ascii="Times New Roman" w:hAnsi="Times New Roman" w:cs="Times New Roman"/>
        </w:rPr>
        <w:t>/20</w:t>
      </w:r>
      <w:r w:rsidR="006701F2">
        <w:rPr>
          <w:rFonts w:ascii="Times New Roman" w:hAnsi="Times New Roman" w:cs="Times New Roman"/>
        </w:rPr>
        <w:t>2</w:t>
      </w:r>
      <w:r w:rsidR="003519B7">
        <w:rPr>
          <w:rFonts w:ascii="Times New Roman" w:hAnsi="Times New Roman" w:cs="Times New Roman"/>
        </w:rPr>
        <w:t>7</w:t>
      </w:r>
      <w:r w:rsidR="00A9015B">
        <w:rPr>
          <w:rFonts w:ascii="Times New Roman" w:hAnsi="Times New Roman" w:cs="Times New Roman"/>
        </w:rPr>
        <w:t xml:space="preserve"> </w:t>
      </w:r>
      <w:r w:rsidR="009A1B41">
        <w:rPr>
          <w:rFonts w:ascii="Times New Roman" w:hAnsi="Times New Roman" w:cs="Times New Roman"/>
        </w:rPr>
        <w:t>financial year</w:t>
      </w:r>
      <w:r w:rsidRPr="0024537C">
        <w:rPr>
          <w:rFonts w:ascii="Times New Roman" w:hAnsi="Times New Roman" w:cs="Times New Roman"/>
        </w:rPr>
        <w:t xml:space="preserve">. </w:t>
      </w:r>
      <w:r w:rsidR="000840BD">
        <w:rPr>
          <w:rFonts w:ascii="Times New Roman" w:hAnsi="Times New Roman" w:cs="Times New Roman"/>
        </w:rPr>
        <w:t xml:space="preserve">There is a R </w:t>
      </w:r>
      <w:r w:rsidR="003519B7">
        <w:rPr>
          <w:rFonts w:ascii="Times New Roman" w:hAnsi="Times New Roman" w:cs="Times New Roman"/>
        </w:rPr>
        <w:t>20</w:t>
      </w:r>
      <w:r w:rsidR="000840BD">
        <w:rPr>
          <w:rFonts w:ascii="Times New Roman" w:hAnsi="Times New Roman" w:cs="Times New Roman"/>
        </w:rPr>
        <w:t>m operating transfers and grants transferred to</w:t>
      </w:r>
      <w:r w:rsidRPr="0024537C">
        <w:rPr>
          <w:rFonts w:ascii="Times New Roman" w:hAnsi="Times New Roman" w:cs="Times New Roman"/>
        </w:rPr>
        <w:t xml:space="preserve"> </w:t>
      </w:r>
      <w:r w:rsidR="000840BD">
        <w:rPr>
          <w:rFonts w:ascii="Times New Roman" w:hAnsi="Times New Roman" w:cs="Times New Roman"/>
        </w:rPr>
        <w:t>Development agency that appears under district municipality which overstate grants by R</w:t>
      </w:r>
      <w:r w:rsidR="003519B7">
        <w:rPr>
          <w:rFonts w:ascii="Times New Roman" w:hAnsi="Times New Roman" w:cs="Times New Roman"/>
        </w:rPr>
        <w:t>20</w:t>
      </w:r>
      <w:r w:rsidR="000840BD">
        <w:rPr>
          <w:rFonts w:ascii="Times New Roman" w:hAnsi="Times New Roman" w:cs="Times New Roman"/>
        </w:rPr>
        <w:t>m.</w:t>
      </w:r>
    </w:p>
    <w:p w14:paraId="74A8846B" w14:textId="77777777" w:rsidR="00CE2A27" w:rsidRDefault="00CE2A27" w:rsidP="0007108A">
      <w:pPr>
        <w:rPr>
          <w:rFonts w:ascii="Times New Roman" w:hAnsi="Times New Roman" w:cs="Times New Roman"/>
        </w:rPr>
      </w:pPr>
    </w:p>
    <w:p w14:paraId="7FECED43" w14:textId="74707F16" w:rsidR="002D7C6B" w:rsidRDefault="002D7C6B" w:rsidP="0007108A">
      <w:pPr>
        <w:rPr>
          <w:rFonts w:ascii="Times New Roman" w:hAnsi="Times New Roman" w:cs="Times New Roman"/>
        </w:rPr>
      </w:pPr>
      <w:r w:rsidRPr="0024537C">
        <w:rPr>
          <w:rFonts w:ascii="Times New Roman" w:hAnsi="Times New Roman" w:cs="Times New Roman"/>
        </w:rPr>
        <w:t>The following graph illustrates the major expenditure items per type.</w:t>
      </w:r>
    </w:p>
    <w:p w14:paraId="1AC85379" w14:textId="77777777" w:rsidR="00145600" w:rsidRPr="0024537C" w:rsidRDefault="00145600" w:rsidP="0007108A">
      <w:pPr>
        <w:rPr>
          <w:rFonts w:ascii="Times New Roman" w:hAnsi="Times New Roman" w:cs="Times New Roman"/>
        </w:rPr>
      </w:pPr>
    </w:p>
    <w:p w14:paraId="3F570EDD" w14:textId="0825D541" w:rsidR="00EA04C8" w:rsidRPr="0024537C" w:rsidRDefault="00EA04C8" w:rsidP="0007108A">
      <w:pPr>
        <w:rPr>
          <w:rFonts w:ascii="Times New Roman" w:hAnsi="Times New Roman" w:cs="Times New Roman"/>
          <w:noProof/>
          <w:lang w:val="en-ZA" w:eastAsia="en-ZA"/>
        </w:rPr>
      </w:pPr>
      <w:bookmarkStart w:id="65" w:name="_Toc384900449"/>
      <w:r w:rsidRPr="0024537C">
        <w:rPr>
          <w:rFonts w:ascii="Times New Roman" w:hAnsi="Times New Roman" w:cs="Times New Roman"/>
        </w:rPr>
        <w:t xml:space="preserve">Figure </w:t>
      </w:r>
      <w:r w:rsidR="00965C78" w:rsidRPr="0024537C">
        <w:rPr>
          <w:rFonts w:ascii="Times New Roman" w:hAnsi="Times New Roman" w:cs="Times New Roman"/>
        </w:rPr>
        <w:fldChar w:fldCharType="begin"/>
      </w:r>
      <w:r w:rsidR="00B7350D" w:rsidRPr="0024537C">
        <w:rPr>
          <w:rFonts w:ascii="Times New Roman" w:hAnsi="Times New Roman" w:cs="Times New Roman"/>
        </w:rPr>
        <w:instrText xml:space="preserve"> SEQ Figure \* ARABIC </w:instrText>
      </w:r>
      <w:r w:rsidR="00965C78" w:rsidRPr="0024537C">
        <w:rPr>
          <w:rFonts w:ascii="Times New Roman" w:hAnsi="Times New Roman" w:cs="Times New Roman"/>
        </w:rPr>
        <w:fldChar w:fldCharType="separate"/>
      </w:r>
      <w:r w:rsidR="00EA3F2F">
        <w:rPr>
          <w:rFonts w:ascii="Times New Roman" w:hAnsi="Times New Roman" w:cs="Times New Roman"/>
          <w:noProof/>
        </w:rPr>
        <w:t>2</w:t>
      </w:r>
      <w:r w:rsidR="00965C78" w:rsidRPr="0024537C">
        <w:rPr>
          <w:rFonts w:ascii="Times New Roman" w:hAnsi="Times New Roman" w:cs="Times New Roman"/>
          <w:noProof/>
        </w:rPr>
        <w:fldChar w:fldCharType="end"/>
      </w:r>
      <w:r w:rsidRPr="0024537C">
        <w:rPr>
          <w:rFonts w:ascii="Times New Roman" w:hAnsi="Times New Roman" w:cs="Times New Roman"/>
        </w:rPr>
        <w:t xml:space="preserve">  Expenditure by major type</w:t>
      </w:r>
      <w:bookmarkEnd w:id="65"/>
    </w:p>
    <w:p w14:paraId="09E200F1" w14:textId="6CBD8E61" w:rsidR="00CD3245" w:rsidRPr="0024537C" w:rsidRDefault="003B4034" w:rsidP="0007108A">
      <w:pPr>
        <w:rPr>
          <w:rFonts w:ascii="Times New Roman" w:hAnsi="Times New Roman" w:cs="Times New Roman"/>
          <w:lang w:val="en-ZA" w:eastAsia="en-ZA"/>
        </w:rPr>
      </w:pPr>
      <w:r>
        <w:rPr>
          <w:rFonts w:ascii="Times New Roman" w:hAnsi="Times New Roman" w:cs="Times New Roman"/>
          <w:noProof/>
          <w:lang w:val="en-ZA" w:eastAsia="en-ZA"/>
        </w:rPr>
        <w:drawing>
          <wp:inline distT="0" distB="0" distL="0" distR="0" wp14:anchorId="55FC58BC" wp14:editId="519482FA">
            <wp:extent cx="6764655" cy="5499100"/>
            <wp:effectExtent l="0" t="0" r="0" b="6350"/>
            <wp:docPr id="39744733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764655" cy="5499100"/>
                    </a:xfrm>
                    <a:prstGeom prst="rect">
                      <a:avLst/>
                    </a:prstGeom>
                    <a:noFill/>
                  </pic:spPr>
                </pic:pic>
              </a:graphicData>
            </a:graphic>
          </wp:inline>
        </w:drawing>
      </w:r>
    </w:p>
    <w:p w14:paraId="3E4ACA0F" w14:textId="6E5AFAF6" w:rsidR="00891C6C" w:rsidRPr="00CB270C" w:rsidRDefault="00BB1566" w:rsidP="008E76A7">
      <w:pPr>
        <w:jc w:val="both"/>
        <w:rPr>
          <w:rFonts w:ascii="Times New Roman" w:hAnsi="Times New Roman" w:cs="Times New Roman"/>
        </w:rPr>
      </w:pPr>
      <w:r>
        <w:rPr>
          <w:rFonts w:ascii="Times New Roman" w:hAnsi="Times New Roman" w:cs="Times New Roman"/>
          <w:bCs/>
        </w:rPr>
        <w:t>Employee related costs, Contracted services and</w:t>
      </w:r>
      <w:r w:rsidR="00891C6C" w:rsidRPr="00CB270C">
        <w:rPr>
          <w:rFonts w:ascii="Times New Roman" w:hAnsi="Times New Roman" w:cs="Times New Roman"/>
          <w:bCs/>
        </w:rPr>
        <w:t xml:space="preserve"> </w:t>
      </w:r>
      <w:r w:rsidR="00A67C78">
        <w:rPr>
          <w:rFonts w:ascii="Times New Roman" w:hAnsi="Times New Roman" w:cs="Times New Roman"/>
          <w:bCs/>
        </w:rPr>
        <w:t xml:space="preserve">operational costs </w:t>
      </w:r>
      <w:r w:rsidR="00891C6C" w:rsidRPr="00CB270C">
        <w:rPr>
          <w:rFonts w:ascii="Times New Roman" w:hAnsi="Times New Roman" w:cs="Times New Roman"/>
          <w:bCs/>
        </w:rPr>
        <w:t>are the main cost drivers within the municipality and alternative operational gains and efficiencies will have to be identified to lessen the impact of wage and bulk tariff increases in future years.</w:t>
      </w:r>
    </w:p>
    <w:p w14:paraId="5636773E" w14:textId="77777777" w:rsidR="006429DE" w:rsidRDefault="006429DE" w:rsidP="0007108A">
      <w:pPr>
        <w:rPr>
          <w:rFonts w:ascii="Times New Roman" w:hAnsi="Times New Roman" w:cs="Times New Roman"/>
          <w:b/>
        </w:rPr>
      </w:pPr>
      <w:bookmarkStart w:id="66" w:name="_Toc384900400"/>
    </w:p>
    <w:p w14:paraId="02895E8B" w14:textId="77777777" w:rsidR="006429DE" w:rsidRDefault="006429DE" w:rsidP="0007108A">
      <w:pPr>
        <w:rPr>
          <w:rFonts w:ascii="Times New Roman" w:hAnsi="Times New Roman" w:cs="Times New Roman"/>
          <w:b/>
        </w:rPr>
      </w:pPr>
    </w:p>
    <w:p w14:paraId="6AFCA5E1" w14:textId="77777777" w:rsidR="006429DE" w:rsidRDefault="006429DE" w:rsidP="0007108A">
      <w:pPr>
        <w:rPr>
          <w:rFonts w:ascii="Times New Roman" w:hAnsi="Times New Roman" w:cs="Times New Roman"/>
          <w:b/>
        </w:rPr>
      </w:pPr>
    </w:p>
    <w:p w14:paraId="79748918" w14:textId="77777777" w:rsidR="00BB1566" w:rsidRDefault="00BB1566" w:rsidP="0007108A">
      <w:pPr>
        <w:rPr>
          <w:rFonts w:ascii="Times New Roman" w:hAnsi="Times New Roman" w:cs="Times New Roman"/>
          <w:b/>
        </w:rPr>
      </w:pPr>
    </w:p>
    <w:p w14:paraId="06BC6545" w14:textId="36DBB8DE" w:rsidR="00BB1566" w:rsidRDefault="00BB1566" w:rsidP="0007108A">
      <w:pPr>
        <w:rPr>
          <w:rFonts w:ascii="Times New Roman" w:hAnsi="Times New Roman" w:cs="Times New Roman"/>
          <w:b/>
        </w:rPr>
      </w:pPr>
    </w:p>
    <w:p w14:paraId="264FF717" w14:textId="64C6EA0C" w:rsidR="00A67C78" w:rsidRDefault="00A67C78" w:rsidP="0007108A">
      <w:pPr>
        <w:rPr>
          <w:rFonts w:ascii="Times New Roman" w:hAnsi="Times New Roman" w:cs="Times New Roman"/>
          <w:b/>
        </w:rPr>
      </w:pPr>
    </w:p>
    <w:p w14:paraId="3E0DAD25" w14:textId="2DB835AA" w:rsidR="00A67C78" w:rsidRDefault="00A67C78" w:rsidP="0007108A">
      <w:pPr>
        <w:rPr>
          <w:rFonts w:ascii="Times New Roman" w:hAnsi="Times New Roman" w:cs="Times New Roman"/>
          <w:b/>
        </w:rPr>
      </w:pPr>
    </w:p>
    <w:p w14:paraId="171CF054" w14:textId="1F5ECFC0" w:rsidR="00626F0D" w:rsidRPr="006429DE" w:rsidRDefault="007103F0" w:rsidP="0007108A">
      <w:pPr>
        <w:rPr>
          <w:rFonts w:ascii="Times New Roman" w:hAnsi="Times New Roman" w:cs="Times New Roman"/>
          <w:b/>
        </w:rPr>
      </w:pPr>
      <w:r w:rsidRPr="006429DE">
        <w:rPr>
          <w:rFonts w:ascii="Times New Roman" w:hAnsi="Times New Roman" w:cs="Times New Roman"/>
          <w:b/>
        </w:rPr>
        <w:t xml:space="preserve">Table </w:t>
      </w:r>
      <w:r w:rsidR="00965C78" w:rsidRPr="006429DE">
        <w:rPr>
          <w:rFonts w:ascii="Times New Roman" w:hAnsi="Times New Roman" w:cs="Times New Roman"/>
          <w:b/>
        </w:rPr>
        <w:fldChar w:fldCharType="begin"/>
      </w:r>
      <w:r w:rsidR="009F6B4A" w:rsidRPr="006429DE">
        <w:rPr>
          <w:rFonts w:ascii="Times New Roman" w:hAnsi="Times New Roman" w:cs="Times New Roman"/>
          <w:b/>
        </w:rPr>
        <w:instrText xml:space="preserve"> SEQ Table \* ARABIC </w:instrText>
      </w:r>
      <w:r w:rsidR="00965C78" w:rsidRPr="006429DE">
        <w:rPr>
          <w:rFonts w:ascii="Times New Roman" w:hAnsi="Times New Roman" w:cs="Times New Roman"/>
          <w:b/>
        </w:rPr>
        <w:fldChar w:fldCharType="separate"/>
      </w:r>
      <w:r w:rsidR="00EA3F2F">
        <w:rPr>
          <w:rFonts w:ascii="Times New Roman" w:hAnsi="Times New Roman" w:cs="Times New Roman"/>
          <w:b/>
          <w:noProof/>
        </w:rPr>
        <w:t>19</w:t>
      </w:r>
      <w:r w:rsidR="00965C78" w:rsidRPr="006429DE">
        <w:rPr>
          <w:rFonts w:ascii="Times New Roman" w:hAnsi="Times New Roman" w:cs="Times New Roman"/>
          <w:b/>
          <w:noProof/>
        </w:rPr>
        <w:fldChar w:fldCharType="end"/>
      </w:r>
      <w:r w:rsidRPr="006429DE">
        <w:rPr>
          <w:rFonts w:ascii="Times New Roman" w:hAnsi="Times New Roman" w:cs="Times New Roman"/>
          <w:b/>
        </w:rPr>
        <w:t xml:space="preserve">  MBRR</w:t>
      </w:r>
      <w:r w:rsidR="00F04A92" w:rsidRPr="006429DE">
        <w:rPr>
          <w:rFonts w:ascii="Times New Roman" w:hAnsi="Times New Roman" w:cs="Times New Roman"/>
          <w:b/>
        </w:rPr>
        <w:t xml:space="preserve"> Table </w:t>
      </w:r>
      <w:r w:rsidR="00B85BA5" w:rsidRPr="006429DE">
        <w:rPr>
          <w:rFonts w:ascii="Times New Roman" w:hAnsi="Times New Roman" w:cs="Times New Roman"/>
          <w:b/>
        </w:rPr>
        <w:t>A5</w:t>
      </w:r>
      <w:r w:rsidR="00B374C8" w:rsidRPr="006429DE">
        <w:rPr>
          <w:rFonts w:ascii="Times New Roman" w:hAnsi="Times New Roman" w:cs="Times New Roman"/>
          <w:b/>
        </w:rPr>
        <w:t xml:space="preserve"> - </w:t>
      </w:r>
      <w:r w:rsidR="00B85BA5" w:rsidRPr="006429DE">
        <w:rPr>
          <w:rFonts w:ascii="Times New Roman" w:hAnsi="Times New Roman" w:cs="Times New Roman"/>
          <w:b/>
        </w:rPr>
        <w:t>Budgeted Capital Expenditure by vote, standard classification and funding source</w:t>
      </w:r>
      <w:bookmarkEnd w:id="66"/>
    </w:p>
    <w:p w14:paraId="4C3C8EF9" w14:textId="390C1A25" w:rsidR="00CE2A27" w:rsidRPr="0024537C" w:rsidRDefault="001A5751" w:rsidP="0007108A">
      <w:pPr>
        <w:rPr>
          <w:rFonts w:ascii="Times New Roman" w:hAnsi="Times New Roman" w:cs="Times New Roman"/>
        </w:rPr>
      </w:pPr>
      <w:r w:rsidRPr="001A5751">
        <w:rPr>
          <w:noProof/>
        </w:rPr>
        <w:drawing>
          <wp:inline distT="0" distB="0" distL="0" distR="0" wp14:anchorId="50758717" wp14:editId="5C8A3D15">
            <wp:extent cx="6337300" cy="6350000"/>
            <wp:effectExtent l="0" t="0" r="6350" b="0"/>
            <wp:docPr id="113456051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37300" cy="6350000"/>
                    </a:xfrm>
                    <a:prstGeom prst="rect">
                      <a:avLst/>
                    </a:prstGeom>
                    <a:noFill/>
                    <a:ln>
                      <a:noFill/>
                    </a:ln>
                  </pic:spPr>
                </pic:pic>
              </a:graphicData>
            </a:graphic>
          </wp:inline>
        </w:drawing>
      </w:r>
    </w:p>
    <w:p w14:paraId="4A45B2BC" w14:textId="77777777" w:rsidR="003E78B5" w:rsidRDefault="003E78B5" w:rsidP="0007108A">
      <w:pPr>
        <w:rPr>
          <w:rFonts w:ascii="Times New Roman" w:hAnsi="Times New Roman" w:cs="Times New Roman"/>
          <w:b/>
        </w:rPr>
      </w:pPr>
    </w:p>
    <w:p w14:paraId="2F11BCFC" w14:textId="77777777" w:rsidR="001B6758" w:rsidRDefault="001B6758" w:rsidP="0007108A">
      <w:pPr>
        <w:rPr>
          <w:rFonts w:ascii="Times New Roman" w:hAnsi="Times New Roman" w:cs="Times New Roman"/>
          <w:b/>
        </w:rPr>
      </w:pPr>
    </w:p>
    <w:p w14:paraId="1EDDFEB9" w14:textId="77777777" w:rsidR="00B25F3B" w:rsidRDefault="00B25F3B" w:rsidP="0007108A">
      <w:pPr>
        <w:rPr>
          <w:rFonts w:ascii="Times New Roman" w:hAnsi="Times New Roman" w:cs="Times New Roman"/>
          <w:b/>
        </w:rPr>
      </w:pPr>
    </w:p>
    <w:p w14:paraId="1D180515" w14:textId="77777777" w:rsidR="00B25F3B" w:rsidRDefault="00B25F3B" w:rsidP="0007108A">
      <w:pPr>
        <w:rPr>
          <w:rFonts w:ascii="Times New Roman" w:hAnsi="Times New Roman" w:cs="Times New Roman"/>
          <w:b/>
        </w:rPr>
      </w:pPr>
    </w:p>
    <w:p w14:paraId="6EE6ACB0" w14:textId="4581BC0C" w:rsidR="00891C6C" w:rsidRPr="0024537C" w:rsidRDefault="00891C6C" w:rsidP="0007108A">
      <w:pPr>
        <w:rPr>
          <w:rFonts w:ascii="Times New Roman" w:hAnsi="Times New Roman" w:cs="Times New Roman"/>
          <w:b/>
        </w:rPr>
      </w:pPr>
      <w:r w:rsidRPr="0024537C">
        <w:rPr>
          <w:rFonts w:ascii="Times New Roman" w:hAnsi="Times New Roman" w:cs="Times New Roman"/>
          <w:b/>
        </w:rPr>
        <w:t>Explanatory notes to Table A5 - Budgeted Capital Expenditure by vote, standard classification and funding source</w:t>
      </w:r>
    </w:p>
    <w:p w14:paraId="227BC656" w14:textId="77777777" w:rsidR="00891C6C" w:rsidRPr="0024537C" w:rsidRDefault="00891C6C" w:rsidP="0007108A">
      <w:pPr>
        <w:rPr>
          <w:rFonts w:ascii="Times New Roman" w:hAnsi="Times New Roman" w:cs="Times New Roman"/>
          <w:color w:val="000000"/>
        </w:rPr>
      </w:pPr>
      <w:r w:rsidRPr="0024537C">
        <w:rPr>
          <w:rFonts w:ascii="Times New Roman" w:hAnsi="Times New Roman" w:cs="Times New Roman"/>
          <w:color w:val="000000"/>
        </w:rPr>
        <w:t>Table A5 is a breakdown of the capital programme in relation to capital expenditure by municipal vote (multi-year appropriation); capital expenditure by standard classification; and the funding sources necessary to fund the capital budget, including information on capital transfers from national and provincial departments.</w:t>
      </w:r>
    </w:p>
    <w:p w14:paraId="0174A863" w14:textId="77777777" w:rsidR="00D223D6" w:rsidRDefault="00D223D6">
      <w:pPr>
        <w:rPr>
          <w:rFonts w:ascii="Times New Roman" w:hAnsi="Times New Roman" w:cs="Times New Roman"/>
          <w:color w:val="000000"/>
        </w:rPr>
      </w:pPr>
    </w:p>
    <w:p w14:paraId="736C9AF4" w14:textId="59632F9D" w:rsidR="00891C6C" w:rsidRPr="0024537C" w:rsidRDefault="00891C6C" w:rsidP="0007108A">
      <w:pPr>
        <w:rPr>
          <w:rFonts w:ascii="Times New Roman" w:hAnsi="Times New Roman" w:cs="Times New Roman"/>
          <w:color w:val="000000"/>
        </w:rPr>
      </w:pPr>
      <w:r w:rsidRPr="0024537C">
        <w:rPr>
          <w:rFonts w:ascii="Times New Roman" w:hAnsi="Times New Roman" w:cs="Times New Roman"/>
          <w:color w:val="000000"/>
        </w:rPr>
        <w:t xml:space="preserve">The MFMA provides that a municipality may approve </w:t>
      </w:r>
      <w:r w:rsidRPr="0024537C">
        <w:rPr>
          <w:rFonts w:ascii="Times New Roman" w:hAnsi="Times New Roman" w:cs="Times New Roman"/>
          <w:bCs/>
          <w:color w:val="000000"/>
        </w:rPr>
        <w:t xml:space="preserve">multi-year or single-year </w:t>
      </w:r>
      <w:r w:rsidRPr="0024537C">
        <w:rPr>
          <w:rFonts w:ascii="Times New Roman" w:hAnsi="Times New Roman" w:cs="Times New Roman"/>
          <w:color w:val="000000"/>
        </w:rPr>
        <w:t xml:space="preserve">capital budget appropriations.  In relation to multi-year appropriations, for </w:t>
      </w:r>
      <w:r w:rsidR="00EC3A04">
        <w:rPr>
          <w:rFonts w:ascii="Times New Roman" w:hAnsi="Times New Roman" w:cs="Times New Roman"/>
          <w:color w:val="000000"/>
        </w:rPr>
        <w:t>2024/25</w:t>
      </w:r>
      <w:r w:rsidR="00C21B6A">
        <w:rPr>
          <w:rFonts w:ascii="Times New Roman" w:hAnsi="Times New Roman" w:cs="Times New Roman"/>
          <w:color w:val="000000"/>
        </w:rPr>
        <w:t xml:space="preserve"> </w:t>
      </w:r>
      <w:r w:rsidR="00C21B6A" w:rsidRPr="0024537C">
        <w:rPr>
          <w:rFonts w:ascii="Times New Roman" w:hAnsi="Times New Roman" w:cs="Times New Roman"/>
          <w:color w:val="000000"/>
        </w:rPr>
        <w:t>R</w:t>
      </w:r>
      <w:r w:rsidR="008C007E">
        <w:rPr>
          <w:rFonts w:ascii="Times New Roman" w:hAnsi="Times New Roman" w:cs="Times New Roman"/>
          <w:color w:val="000000"/>
        </w:rPr>
        <w:t>307</w:t>
      </w:r>
      <w:r w:rsidR="009764F5">
        <w:rPr>
          <w:rFonts w:ascii="Times New Roman" w:hAnsi="Times New Roman" w:cs="Times New Roman"/>
          <w:color w:val="000000"/>
        </w:rPr>
        <w:t xml:space="preserve">, </w:t>
      </w:r>
      <w:r w:rsidR="008C007E">
        <w:rPr>
          <w:rFonts w:ascii="Times New Roman" w:hAnsi="Times New Roman" w:cs="Times New Roman"/>
          <w:color w:val="000000"/>
        </w:rPr>
        <w:t>6</w:t>
      </w:r>
      <w:r w:rsidRPr="0024537C">
        <w:rPr>
          <w:rFonts w:ascii="Times New Roman" w:hAnsi="Times New Roman" w:cs="Times New Roman"/>
          <w:color w:val="000000"/>
        </w:rPr>
        <w:t>million</w:t>
      </w:r>
      <w:r w:rsidR="006429DE">
        <w:rPr>
          <w:rFonts w:ascii="Times New Roman" w:hAnsi="Times New Roman" w:cs="Times New Roman"/>
          <w:color w:val="000000"/>
        </w:rPr>
        <w:t xml:space="preserve"> (Excl VAT)</w:t>
      </w:r>
      <w:r w:rsidRPr="0024537C">
        <w:rPr>
          <w:rFonts w:ascii="Times New Roman" w:hAnsi="Times New Roman" w:cs="Times New Roman"/>
          <w:color w:val="000000"/>
        </w:rPr>
        <w:t xml:space="preserve"> has </w:t>
      </w:r>
      <w:r w:rsidR="00892301">
        <w:rPr>
          <w:rFonts w:ascii="Times New Roman" w:hAnsi="Times New Roman" w:cs="Times New Roman"/>
          <w:color w:val="000000"/>
        </w:rPr>
        <w:t>been allocated of the total R</w:t>
      </w:r>
      <w:r w:rsidR="008C007E">
        <w:rPr>
          <w:rFonts w:ascii="Times New Roman" w:hAnsi="Times New Roman" w:cs="Times New Roman"/>
          <w:color w:val="000000"/>
        </w:rPr>
        <w:t>307</w:t>
      </w:r>
      <w:r w:rsidR="00B356C7">
        <w:rPr>
          <w:rFonts w:ascii="Times New Roman" w:hAnsi="Times New Roman" w:cs="Times New Roman"/>
          <w:color w:val="000000"/>
        </w:rPr>
        <w:t xml:space="preserve">, </w:t>
      </w:r>
      <w:r w:rsidR="008C007E">
        <w:rPr>
          <w:rFonts w:ascii="Times New Roman" w:hAnsi="Times New Roman" w:cs="Times New Roman"/>
          <w:color w:val="000000"/>
        </w:rPr>
        <w:t>6</w:t>
      </w:r>
      <w:r w:rsidR="00B356C7">
        <w:rPr>
          <w:rFonts w:ascii="Times New Roman" w:hAnsi="Times New Roman" w:cs="Times New Roman"/>
          <w:color w:val="000000"/>
        </w:rPr>
        <w:t>million infrastructural budget, which totals</w:t>
      </w:r>
      <w:r w:rsidRPr="0024537C">
        <w:rPr>
          <w:rFonts w:ascii="Times New Roman" w:hAnsi="Times New Roman" w:cs="Times New Roman"/>
          <w:color w:val="000000"/>
        </w:rPr>
        <w:t xml:space="preserve"> </w:t>
      </w:r>
      <w:r w:rsidR="008C007E">
        <w:rPr>
          <w:rFonts w:ascii="Times New Roman" w:hAnsi="Times New Roman" w:cs="Times New Roman"/>
          <w:color w:val="000000"/>
        </w:rPr>
        <w:t>100</w:t>
      </w:r>
      <w:r w:rsidRPr="0024537C">
        <w:rPr>
          <w:rFonts w:ascii="Times New Roman" w:hAnsi="Times New Roman" w:cs="Times New Roman"/>
          <w:color w:val="000000"/>
        </w:rPr>
        <w:t xml:space="preserve"> per cent.  Unlike multi-year capital appropriations, single-year appropriations relate to expenditure that will be incurred in the specific budget year such as the procurement of vehicles and specialized tools and equipment.  The budget appropriations for the two outer years are indicative allocations based on the departmental business plans as informed by the IDP and will be reviewed on an annual basis to assess the relevance of the expenditure in relation to the strategic objectives and service delivery imperatives of the </w:t>
      </w:r>
      <w:r w:rsidR="00056A70" w:rsidRPr="0024537C">
        <w:rPr>
          <w:rFonts w:ascii="Times New Roman" w:hAnsi="Times New Roman" w:cs="Times New Roman"/>
          <w:color w:val="000000"/>
        </w:rPr>
        <w:t>district</w:t>
      </w:r>
      <w:r w:rsidRPr="0024537C">
        <w:rPr>
          <w:rFonts w:ascii="Times New Roman" w:hAnsi="Times New Roman" w:cs="Times New Roman"/>
          <w:color w:val="000000"/>
        </w:rPr>
        <w:t>.  For the purpose of funding assessment of the MTREF, these appropriations have been included but no commitments will be incurred against single-year appropriations for the two outer-years.</w:t>
      </w:r>
    </w:p>
    <w:p w14:paraId="403CE2CB" w14:textId="77777777" w:rsidR="00E13CE2" w:rsidRDefault="00E13CE2" w:rsidP="0007108A">
      <w:pPr>
        <w:rPr>
          <w:rFonts w:ascii="Times New Roman" w:hAnsi="Times New Roman" w:cs="Times New Roman"/>
          <w:color w:val="000000"/>
        </w:rPr>
      </w:pPr>
    </w:p>
    <w:p w14:paraId="28817D4D" w14:textId="478361DA" w:rsidR="00891C6C" w:rsidRPr="0024537C" w:rsidRDefault="00891C6C" w:rsidP="0007108A">
      <w:pPr>
        <w:rPr>
          <w:rFonts w:ascii="Times New Roman" w:hAnsi="Times New Roman" w:cs="Times New Roman"/>
          <w:color w:val="000000"/>
        </w:rPr>
      </w:pPr>
      <w:r w:rsidRPr="0024537C">
        <w:rPr>
          <w:rFonts w:ascii="Times New Roman" w:hAnsi="Times New Roman" w:cs="Times New Roman"/>
          <w:color w:val="000000"/>
        </w:rPr>
        <w:t xml:space="preserve">The capital programme is funded mainly from national and provincial grants and subsidies.  For </w:t>
      </w:r>
      <w:r w:rsidR="00EC3A04">
        <w:rPr>
          <w:rFonts w:ascii="Times New Roman" w:hAnsi="Times New Roman" w:cs="Times New Roman"/>
          <w:color w:val="000000"/>
        </w:rPr>
        <w:t>2024/25</w:t>
      </w:r>
      <w:r w:rsidRPr="0024537C">
        <w:rPr>
          <w:rFonts w:ascii="Times New Roman" w:hAnsi="Times New Roman" w:cs="Times New Roman"/>
          <w:color w:val="000000"/>
        </w:rPr>
        <w:t xml:space="preserve"> capital transfers totals R</w:t>
      </w:r>
      <w:r w:rsidR="008C007E">
        <w:rPr>
          <w:rFonts w:ascii="Times New Roman" w:hAnsi="Times New Roman" w:cs="Times New Roman"/>
          <w:color w:val="000000"/>
        </w:rPr>
        <w:t>276</w:t>
      </w:r>
      <w:r w:rsidR="003E08E8">
        <w:rPr>
          <w:rFonts w:ascii="Times New Roman" w:hAnsi="Times New Roman" w:cs="Times New Roman"/>
          <w:color w:val="000000"/>
        </w:rPr>
        <w:t xml:space="preserve">, </w:t>
      </w:r>
      <w:r w:rsidR="008C007E">
        <w:rPr>
          <w:rFonts w:ascii="Times New Roman" w:hAnsi="Times New Roman" w:cs="Times New Roman"/>
          <w:color w:val="000000"/>
        </w:rPr>
        <w:t>6</w:t>
      </w:r>
      <w:r w:rsidRPr="0024537C">
        <w:rPr>
          <w:rFonts w:ascii="Times New Roman" w:hAnsi="Times New Roman" w:cs="Times New Roman"/>
          <w:color w:val="000000"/>
        </w:rPr>
        <w:t>million and R</w:t>
      </w:r>
      <w:r w:rsidR="008C007E">
        <w:rPr>
          <w:rFonts w:ascii="Times New Roman" w:hAnsi="Times New Roman" w:cs="Times New Roman"/>
          <w:color w:val="000000"/>
        </w:rPr>
        <w:t>273</w:t>
      </w:r>
      <w:r w:rsidR="003E08E8">
        <w:rPr>
          <w:rFonts w:ascii="Times New Roman" w:hAnsi="Times New Roman" w:cs="Times New Roman"/>
          <w:color w:val="000000"/>
        </w:rPr>
        <w:t xml:space="preserve">, </w:t>
      </w:r>
      <w:r w:rsidR="008C007E">
        <w:rPr>
          <w:rFonts w:ascii="Times New Roman" w:hAnsi="Times New Roman" w:cs="Times New Roman"/>
          <w:color w:val="000000"/>
        </w:rPr>
        <w:t>3</w:t>
      </w:r>
      <w:r w:rsidRPr="0024537C">
        <w:rPr>
          <w:rFonts w:ascii="Times New Roman" w:hAnsi="Times New Roman" w:cs="Times New Roman"/>
          <w:color w:val="000000"/>
        </w:rPr>
        <w:t>million by 20</w:t>
      </w:r>
      <w:r w:rsidR="003E08E8">
        <w:rPr>
          <w:rFonts w:ascii="Times New Roman" w:hAnsi="Times New Roman" w:cs="Times New Roman"/>
          <w:color w:val="000000"/>
        </w:rPr>
        <w:t>2</w:t>
      </w:r>
      <w:r w:rsidR="008C007E">
        <w:rPr>
          <w:rFonts w:ascii="Times New Roman" w:hAnsi="Times New Roman" w:cs="Times New Roman"/>
          <w:color w:val="000000"/>
        </w:rPr>
        <w:t>5</w:t>
      </w:r>
      <w:r w:rsidRPr="0024537C">
        <w:rPr>
          <w:rFonts w:ascii="Times New Roman" w:hAnsi="Times New Roman" w:cs="Times New Roman"/>
          <w:color w:val="000000"/>
        </w:rPr>
        <w:t>/</w:t>
      </w:r>
      <w:r w:rsidR="00593E3D">
        <w:rPr>
          <w:rFonts w:ascii="Times New Roman" w:hAnsi="Times New Roman" w:cs="Times New Roman"/>
          <w:color w:val="000000"/>
        </w:rPr>
        <w:t>2</w:t>
      </w:r>
      <w:r w:rsidR="008C007E">
        <w:rPr>
          <w:rFonts w:ascii="Times New Roman" w:hAnsi="Times New Roman" w:cs="Times New Roman"/>
          <w:color w:val="000000"/>
        </w:rPr>
        <w:t>6</w:t>
      </w:r>
      <w:r w:rsidR="007302A3">
        <w:rPr>
          <w:rFonts w:ascii="Times New Roman" w:hAnsi="Times New Roman" w:cs="Times New Roman"/>
          <w:color w:val="000000"/>
        </w:rPr>
        <w:t xml:space="preserve"> and then in 20</w:t>
      </w:r>
      <w:r w:rsidR="00593E3D">
        <w:rPr>
          <w:rFonts w:ascii="Times New Roman" w:hAnsi="Times New Roman" w:cs="Times New Roman"/>
          <w:color w:val="000000"/>
        </w:rPr>
        <w:t>2</w:t>
      </w:r>
      <w:r w:rsidR="008C007E">
        <w:rPr>
          <w:rFonts w:ascii="Times New Roman" w:hAnsi="Times New Roman" w:cs="Times New Roman"/>
          <w:color w:val="000000"/>
        </w:rPr>
        <w:t>6</w:t>
      </w:r>
      <w:r w:rsidR="00982647">
        <w:rPr>
          <w:rFonts w:ascii="Times New Roman" w:hAnsi="Times New Roman" w:cs="Times New Roman"/>
          <w:color w:val="000000"/>
        </w:rPr>
        <w:t>/2</w:t>
      </w:r>
      <w:r w:rsidR="008C007E">
        <w:rPr>
          <w:rFonts w:ascii="Times New Roman" w:hAnsi="Times New Roman" w:cs="Times New Roman"/>
          <w:color w:val="000000"/>
        </w:rPr>
        <w:t>7</w:t>
      </w:r>
      <w:r w:rsidR="007302A3">
        <w:rPr>
          <w:rFonts w:ascii="Times New Roman" w:hAnsi="Times New Roman" w:cs="Times New Roman"/>
          <w:color w:val="000000"/>
        </w:rPr>
        <w:t xml:space="preserve"> </w:t>
      </w:r>
      <w:r w:rsidR="009764F5">
        <w:rPr>
          <w:rFonts w:ascii="Times New Roman" w:hAnsi="Times New Roman" w:cs="Times New Roman"/>
          <w:color w:val="000000"/>
        </w:rPr>
        <w:t>increase</w:t>
      </w:r>
      <w:r w:rsidR="007302A3">
        <w:rPr>
          <w:rFonts w:ascii="Times New Roman" w:hAnsi="Times New Roman" w:cs="Times New Roman"/>
          <w:color w:val="000000"/>
        </w:rPr>
        <w:t xml:space="preserve"> to R</w:t>
      </w:r>
      <w:r w:rsidR="008C007E">
        <w:rPr>
          <w:rFonts w:ascii="Times New Roman" w:hAnsi="Times New Roman" w:cs="Times New Roman"/>
          <w:color w:val="000000"/>
        </w:rPr>
        <w:t>298</w:t>
      </w:r>
      <w:r w:rsidR="003E08E8">
        <w:rPr>
          <w:rFonts w:ascii="Times New Roman" w:hAnsi="Times New Roman" w:cs="Times New Roman"/>
          <w:color w:val="000000"/>
        </w:rPr>
        <w:t xml:space="preserve">, </w:t>
      </w:r>
      <w:r w:rsidR="008C007E">
        <w:rPr>
          <w:rFonts w:ascii="Times New Roman" w:hAnsi="Times New Roman" w:cs="Times New Roman"/>
          <w:color w:val="000000"/>
        </w:rPr>
        <w:t>6</w:t>
      </w:r>
      <w:r w:rsidR="007302A3">
        <w:rPr>
          <w:rFonts w:ascii="Times New Roman" w:hAnsi="Times New Roman" w:cs="Times New Roman"/>
          <w:color w:val="000000"/>
        </w:rPr>
        <w:t>million</w:t>
      </w:r>
      <w:r w:rsidRPr="0024537C">
        <w:rPr>
          <w:rFonts w:ascii="Times New Roman" w:hAnsi="Times New Roman" w:cs="Times New Roman"/>
          <w:color w:val="000000"/>
        </w:rPr>
        <w:t>.  No borrowing applications are expected to result in the MTREF.  These funding sources are further discussed in detail in 2.6 (Overview of Budget Funding).</w:t>
      </w:r>
    </w:p>
    <w:p w14:paraId="0AB0BF54" w14:textId="77777777" w:rsidR="00891C6C" w:rsidRPr="0024537C" w:rsidRDefault="00891C6C" w:rsidP="0007108A">
      <w:pPr>
        <w:rPr>
          <w:rFonts w:ascii="Times New Roman" w:hAnsi="Times New Roman" w:cs="Times New Roman"/>
        </w:rPr>
      </w:pPr>
    </w:p>
    <w:p w14:paraId="39A8B084" w14:textId="77777777" w:rsidR="002D32DA" w:rsidRDefault="002D32DA">
      <w:pPr>
        <w:rPr>
          <w:rFonts w:ascii="Times New Roman" w:hAnsi="Times New Roman" w:cs="Times New Roman"/>
        </w:rPr>
      </w:pPr>
      <w:r>
        <w:rPr>
          <w:rFonts w:ascii="Times New Roman" w:hAnsi="Times New Roman" w:cs="Times New Roman"/>
        </w:rPr>
        <w:br w:type="page"/>
      </w:r>
    </w:p>
    <w:p w14:paraId="178877DF" w14:textId="6D0D7EB3" w:rsidR="002D32DA" w:rsidRPr="00982647" w:rsidRDefault="00E01595" w:rsidP="0007108A">
      <w:pPr>
        <w:rPr>
          <w:rFonts w:ascii="Times New Roman" w:hAnsi="Times New Roman" w:cs="Times New Roman"/>
          <w:b/>
        </w:rPr>
      </w:pPr>
      <w:bookmarkStart w:id="67" w:name="_Toc384900401"/>
      <w:r w:rsidRPr="00982647">
        <w:rPr>
          <w:rFonts w:ascii="Times New Roman" w:hAnsi="Times New Roman" w:cs="Times New Roman"/>
          <w:b/>
        </w:rPr>
        <w:t xml:space="preserve">Table </w:t>
      </w:r>
      <w:r w:rsidR="00965C78" w:rsidRPr="00982647">
        <w:rPr>
          <w:rFonts w:ascii="Times New Roman" w:hAnsi="Times New Roman" w:cs="Times New Roman"/>
          <w:b/>
        </w:rPr>
        <w:fldChar w:fldCharType="begin"/>
      </w:r>
      <w:r w:rsidR="00844103" w:rsidRPr="00982647">
        <w:rPr>
          <w:rFonts w:ascii="Times New Roman" w:hAnsi="Times New Roman" w:cs="Times New Roman"/>
          <w:b/>
        </w:rPr>
        <w:instrText xml:space="preserve"> SEQ Table \* ARABIC </w:instrText>
      </w:r>
      <w:r w:rsidR="00965C78" w:rsidRPr="00982647">
        <w:rPr>
          <w:rFonts w:ascii="Times New Roman" w:hAnsi="Times New Roman" w:cs="Times New Roman"/>
          <w:b/>
        </w:rPr>
        <w:fldChar w:fldCharType="separate"/>
      </w:r>
      <w:r w:rsidR="00EA3F2F">
        <w:rPr>
          <w:rFonts w:ascii="Times New Roman" w:hAnsi="Times New Roman" w:cs="Times New Roman"/>
          <w:b/>
          <w:noProof/>
        </w:rPr>
        <w:t>20</w:t>
      </w:r>
      <w:r w:rsidR="00965C78" w:rsidRPr="00982647">
        <w:rPr>
          <w:rFonts w:ascii="Times New Roman" w:hAnsi="Times New Roman" w:cs="Times New Roman"/>
          <w:b/>
          <w:noProof/>
        </w:rPr>
        <w:fldChar w:fldCharType="end"/>
      </w:r>
      <w:r w:rsidRPr="00982647">
        <w:rPr>
          <w:rFonts w:ascii="Times New Roman" w:hAnsi="Times New Roman" w:cs="Times New Roman"/>
          <w:b/>
        </w:rPr>
        <w:t xml:space="preserve">  MBRR Table A6 - Budgeted Financial Position</w:t>
      </w:r>
      <w:bookmarkEnd w:id="67"/>
    </w:p>
    <w:p w14:paraId="696B572A" w14:textId="128514AA" w:rsidR="00B85BA5" w:rsidRPr="0024537C" w:rsidRDefault="00CC0EC6" w:rsidP="0007108A">
      <w:pPr>
        <w:rPr>
          <w:rFonts w:ascii="Times New Roman" w:hAnsi="Times New Roman" w:cs="Times New Roman"/>
          <w:color w:val="E36C0A" w:themeColor="accent6" w:themeShade="BF"/>
          <w:szCs w:val="24"/>
        </w:rPr>
      </w:pPr>
      <w:r w:rsidRPr="00CC0EC6">
        <w:rPr>
          <w:noProof/>
        </w:rPr>
        <w:drawing>
          <wp:inline distT="0" distB="0" distL="0" distR="0" wp14:anchorId="15181C51" wp14:editId="14AC849D">
            <wp:extent cx="6445250" cy="7937500"/>
            <wp:effectExtent l="0" t="0" r="0" b="6350"/>
            <wp:docPr id="102987667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45250" cy="7937500"/>
                    </a:xfrm>
                    <a:prstGeom prst="rect">
                      <a:avLst/>
                    </a:prstGeom>
                    <a:noFill/>
                    <a:ln>
                      <a:noFill/>
                    </a:ln>
                  </pic:spPr>
                </pic:pic>
              </a:graphicData>
            </a:graphic>
          </wp:inline>
        </w:drawing>
      </w:r>
    </w:p>
    <w:p w14:paraId="55FBC617" w14:textId="7E533C51" w:rsidR="00A04D95" w:rsidRPr="0024537C" w:rsidRDefault="00A04D95" w:rsidP="0007108A">
      <w:pPr>
        <w:rPr>
          <w:rFonts w:ascii="Times New Roman" w:hAnsi="Times New Roman" w:cs="Times New Roman"/>
          <w:b/>
        </w:rPr>
      </w:pPr>
      <w:r w:rsidRPr="0024537C">
        <w:rPr>
          <w:rFonts w:ascii="Times New Roman" w:hAnsi="Times New Roman" w:cs="Times New Roman"/>
          <w:b/>
        </w:rPr>
        <w:t>Explanatory notes to Table A6 - Budgeted Financial Position</w:t>
      </w:r>
    </w:p>
    <w:p w14:paraId="36EB4669" w14:textId="77777777" w:rsidR="00A04D95" w:rsidRPr="0024537C" w:rsidRDefault="00A04D95" w:rsidP="0007108A">
      <w:pPr>
        <w:rPr>
          <w:rFonts w:ascii="Times New Roman" w:hAnsi="Times New Roman" w:cs="Times New Roman"/>
          <w:color w:val="000000"/>
        </w:rPr>
      </w:pPr>
      <w:r w:rsidRPr="0024537C">
        <w:rPr>
          <w:rFonts w:ascii="Times New Roman" w:hAnsi="Times New Roman" w:cs="Times New Roman"/>
          <w:color w:val="000000"/>
        </w:rPr>
        <w:t>Table A6 is consistent with international standards of good financial management practice, and improves understandability for councilors and management of the impact of the budget on the statement of financial position (balance sheet).</w:t>
      </w:r>
    </w:p>
    <w:p w14:paraId="7AF8ECC1" w14:textId="77777777" w:rsidR="00A04D95" w:rsidRPr="0024537C" w:rsidRDefault="00A04D95" w:rsidP="0007108A">
      <w:pPr>
        <w:rPr>
          <w:rFonts w:ascii="Times New Roman" w:hAnsi="Times New Roman" w:cs="Times New Roman"/>
          <w:color w:val="000000"/>
        </w:rPr>
      </w:pPr>
      <w:r w:rsidRPr="0024537C">
        <w:rPr>
          <w:rFonts w:ascii="Times New Roman" w:hAnsi="Times New Roman" w:cs="Times New Roman"/>
          <w:color w:val="000000"/>
        </w:rPr>
        <w:t>This format of presenting the statement of financial position is aligned to GRAP1, which is generally aligned to the international version which presents Assets less Liabilities as “accounting” Community Wealth.  The order of items within each group illustrates items in order of liquidity; i.e. assets readily converted to cash, or liabilities immediately required to be met from cash, appear first.</w:t>
      </w:r>
    </w:p>
    <w:p w14:paraId="3A9F944F" w14:textId="77777777" w:rsidR="003F5999" w:rsidRDefault="003F5999" w:rsidP="0007108A">
      <w:pPr>
        <w:rPr>
          <w:rFonts w:ascii="Times New Roman" w:hAnsi="Times New Roman" w:cs="Times New Roman"/>
          <w:color w:val="000000"/>
        </w:rPr>
      </w:pPr>
    </w:p>
    <w:p w14:paraId="17097FA1" w14:textId="77777777" w:rsidR="00A04D95" w:rsidRPr="0024537C" w:rsidRDefault="00B7727A" w:rsidP="0007108A">
      <w:pPr>
        <w:rPr>
          <w:rFonts w:ascii="Times New Roman" w:hAnsi="Times New Roman" w:cs="Times New Roman"/>
          <w:color w:val="000000"/>
        </w:rPr>
      </w:pPr>
      <w:r>
        <w:rPr>
          <w:rFonts w:ascii="Times New Roman" w:hAnsi="Times New Roman" w:cs="Times New Roman"/>
          <w:color w:val="000000"/>
        </w:rPr>
        <w:t>Table A6</w:t>
      </w:r>
      <w:r w:rsidR="00A04D95" w:rsidRPr="0024537C">
        <w:rPr>
          <w:rFonts w:ascii="Times New Roman" w:hAnsi="Times New Roman" w:cs="Times New Roman"/>
          <w:color w:val="000000"/>
        </w:rPr>
        <w:t xml:space="preserve"> is supported by an extensive table of notes providing a detailed analysis of the major components of a number of items, including:</w:t>
      </w:r>
    </w:p>
    <w:p w14:paraId="627210AA" w14:textId="77777777" w:rsidR="00A04D95" w:rsidRPr="002D32DA" w:rsidRDefault="00A04D95" w:rsidP="00B133EC">
      <w:pPr>
        <w:pStyle w:val="ListParagraph"/>
        <w:numPr>
          <w:ilvl w:val="0"/>
          <w:numId w:val="14"/>
        </w:numPr>
        <w:spacing w:line="600" w:lineRule="auto"/>
        <w:rPr>
          <w:rFonts w:ascii="Times New Roman" w:eastAsia="Times New Roman" w:hAnsi="Times New Roman" w:cs="Times New Roman"/>
          <w:lang w:val="en-GB"/>
        </w:rPr>
      </w:pPr>
      <w:r w:rsidRPr="002D32DA">
        <w:rPr>
          <w:rFonts w:ascii="Times New Roman" w:eastAsia="Times New Roman" w:hAnsi="Times New Roman" w:cs="Times New Roman"/>
          <w:lang w:val="en-GB"/>
        </w:rPr>
        <w:t>Call investments deposits;</w:t>
      </w:r>
    </w:p>
    <w:p w14:paraId="4CF6270B" w14:textId="77777777" w:rsidR="00A04D95" w:rsidRPr="002D32DA" w:rsidRDefault="00A04D95" w:rsidP="00B133EC">
      <w:pPr>
        <w:pStyle w:val="ListParagraph"/>
        <w:numPr>
          <w:ilvl w:val="0"/>
          <w:numId w:val="14"/>
        </w:numPr>
        <w:spacing w:line="600" w:lineRule="auto"/>
        <w:rPr>
          <w:rFonts w:ascii="Times New Roman" w:eastAsia="Times New Roman" w:hAnsi="Times New Roman" w:cs="Times New Roman"/>
          <w:lang w:val="en-GB"/>
        </w:rPr>
      </w:pPr>
      <w:r w:rsidRPr="002D32DA">
        <w:rPr>
          <w:rFonts w:ascii="Times New Roman" w:eastAsia="Times New Roman" w:hAnsi="Times New Roman" w:cs="Times New Roman"/>
          <w:lang w:val="en-GB"/>
        </w:rPr>
        <w:t>Consumer debtors;</w:t>
      </w:r>
    </w:p>
    <w:p w14:paraId="1A44B04F" w14:textId="77777777" w:rsidR="00A04D95" w:rsidRPr="002D32DA" w:rsidRDefault="00A04D95" w:rsidP="00B133EC">
      <w:pPr>
        <w:pStyle w:val="ListParagraph"/>
        <w:numPr>
          <w:ilvl w:val="0"/>
          <w:numId w:val="14"/>
        </w:numPr>
        <w:spacing w:line="600" w:lineRule="auto"/>
        <w:rPr>
          <w:rFonts w:ascii="Times New Roman" w:eastAsia="Times New Roman" w:hAnsi="Times New Roman" w:cs="Times New Roman"/>
          <w:lang w:val="en-GB"/>
        </w:rPr>
      </w:pPr>
      <w:r w:rsidRPr="002D32DA">
        <w:rPr>
          <w:rFonts w:ascii="Times New Roman" w:eastAsia="Times New Roman" w:hAnsi="Times New Roman" w:cs="Times New Roman"/>
          <w:lang w:val="en-GB"/>
        </w:rPr>
        <w:t>Property, plant and equipment;</w:t>
      </w:r>
    </w:p>
    <w:p w14:paraId="582C7BF9" w14:textId="77777777" w:rsidR="00A04D95" w:rsidRPr="002D32DA" w:rsidRDefault="00A04D95" w:rsidP="00B133EC">
      <w:pPr>
        <w:pStyle w:val="ListParagraph"/>
        <w:numPr>
          <w:ilvl w:val="0"/>
          <w:numId w:val="14"/>
        </w:numPr>
        <w:spacing w:line="600" w:lineRule="auto"/>
        <w:rPr>
          <w:rFonts w:ascii="Times New Roman" w:eastAsia="Times New Roman" w:hAnsi="Times New Roman" w:cs="Times New Roman"/>
          <w:lang w:val="en-GB"/>
        </w:rPr>
      </w:pPr>
      <w:r w:rsidRPr="002D32DA">
        <w:rPr>
          <w:rFonts w:ascii="Times New Roman" w:eastAsia="Times New Roman" w:hAnsi="Times New Roman" w:cs="Times New Roman"/>
          <w:lang w:val="en-GB"/>
        </w:rPr>
        <w:t>Trade and other payables;</w:t>
      </w:r>
    </w:p>
    <w:p w14:paraId="3D9CDEEB" w14:textId="77777777" w:rsidR="00A04D95" w:rsidRPr="002D32DA" w:rsidRDefault="00A04D95" w:rsidP="00B133EC">
      <w:pPr>
        <w:pStyle w:val="ListParagraph"/>
        <w:numPr>
          <w:ilvl w:val="0"/>
          <w:numId w:val="14"/>
        </w:numPr>
        <w:spacing w:line="600" w:lineRule="auto"/>
        <w:rPr>
          <w:rFonts w:ascii="Times New Roman" w:eastAsia="Times New Roman" w:hAnsi="Times New Roman" w:cs="Times New Roman"/>
          <w:lang w:val="en-GB"/>
        </w:rPr>
      </w:pPr>
      <w:r w:rsidRPr="002D32DA">
        <w:rPr>
          <w:rFonts w:ascii="Times New Roman" w:eastAsia="Times New Roman" w:hAnsi="Times New Roman" w:cs="Times New Roman"/>
          <w:lang w:val="en-GB"/>
        </w:rPr>
        <w:t>Provisions non-current;</w:t>
      </w:r>
    </w:p>
    <w:p w14:paraId="4620A095" w14:textId="77777777" w:rsidR="00A04D95" w:rsidRPr="002D32DA" w:rsidRDefault="00A04D95" w:rsidP="00B133EC">
      <w:pPr>
        <w:pStyle w:val="ListParagraph"/>
        <w:numPr>
          <w:ilvl w:val="0"/>
          <w:numId w:val="14"/>
        </w:numPr>
        <w:spacing w:line="600" w:lineRule="auto"/>
        <w:rPr>
          <w:rFonts w:ascii="Times New Roman" w:eastAsia="Times New Roman" w:hAnsi="Times New Roman" w:cs="Times New Roman"/>
          <w:lang w:val="en-GB"/>
        </w:rPr>
      </w:pPr>
      <w:r w:rsidRPr="002D32DA">
        <w:rPr>
          <w:rFonts w:ascii="Times New Roman" w:eastAsia="Times New Roman" w:hAnsi="Times New Roman" w:cs="Times New Roman"/>
          <w:lang w:val="en-GB"/>
        </w:rPr>
        <w:t xml:space="preserve">Changes in net assets; and </w:t>
      </w:r>
    </w:p>
    <w:p w14:paraId="6CBD4B58" w14:textId="77777777" w:rsidR="00A04D95" w:rsidRPr="002D32DA" w:rsidRDefault="00A04D95" w:rsidP="00B133EC">
      <w:pPr>
        <w:pStyle w:val="ListParagraph"/>
        <w:numPr>
          <w:ilvl w:val="0"/>
          <w:numId w:val="14"/>
        </w:numPr>
        <w:spacing w:line="600" w:lineRule="auto"/>
        <w:rPr>
          <w:rFonts w:ascii="Times New Roman" w:eastAsia="Times New Roman" w:hAnsi="Times New Roman" w:cs="Times New Roman"/>
          <w:lang w:val="en-GB"/>
        </w:rPr>
      </w:pPr>
      <w:r w:rsidRPr="002D32DA">
        <w:rPr>
          <w:rFonts w:ascii="Times New Roman" w:eastAsia="Times New Roman" w:hAnsi="Times New Roman" w:cs="Times New Roman"/>
          <w:lang w:val="en-GB"/>
        </w:rPr>
        <w:t xml:space="preserve">Reserves </w:t>
      </w:r>
    </w:p>
    <w:p w14:paraId="3500594B" w14:textId="77777777" w:rsidR="00A04D95" w:rsidRPr="0024537C" w:rsidRDefault="00A04D95" w:rsidP="0007108A">
      <w:pPr>
        <w:rPr>
          <w:rFonts w:ascii="Times New Roman" w:hAnsi="Times New Roman" w:cs="Times New Roman"/>
          <w:color w:val="000000"/>
        </w:rPr>
      </w:pPr>
      <w:r w:rsidRPr="0024537C">
        <w:rPr>
          <w:rFonts w:ascii="Times New Roman" w:hAnsi="Times New Roman" w:cs="Times New Roman"/>
          <w:color w:val="000000"/>
        </w:rPr>
        <w:t>The municipal equivalent of equity is Community Wealth/Equity.  The justification is that ownership and the net assets of the municipality belong to the community.</w:t>
      </w:r>
    </w:p>
    <w:p w14:paraId="696E627E" w14:textId="77777777" w:rsidR="00A04D95" w:rsidRPr="0024537C" w:rsidRDefault="00A04D95" w:rsidP="0007108A">
      <w:pPr>
        <w:rPr>
          <w:rFonts w:ascii="Times New Roman" w:hAnsi="Times New Roman" w:cs="Times New Roman"/>
          <w:color w:val="000000"/>
        </w:rPr>
      </w:pPr>
      <w:r w:rsidRPr="0024537C">
        <w:rPr>
          <w:rFonts w:ascii="Times New Roman" w:hAnsi="Times New Roman" w:cs="Times New Roman"/>
          <w:color w:val="000000"/>
        </w:rPr>
        <w:t>Any movement on the Budgeted Financial Performance or the Capital Budget will inevitably impact on the Budgeted Financial Position.  As an example, the collection rate assumption will impact on the cash position of the municipality and subsequently inform the level of cash and cash equivalents at year end.  Similarly, the collection rate assumption should inform the budget appropriation for debt impairment which in turn would impact on the provision for bad debt.  These budget and planning assumptions form a critical link in determining the applicability and relevance of the budget as well as the determination of ratios and financial indicators.  In addition the funding compliance assessment is informed directly by forecasting the statement of financial position.</w:t>
      </w:r>
    </w:p>
    <w:p w14:paraId="4AC56A38" w14:textId="77777777" w:rsidR="002D32DA" w:rsidRDefault="002D32DA">
      <w:pPr>
        <w:rPr>
          <w:rFonts w:ascii="Times New Roman" w:hAnsi="Times New Roman" w:cs="Times New Roman"/>
        </w:rPr>
      </w:pPr>
      <w:r>
        <w:rPr>
          <w:rFonts w:ascii="Times New Roman" w:hAnsi="Times New Roman" w:cs="Times New Roman"/>
        </w:rPr>
        <w:br w:type="page"/>
      </w:r>
    </w:p>
    <w:p w14:paraId="1288B625" w14:textId="57AC7FD6" w:rsidR="004D41A9" w:rsidRPr="00982647" w:rsidRDefault="00D83EF0" w:rsidP="0007108A">
      <w:pPr>
        <w:rPr>
          <w:rFonts w:ascii="Times New Roman" w:hAnsi="Times New Roman" w:cs="Times New Roman"/>
          <w:b/>
        </w:rPr>
      </w:pPr>
      <w:bookmarkStart w:id="68" w:name="_Toc384900402"/>
      <w:r w:rsidRPr="00982647">
        <w:rPr>
          <w:rFonts w:ascii="Times New Roman" w:hAnsi="Times New Roman" w:cs="Times New Roman"/>
          <w:b/>
        </w:rPr>
        <w:t xml:space="preserve">Table </w:t>
      </w:r>
      <w:r w:rsidR="00965C78" w:rsidRPr="00982647">
        <w:rPr>
          <w:rFonts w:ascii="Times New Roman" w:hAnsi="Times New Roman" w:cs="Times New Roman"/>
          <w:b/>
        </w:rPr>
        <w:fldChar w:fldCharType="begin"/>
      </w:r>
      <w:r w:rsidR="009F6B4A" w:rsidRPr="00982647">
        <w:rPr>
          <w:rFonts w:ascii="Times New Roman" w:hAnsi="Times New Roman" w:cs="Times New Roman"/>
          <w:b/>
        </w:rPr>
        <w:instrText xml:space="preserve"> SEQ Table \* ARABIC </w:instrText>
      </w:r>
      <w:r w:rsidR="00965C78" w:rsidRPr="00982647">
        <w:rPr>
          <w:rFonts w:ascii="Times New Roman" w:hAnsi="Times New Roman" w:cs="Times New Roman"/>
          <w:b/>
        </w:rPr>
        <w:fldChar w:fldCharType="separate"/>
      </w:r>
      <w:r w:rsidR="00EA3F2F">
        <w:rPr>
          <w:rFonts w:ascii="Times New Roman" w:hAnsi="Times New Roman" w:cs="Times New Roman"/>
          <w:b/>
          <w:noProof/>
        </w:rPr>
        <w:t>21</w:t>
      </w:r>
      <w:r w:rsidR="00965C78" w:rsidRPr="00982647">
        <w:rPr>
          <w:rFonts w:ascii="Times New Roman" w:hAnsi="Times New Roman" w:cs="Times New Roman"/>
          <w:b/>
          <w:noProof/>
        </w:rPr>
        <w:fldChar w:fldCharType="end"/>
      </w:r>
      <w:r w:rsidR="00B374C8" w:rsidRPr="00982647">
        <w:rPr>
          <w:rFonts w:ascii="Times New Roman" w:hAnsi="Times New Roman" w:cs="Times New Roman"/>
          <w:b/>
          <w:noProof/>
        </w:rPr>
        <w:t xml:space="preserve"> </w:t>
      </w:r>
      <w:r w:rsidR="0021394A" w:rsidRPr="00982647">
        <w:rPr>
          <w:rFonts w:ascii="Times New Roman" w:hAnsi="Times New Roman" w:cs="Times New Roman"/>
          <w:b/>
          <w:noProof/>
        </w:rPr>
        <w:t xml:space="preserve"> </w:t>
      </w:r>
      <w:r w:rsidRPr="00982647">
        <w:rPr>
          <w:rFonts w:ascii="Times New Roman" w:hAnsi="Times New Roman" w:cs="Times New Roman"/>
          <w:b/>
        </w:rPr>
        <w:t>MBRR</w:t>
      </w:r>
      <w:r w:rsidR="00E8471C" w:rsidRPr="00982647">
        <w:rPr>
          <w:rFonts w:ascii="Times New Roman" w:hAnsi="Times New Roman" w:cs="Times New Roman"/>
          <w:b/>
        </w:rPr>
        <w:t xml:space="preserve"> </w:t>
      </w:r>
      <w:r w:rsidR="00B85BA5" w:rsidRPr="00982647">
        <w:rPr>
          <w:rFonts w:ascii="Times New Roman" w:hAnsi="Times New Roman" w:cs="Times New Roman"/>
          <w:b/>
        </w:rPr>
        <w:t>Table A7</w:t>
      </w:r>
      <w:r w:rsidR="00B374C8" w:rsidRPr="00982647">
        <w:rPr>
          <w:rFonts w:ascii="Times New Roman" w:hAnsi="Times New Roman" w:cs="Times New Roman"/>
          <w:b/>
        </w:rPr>
        <w:t xml:space="preserve"> - </w:t>
      </w:r>
      <w:r w:rsidR="00B85BA5" w:rsidRPr="00982647">
        <w:rPr>
          <w:rFonts w:ascii="Times New Roman" w:hAnsi="Times New Roman" w:cs="Times New Roman"/>
          <w:b/>
        </w:rPr>
        <w:t>Budgeted Cash Flow Statement</w:t>
      </w:r>
      <w:bookmarkEnd w:id="68"/>
    </w:p>
    <w:p w14:paraId="21C06E14" w14:textId="6C8468A5" w:rsidR="00F9058D" w:rsidRPr="004D41A9" w:rsidRDefault="004F31C7" w:rsidP="004D41A9">
      <w:pPr>
        <w:rPr>
          <w:rFonts w:ascii="Times New Roman" w:hAnsi="Times New Roman" w:cs="Times New Roman"/>
        </w:rPr>
      </w:pPr>
      <w:r w:rsidRPr="004F31C7">
        <w:rPr>
          <w:noProof/>
        </w:rPr>
        <w:drawing>
          <wp:inline distT="0" distB="0" distL="0" distR="0" wp14:anchorId="664F428B" wp14:editId="1A3B6C0E">
            <wp:extent cx="6305550" cy="6261100"/>
            <wp:effectExtent l="0" t="0" r="0" b="6350"/>
            <wp:docPr id="17065967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05550" cy="6261100"/>
                    </a:xfrm>
                    <a:prstGeom prst="rect">
                      <a:avLst/>
                    </a:prstGeom>
                    <a:noFill/>
                    <a:ln>
                      <a:noFill/>
                    </a:ln>
                  </pic:spPr>
                </pic:pic>
              </a:graphicData>
            </a:graphic>
          </wp:inline>
        </w:drawing>
      </w:r>
    </w:p>
    <w:p w14:paraId="6E4BB76D" w14:textId="77777777" w:rsidR="00FC1202" w:rsidRPr="0024537C" w:rsidRDefault="00FC1202" w:rsidP="0007108A">
      <w:pPr>
        <w:rPr>
          <w:rFonts w:ascii="Times New Roman" w:hAnsi="Times New Roman" w:cs="Times New Roman"/>
          <w:color w:val="E36C0A" w:themeColor="accent6" w:themeShade="BF"/>
          <w:szCs w:val="24"/>
        </w:rPr>
      </w:pPr>
      <w:r w:rsidRPr="0024537C">
        <w:rPr>
          <w:rFonts w:ascii="Times New Roman" w:hAnsi="Times New Roman" w:cs="Times New Roman"/>
          <w:b/>
        </w:rPr>
        <w:t>Explanatory notes to Table A7 - Budgeted Cash Flow Statement</w:t>
      </w:r>
    </w:p>
    <w:p w14:paraId="69C8B958" w14:textId="401CCD65" w:rsidR="003F5458" w:rsidRPr="003F5458" w:rsidRDefault="003F5458" w:rsidP="003F5458">
      <w:pPr>
        <w:rPr>
          <w:rFonts w:ascii="Times New Roman" w:hAnsi="Times New Roman" w:cs="Times New Roman"/>
          <w:color w:val="000000"/>
        </w:rPr>
      </w:pPr>
      <w:r w:rsidRPr="003F5458">
        <w:rPr>
          <w:rFonts w:ascii="Times New Roman" w:hAnsi="Times New Roman" w:cs="Times New Roman"/>
          <w:color w:val="000000"/>
        </w:rPr>
        <w:t>The budgeted cash flow statement is the first measurement in deter</w:t>
      </w:r>
      <w:r w:rsidR="00BB1566">
        <w:rPr>
          <w:rFonts w:ascii="Times New Roman" w:hAnsi="Times New Roman" w:cs="Times New Roman"/>
          <w:color w:val="000000"/>
        </w:rPr>
        <w:t xml:space="preserve">mining if the budget is </w:t>
      </w:r>
      <w:r w:rsidR="00AB6D20">
        <w:rPr>
          <w:rFonts w:ascii="Times New Roman" w:hAnsi="Times New Roman" w:cs="Times New Roman"/>
          <w:color w:val="000000"/>
        </w:rPr>
        <w:t>funded.</w:t>
      </w:r>
      <w:r w:rsidR="00AB6D20" w:rsidRPr="003F5458">
        <w:rPr>
          <w:rFonts w:ascii="Times New Roman" w:hAnsi="Times New Roman" w:cs="Times New Roman"/>
          <w:color w:val="000000"/>
        </w:rPr>
        <w:t xml:space="preserve"> It</w:t>
      </w:r>
      <w:r w:rsidRPr="003F5458">
        <w:rPr>
          <w:rFonts w:ascii="Times New Roman" w:hAnsi="Times New Roman" w:cs="Times New Roman"/>
          <w:color w:val="000000"/>
        </w:rPr>
        <w:t xml:space="preserve"> shows the expected level of cash in-flow versus cash out-flow that is likely to result from the implementation of the budget. </w:t>
      </w:r>
    </w:p>
    <w:p w14:paraId="547B62C6" w14:textId="7E6E914F" w:rsidR="003F5458" w:rsidRPr="003F5458" w:rsidRDefault="003F5458" w:rsidP="003F5458">
      <w:pPr>
        <w:rPr>
          <w:rFonts w:ascii="Times New Roman" w:hAnsi="Times New Roman" w:cs="Times New Roman"/>
          <w:color w:val="000000"/>
        </w:rPr>
      </w:pPr>
      <w:r w:rsidRPr="003F5458">
        <w:rPr>
          <w:rFonts w:ascii="Times New Roman" w:hAnsi="Times New Roman" w:cs="Times New Roman"/>
          <w:color w:val="000000"/>
        </w:rPr>
        <w:t>As part of the 20</w:t>
      </w:r>
      <w:r w:rsidR="00483F94">
        <w:rPr>
          <w:rFonts w:ascii="Times New Roman" w:hAnsi="Times New Roman" w:cs="Times New Roman"/>
          <w:color w:val="000000"/>
        </w:rPr>
        <w:t>2</w:t>
      </w:r>
      <w:r w:rsidR="00056A70">
        <w:rPr>
          <w:rFonts w:ascii="Times New Roman" w:hAnsi="Times New Roman" w:cs="Times New Roman"/>
          <w:color w:val="000000"/>
        </w:rPr>
        <w:t>3</w:t>
      </w:r>
      <w:r w:rsidRPr="003F5458">
        <w:rPr>
          <w:rFonts w:ascii="Times New Roman" w:hAnsi="Times New Roman" w:cs="Times New Roman"/>
          <w:color w:val="000000"/>
        </w:rPr>
        <w:t>/</w:t>
      </w:r>
      <w:r w:rsidR="006B7325">
        <w:rPr>
          <w:rFonts w:ascii="Times New Roman" w:hAnsi="Times New Roman" w:cs="Times New Roman"/>
          <w:color w:val="000000"/>
        </w:rPr>
        <w:t>2</w:t>
      </w:r>
      <w:r w:rsidR="00056A70">
        <w:rPr>
          <w:rFonts w:ascii="Times New Roman" w:hAnsi="Times New Roman" w:cs="Times New Roman"/>
          <w:color w:val="000000"/>
        </w:rPr>
        <w:t>4</w:t>
      </w:r>
      <w:r w:rsidRPr="003F5458">
        <w:rPr>
          <w:rFonts w:ascii="Times New Roman" w:hAnsi="Times New Roman" w:cs="Times New Roman"/>
          <w:color w:val="000000"/>
        </w:rPr>
        <w:t xml:space="preserve"> mid-year review and Adjustments Budget this unsustainable cash position had to be addressed as a matter of urgency and various interventions were implemented such as the reduction of expenditure allocations</w:t>
      </w:r>
      <w:r w:rsidR="006B7325">
        <w:rPr>
          <w:rFonts w:ascii="Times New Roman" w:hAnsi="Times New Roman" w:cs="Times New Roman"/>
          <w:color w:val="000000"/>
        </w:rPr>
        <w:t>,</w:t>
      </w:r>
      <w:r w:rsidRPr="003F5458">
        <w:rPr>
          <w:rFonts w:ascii="Times New Roman" w:hAnsi="Times New Roman" w:cs="Times New Roman"/>
          <w:color w:val="000000"/>
        </w:rPr>
        <w:t xml:space="preserve"> rationalisation of spending priorities</w:t>
      </w:r>
      <w:r w:rsidR="006B7325">
        <w:rPr>
          <w:rFonts w:ascii="Times New Roman" w:hAnsi="Times New Roman" w:cs="Times New Roman"/>
          <w:color w:val="000000"/>
        </w:rPr>
        <w:t xml:space="preserve"> and cost containment policy</w:t>
      </w:r>
      <w:r w:rsidRPr="003F5458">
        <w:rPr>
          <w:rFonts w:ascii="Times New Roman" w:hAnsi="Times New Roman" w:cs="Times New Roman"/>
          <w:color w:val="000000"/>
        </w:rPr>
        <w:t>.</w:t>
      </w:r>
    </w:p>
    <w:p w14:paraId="1C891ECC" w14:textId="638E3D50" w:rsidR="00982647" w:rsidRDefault="003F5458" w:rsidP="0007108A">
      <w:pPr>
        <w:rPr>
          <w:rFonts w:ascii="Times New Roman" w:hAnsi="Times New Roman" w:cs="Times New Roman"/>
          <w:color w:val="000000"/>
        </w:rPr>
      </w:pPr>
      <w:r w:rsidRPr="003F5458">
        <w:rPr>
          <w:rFonts w:ascii="Times New Roman" w:hAnsi="Times New Roman" w:cs="Times New Roman"/>
          <w:color w:val="000000"/>
        </w:rPr>
        <w:t xml:space="preserve">The </w:t>
      </w:r>
      <w:r w:rsidR="00EC3A04">
        <w:rPr>
          <w:rFonts w:ascii="Times New Roman" w:hAnsi="Times New Roman" w:cs="Times New Roman"/>
          <w:color w:val="000000"/>
        </w:rPr>
        <w:t>2024/25</w:t>
      </w:r>
      <w:r w:rsidRPr="003F5458">
        <w:rPr>
          <w:rFonts w:ascii="Times New Roman" w:hAnsi="Times New Roman" w:cs="Times New Roman"/>
          <w:color w:val="000000"/>
        </w:rPr>
        <w:t xml:space="preserve"> MTREF has been informed by the planning principle of ensuring adequate cash</w:t>
      </w:r>
      <w:r w:rsidR="00CC3CF4">
        <w:rPr>
          <w:rFonts w:ascii="Times New Roman" w:hAnsi="Times New Roman" w:cs="Times New Roman"/>
          <w:color w:val="000000"/>
        </w:rPr>
        <w:t xml:space="preserve"> reserves over the medium-term. </w:t>
      </w:r>
      <w:r w:rsidRPr="003F5458">
        <w:rPr>
          <w:rFonts w:ascii="Times New Roman" w:hAnsi="Times New Roman" w:cs="Times New Roman"/>
          <w:color w:val="000000"/>
        </w:rPr>
        <w:t>Cash and cash equivalents totals R</w:t>
      </w:r>
      <w:r w:rsidR="00AB6D20">
        <w:rPr>
          <w:rFonts w:ascii="Times New Roman" w:hAnsi="Times New Roman" w:cs="Times New Roman"/>
          <w:color w:val="000000"/>
        </w:rPr>
        <w:t>1</w:t>
      </w:r>
      <w:r w:rsidR="00E1633C">
        <w:rPr>
          <w:rFonts w:ascii="Times New Roman" w:hAnsi="Times New Roman" w:cs="Times New Roman"/>
          <w:color w:val="000000"/>
        </w:rPr>
        <w:t>66</w:t>
      </w:r>
      <w:r w:rsidR="00BB3A6C">
        <w:rPr>
          <w:rFonts w:ascii="Times New Roman" w:hAnsi="Times New Roman" w:cs="Times New Roman"/>
          <w:color w:val="000000"/>
        </w:rPr>
        <w:t>,</w:t>
      </w:r>
      <w:r w:rsidR="00E1633C">
        <w:rPr>
          <w:rFonts w:ascii="Times New Roman" w:hAnsi="Times New Roman" w:cs="Times New Roman"/>
          <w:color w:val="000000"/>
        </w:rPr>
        <w:t xml:space="preserve"> 6</w:t>
      </w:r>
      <w:r w:rsidRPr="003F5458">
        <w:rPr>
          <w:rFonts w:ascii="Times New Roman" w:hAnsi="Times New Roman" w:cs="Times New Roman"/>
          <w:color w:val="000000"/>
        </w:rPr>
        <w:t xml:space="preserve">million as at the end of the </w:t>
      </w:r>
      <w:r w:rsidR="00EC3A04">
        <w:rPr>
          <w:rFonts w:ascii="Times New Roman" w:hAnsi="Times New Roman" w:cs="Times New Roman"/>
          <w:color w:val="000000"/>
        </w:rPr>
        <w:t>2024/25</w:t>
      </w:r>
      <w:r w:rsidRPr="003F5458">
        <w:rPr>
          <w:rFonts w:ascii="Times New Roman" w:hAnsi="Times New Roman" w:cs="Times New Roman"/>
          <w:color w:val="000000"/>
        </w:rPr>
        <w:t xml:space="preserve"> financial year and escalates to R</w:t>
      </w:r>
      <w:r w:rsidR="00AB6D20">
        <w:rPr>
          <w:rFonts w:ascii="Times New Roman" w:hAnsi="Times New Roman" w:cs="Times New Roman"/>
          <w:color w:val="000000"/>
        </w:rPr>
        <w:t>1</w:t>
      </w:r>
      <w:r w:rsidR="00E1633C">
        <w:rPr>
          <w:rFonts w:ascii="Times New Roman" w:hAnsi="Times New Roman" w:cs="Times New Roman"/>
          <w:color w:val="000000"/>
        </w:rPr>
        <w:t>83, 8</w:t>
      </w:r>
      <w:r w:rsidRPr="003F5458">
        <w:rPr>
          <w:rFonts w:ascii="Times New Roman" w:hAnsi="Times New Roman" w:cs="Times New Roman"/>
          <w:color w:val="000000"/>
        </w:rPr>
        <w:t>million by 20</w:t>
      </w:r>
      <w:r w:rsidR="001F747A">
        <w:rPr>
          <w:rFonts w:ascii="Times New Roman" w:hAnsi="Times New Roman" w:cs="Times New Roman"/>
          <w:color w:val="000000"/>
        </w:rPr>
        <w:t>2</w:t>
      </w:r>
      <w:r w:rsidR="00E1633C">
        <w:rPr>
          <w:rFonts w:ascii="Times New Roman" w:hAnsi="Times New Roman" w:cs="Times New Roman"/>
          <w:color w:val="000000"/>
        </w:rPr>
        <w:t>5</w:t>
      </w:r>
      <w:r w:rsidRPr="003F5458">
        <w:rPr>
          <w:rFonts w:ascii="Times New Roman" w:hAnsi="Times New Roman" w:cs="Times New Roman"/>
          <w:color w:val="000000"/>
        </w:rPr>
        <w:t>/</w:t>
      </w:r>
      <w:r w:rsidR="00F7795C">
        <w:rPr>
          <w:rFonts w:ascii="Times New Roman" w:hAnsi="Times New Roman" w:cs="Times New Roman"/>
          <w:color w:val="000000"/>
        </w:rPr>
        <w:t>2</w:t>
      </w:r>
      <w:r w:rsidR="00E1633C">
        <w:rPr>
          <w:rFonts w:ascii="Times New Roman" w:hAnsi="Times New Roman" w:cs="Times New Roman"/>
          <w:color w:val="000000"/>
        </w:rPr>
        <w:t>6</w:t>
      </w:r>
      <w:r w:rsidR="00AE6783">
        <w:rPr>
          <w:rFonts w:ascii="Times New Roman" w:hAnsi="Times New Roman" w:cs="Times New Roman"/>
          <w:color w:val="000000"/>
        </w:rPr>
        <w:t xml:space="preserve"> and R</w:t>
      </w:r>
      <w:r w:rsidR="00E1633C">
        <w:rPr>
          <w:rFonts w:ascii="Times New Roman" w:hAnsi="Times New Roman" w:cs="Times New Roman"/>
          <w:color w:val="000000"/>
        </w:rPr>
        <w:t>203</w:t>
      </w:r>
      <w:r w:rsidR="00982647">
        <w:rPr>
          <w:rFonts w:ascii="Times New Roman" w:hAnsi="Times New Roman" w:cs="Times New Roman"/>
          <w:color w:val="000000"/>
        </w:rPr>
        <w:t xml:space="preserve">, </w:t>
      </w:r>
      <w:r w:rsidR="00E1633C">
        <w:rPr>
          <w:rFonts w:ascii="Times New Roman" w:hAnsi="Times New Roman" w:cs="Times New Roman"/>
          <w:color w:val="000000"/>
        </w:rPr>
        <w:t>5</w:t>
      </w:r>
      <w:r w:rsidR="00AE6783">
        <w:rPr>
          <w:rFonts w:ascii="Times New Roman" w:hAnsi="Times New Roman" w:cs="Times New Roman"/>
          <w:color w:val="000000"/>
        </w:rPr>
        <w:t>m at the end of 202</w:t>
      </w:r>
      <w:r w:rsidR="00E1633C">
        <w:rPr>
          <w:rFonts w:ascii="Times New Roman" w:hAnsi="Times New Roman" w:cs="Times New Roman"/>
          <w:color w:val="000000"/>
        </w:rPr>
        <w:t>6</w:t>
      </w:r>
      <w:r w:rsidR="00AE6783">
        <w:rPr>
          <w:rFonts w:ascii="Times New Roman" w:hAnsi="Times New Roman" w:cs="Times New Roman"/>
          <w:color w:val="000000"/>
        </w:rPr>
        <w:t>/202</w:t>
      </w:r>
      <w:r w:rsidR="00E1633C">
        <w:rPr>
          <w:rFonts w:ascii="Times New Roman" w:hAnsi="Times New Roman" w:cs="Times New Roman"/>
          <w:color w:val="000000"/>
        </w:rPr>
        <w:t>7</w:t>
      </w:r>
      <w:r w:rsidR="00AE6783">
        <w:rPr>
          <w:rFonts w:ascii="Times New Roman" w:hAnsi="Times New Roman" w:cs="Times New Roman"/>
          <w:color w:val="000000"/>
        </w:rPr>
        <w:t xml:space="preserve"> financial year</w:t>
      </w:r>
      <w:r w:rsidRPr="003F5458">
        <w:rPr>
          <w:rFonts w:ascii="Times New Roman" w:hAnsi="Times New Roman" w:cs="Times New Roman"/>
          <w:color w:val="000000"/>
        </w:rPr>
        <w:t>.</w:t>
      </w:r>
      <w:r w:rsidR="007E77C1">
        <w:rPr>
          <w:rFonts w:ascii="Times New Roman" w:hAnsi="Times New Roman" w:cs="Times New Roman"/>
          <w:color w:val="000000"/>
        </w:rPr>
        <w:t xml:space="preserve"> </w:t>
      </w:r>
      <w:bookmarkStart w:id="69" w:name="_Toc384900403"/>
    </w:p>
    <w:p w14:paraId="0A98DA5F" w14:textId="1BB86C2F" w:rsidR="00B85BA5" w:rsidRPr="00982647" w:rsidRDefault="00D83EF0" w:rsidP="0007108A">
      <w:pPr>
        <w:rPr>
          <w:rFonts w:ascii="Times New Roman" w:hAnsi="Times New Roman" w:cs="Times New Roman"/>
          <w:b/>
        </w:rPr>
      </w:pPr>
      <w:r w:rsidRPr="00982647">
        <w:rPr>
          <w:rFonts w:ascii="Times New Roman" w:hAnsi="Times New Roman" w:cs="Times New Roman"/>
          <w:b/>
        </w:rPr>
        <w:t xml:space="preserve">Table </w:t>
      </w:r>
      <w:r w:rsidR="00965C78" w:rsidRPr="00982647">
        <w:rPr>
          <w:rFonts w:ascii="Times New Roman" w:hAnsi="Times New Roman" w:cs="Times New Roman"/>
          <w:b/>
        </w:rPr>
        <w:fldChar w:fldCharType="begin"/>
      </w:r>
      <w:r w:rsidR="009F6B4A" w:rsidRPr="00982647">
        <w:rPr>
          <w:rFonts w:ascii="Times New Roman" w:hAnsi="Times New Roman" w:cs="Times New Roman"/>
          <w:b/>
        </w:rPr>
        <w:instrText xml:space="preserve"> SEQ Table \* ARABIC </w:instrText>
      </w:r>
      <w:r w:rsidR="00965C78" w:rsidRPr="00982647">
        <w:rPr>
          <w:rFonts w:ascii="Times New Roman" w:hAnsi="Times New Roman" w:cs="Times New Roman"/>
          <w:b/>
        </w:rPr>
        <w:fldChar w:fldCharType="separate"/>
      </w:r>
      <w:r w:rsidR="00EA3F2F">
        <w:rPr>
          <w:rFonts w:ascii="Times New Roman" w:hAnsi="Times New Roman" w:cs="Times New Roman"/>
          <w:b/>
          <w:noProof/>
        </w:rPr>
        <w:t>22</w:t>
      </w:r>
      <w:r w:rsidR="00965C78" w:rsidRPr="00982647">
        <w:rPr>
          <w:rFonts w:ascii="Times New Roman" w:hAnsi="Times New Roman" w:cs="Times New Roman"/>
          <w:b/>
          <w:noProof/>
        </w:rPr>
        <w:fldChar w:fldCharType="end"/>
      </w:r>
      <w:r w:rsidRPr="00982647">
        <w:rPr>
          <w:rFonts w:ascii="Times New Roman" w:hAnsi="Times New Roman" w:cs="Times New Roman"/>
          <w:b/>
        </w:rPr>
        <w:t xml:space="preserve"> </w:t>
      </w:r>
      <w:r w:rsidR="0021394A" w:rsidRPr="00982647">
        <w:rPr>
          <w:rFonts w:ascii="Times New Roman" w:hAnsi="Times New Roman" w:cs="Times New Roman"/>
          <w:b/>
        </w:rPr>
        <w:t xml:space="preserve"> </w:t>
      </w:r>
      <w:r w:rsidRPr="00982647">
        <w:rPr>
          <w:rFonts w:ascii="Times New Roman" w:hAnsi="Times New Roman" w:cs="Times New Roman"/>
          <w:b/>
        </w:rPr>
        <w:t>MBRR</w:t>
      </w:r>
      <w:r w:rsidR="00E8471C" w:rsidRPr="00982647">
        <w:rPr>
          <w:rFonts w:ascii="Times New Roman" w:hAnsi="Times New Roman" w:cs="Times New Roman"/>
          <w:b/>
        </w:rPr>
        <w:t xml:space="preserve"> </w:t>
      </w:r>
      <w:r w:rsidR="00B85BA5" w:rsidRPr="00982647">
        <w:rPr>
          <w:rFonts w:ascii="Times New Roman" w:hAnsi="Times New Roman" w:cs="Times New Roman"/>
          <w:b/>
        </w:rPr>
        <w:t>Table A8</w:t>
      </w:r>
      <w:r w:rsidR="00B374C8" w:rsidRPr="00982647">
        <w:rPr>
          <w:rFonts w:ascii="Times New Roman" w:hAnsi="Times New Roman" w:cs="Times New Roman"/>
          <w:b/>
        </w:rPr>
        <w:t xml:space="preserve"> - </w:t>
      </w:r>
      <w:r w:rsidR="00B85BA5" w:rsidRPr="00982647">
        <w:rPr>
          <w:rFonts w:ascii="Times New Roman" w:hAnsi="Times New Roman" w:cs="Times New Roman"/>
          <w:b/>
        </w:rPr>
        <w:t>Cash Backed Reserves/Accumulated Surplus Reconciliation</w:t>
      </w:r>
      <w:bookmarkEnd w:id="69"/>
    </w:p>
    <w:p w14:paraId="24FE1BD8" w14:textId="463D9961" w:rsidR="00AF4A8D" w:rsidRPr="0024537C" w:rsidRDefault="004F31C7" w:rsidP="0007108A">
      <w:pPr>
        <w:rPr>
          <w:rFonts w:ascii="Times New Roman" w:hAnsi="Times New Roman" w:cs="Times New Roman"/>
          <w:color w:val="E36C0A" w:themeColor="accent6" w:themeShade="BF"/>
          <w:szCs w:val="24"/>
        </w:rPr>
      </w:pPr>
      <w:r w:rsidRPr="004F31C7">
        <w:rPr>
          <w:noProof/>
        </w:rPr>
        <w:drawing>
          <wp:inline distT="0" distB="0" distL="0" distR="0" wp14:anchorId="161F1916" wp14:editId="33A642B8">
            <wp:extent cx="6375400" cy="2844800"/>
            <wp:effectExtent l="0" t="0" r="6350" b="0"/>
            <wp:docPr id="3922469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75400" cy="2844800"/>
                    </a:xfrm>
                    <a:prstGeom prst="rect">
                      <a:avLst/>
                    </a:prstGeom>
                    <a:noFill/>
                    <a:ln>
                      <a:noFill/>
                    </a:ln>
                  </pic:spPr>
                </pic:pic>
              </a:graphicData>
            </a:graphic>
          </wp:inline>
        </w:drawing>
      </w:r>
    </w:p>
    <w:p w14:paraId="437F0330" w14:textId="77777777" w:rsidR="007C719E" w:rsidRPr="007C719E" w:rsidRDefault="007C719E" w:rsidP="007C719E">
      <w:pPr>
        <w:rPr>
          <w:rFonts w:ascii="Times New Roman" w:hAnsi="Times New Roman" w:cs="Times New Roman"/>
          <w:b/>
        </w:rPr>
      </w:pPr>
      <w:r w:rsidRPr="007C719E">
        <w:rPr>
          <w:rFonts w:ascii="Times New Roman" w:hAnsi="Times New Roman" w:cs="Times New Roman"/>
          <w:b/>
        </w:rPr>
        <w:t>Explanatory notes to Table A8 - Cash Backed Reserves/Accumulated Surplus Reconciliation</w:t>
      </w:r>
    </w:p>
    <w:p w14:paraId="7AAA1A7B" w14:textId="77777777" w:rsidR="00F555BD" w:rsidRDefault="00F555BD" w:rsidP="008B6F1B">
      <w:pPr>
        <w:spacing w:after="0"/>
        <w:rPr>
          <w:rFonts w:ascii="Times New Roman" w:eastAsia="Times New Roman" w:hAnsi="Times New Roman" w:cs="Times New Roman"/>
          <w:lang w:val="en-GB"/>
        </w:rPr>
      </w:pPr>
    </w:p>
    <w:p w14:paraId="6AC6DCEA" w14:textId="77777777" w:rsidR="00F555BD" w:rsidRPr="00F555BD" w:rsidRDefault="00F555BD" w:rsidP="00F555BD">
      <w:pPr>
        <w:rPr>
          <w:rFonts w:ascii="Times New Roman" w:hAnsi="Times New Roman" w:cs="Times New Roman"/>
          <w:color w:val="000000"/>
        </w:rPr>
      </w:pPr>
      <w:r w:rsidRPr="00F555BD">
        <w:rPr>
          <w:rFonts w:ascii="Times New Roman" w:hAnsi="Times New Roman" w:cs="Times New Roman"/>
          <w:color w:val="000000"/>
        </w:rPr>
        <w:t>The cash backed reserves/accumulated surplus reconciliation is aligned to the requirements of MFMA Circular 42 – Funding a Municipal Budget. In essence the table evaluates the funding levels of the budget by firstly forecasting the cash and investments at year end and secondly reconciling the available funding to the liabilities/commitments that exist.</w:t>
      </w:r>
    </w:p>
    <w:p w14:paraId="6A15DD23" w14:textId="77777777" w:rsidR="00F555BD" w:rsidRPr="00F555BD" w:rsidRDefault="00F555BD" w:rsidP="00F555BD">
      <w:pPr>
        <w:rPr>
          <w:rFonts w:ascii="Times New Roman" w:hAnsi="Times New Roman" w:cs="Times New Roman"/>
          <w:color w:val="000000"/>
        </w:rPr>
      </w:pPr>
      <w:r w:rsidRPr="00F555BD">
        <w:rPr>
          <w:rFonts w:ascii="Times New Roman" w:hAnsi="Times New Roman" w:cs="Times New Roman"/>
          <w:color w:val="000000"/>
        </w:rPr>
        <w:t>The outcome of this exercise would either be a surplus or deficit. A deficit would indicate that the applications exceed the cash and investments available and would be indicative of non-compliance with the MFMA requirements that the municipality’s budget must be “funded”.</w:t>
      </w:r>
    </w:p>
    <w:p w14:paraId="63D189B7" w14:textId="475BE01A" w:rsidR="00CC3CF4" w:rsidRPr="00CC3CF4" w:rsidRDefault="00F555BD" w:rsidP="00F555BD">
      <w:pPr>
        <w:rPr>
          <w:rFonts w:ascii="Times New Roman" w:hAnsi="Times New Roman" w:cs="Times New Roman"/>
          <w:color w:val="000000"/>
        </w:rPr>
      </w:pPr>
      <w:r w:rsidRPr="00F555BD">
        <w:rPr>
          <w:rFonts w:ascii="Times New Roman" w:hAnsi="Times New Roman" w:cs="Times New Roman"/>
          <w:color w:val="000000"/>
        </w:rPr>
        <w:t>Non-compliance with section 18 of the MFMA is assumed because a shortfall would indirectly indicate that the annual budg</w:t>
      </w:r>
      <w:r w:rsidR="00CC3CF4">
        <w:rPr>
          <w:rFonts w:ascii="Times New Roman" w:hAnsi="Times New Roman" w:cs="Times New Roman"/>
          <w:color w:val="000000"/>
        </w:rPr>
        <w:t xml:space="preserve">et is not appropriately funded. </w:t>
      </w:r>
      <w:r w:rsidR="00673511" w:rsidRPr="00F555BD">
        <w:rPr>
          <w:rFonts w:ascii="Times New Roman" w:hAnsi="Times New Roman" w:cs="Times New Roman"/>
          <w:bCs/>
        </w:rPr>
        <w:t xml:space="preserve">From the table it can be seen that for the period </w:t>
      </w:r>
      <w:r w:rsidR="000E637C">
        <w:rPr>
          <w:rFonts w:ascii="Times New Roman" w:hAnsi="Times New Roman" w:cs="Times New Roman"/>
          <w:bCs/>
        </w:rPr>
        <w:t>202</w:t>
      </w:r>
      <w:r w:rsidR="001F341F">
        <w:rPr>
          <w:rFonts w:ascii="Times New Roman" w:hAnsi="Times New Roman" w:cs="Times New Roman"/>
          <w:bCs/>
        </w:rPr>
        <w:t>4</w:t>
      </w:r>
      <w:r w:rsidR="000E637C">
        <w:rPr>
          <w:rFonts w:ascii="Times New Roman" w:hAnsi="Times New Roman" w:cs="Times New Roman"/>
          <w:bCs/>
        </w:rPr>
        <w:t>/2</w:t>
      </w:r>
      <w:r w:rsidR="001F341F">
        <w:rPr>
          <w:rFonts w:ascii="Times New Roman" w:hAnsi="Times New Roman" w:cs="Times New Roman"/>
          <w:bCs/>
        </w:rPr>
        <w:t>5</w:t>
      </w:r>
      <w:r w:rsidR="00673511">
        <w:rPr>
          <w:rFonts w:ascii="Times New Roman" w:hAnsi="Times New Roman" w:cs="Times New Roman"/>
          <w:bCs/>
        </w:rPr>
        <w:t xml:space="preserve"> the budget is sitting on a </w:t>
      </w:r>
      <w:r w:rsidR="007E77C1">
        <w:rPr>
          <w:rFonts w:ascii="Times New Roman" w:hAnsi="Times New Roman" w:cs="Times New Roman"/>
          <w:bCs/>
        </w:rPr>
        <w:t>s</w:t>
      </w:r>
      <w:r w:rsidR="00BB3A6C">
        <w:rPr>
          <w:rFonts w:ascii="Times New Roman" w:hAnsi="Times New Roman" w:cs="Times New Roman"/>
          <w:bCs/>
        </w:rPr>
        <w:t>urplus of R</w:t>
      </w:r>
      <w:r w:rsidR="00870FD1">
        <w:rPr>
          <w:rFonts w:ascii="Times New Roman" w:hAnsi="Times New Roman" w:cs="Times New Roman"/>
          <w:bCs/>
        </w:rPr>
        <w:t>1</w:t>
      </w:r>
      <w:r w:rsidR="00D1283D">
        <w:rPr>
          <w:rFonts w:ascii="Times New Roman" w:hAnsi="Times New Roman" w:cs="Times New Roman"/>
          <w:bCs/>
        </w:rPr>
        <w:t>4</w:t>
      </w:r>
      <w:r w:rsidR="00870FD1">
        <w:rPr>
          <w:rFonts w:ascii="Times New Roman" w:hAnsi="Times New Roman" w:cs="Times New Roman"/>
          <w:bCs/>
        </w:rPr>
        <w:t>7</w:t>
      </w:r>
      <w:r w:rsidR="001F341F">
        <w:rPr>
          <w:rFonts w:ascii="Times New Roman" w:hAnsi="Times New Roman" w:cs="Times New Roman"/>
          <w:bCs/>
        </w:rPr>
        <w:t xml:space="preserve">, </w:t>
      </w:r>
      <w:r w:rsidR="00870FD1">
        <w:rPr>
          <w:rFonts w:ascii="Times New Roman" w:hAnsi="Times New Roman" w:cs="Times New Roman"/>
          <w:bCs/>
        </w:rPr>
        <w:t>8</w:t>
      </w:r>
      <w:r w:rsidR="000E5A2F">
        <w:rPr>
          <w:rFonts w:ascii="Times New Roman" w:hAnsi="Times New Roman" w:cs="Times New Roman"/>
          <w:bCs/>
        </w:rPr>
        <w:t>million</w:t>
      </w:r>
      <w:r w:rsidR="00673511">
        <w:rPr>
          <w:rFonts w:ascii="Times New Roman" w:hAnsi="Times New Roman" w:cs="Times New Roman"/>
          <w:bCs/>
        </w:rPr>
        <w:t xml:space="preserve"> then</w:t>
      </w:r>
      <w:r w:rsidR="00673511" w:rsidRPr="00F555BD">
        <w:rPr>
          <w:rFonts w:ascii="Times New Roman" w:hAnsi="Times New Roman" w:cs="Times New Roman"/>
          <w:bCs/>
        </w:rPr>
        <w:t xml:space="preserve"> </w:t>
      </w:r>
      <w:r w:rsidR="000E5A2F">
        <w:rPr>
          <w:rFonts w:ascii="Times New Roman" w:hAnsi="Times New Roman" w:cs="Times New Roman"/>
          <w:bCs/>
        </w:rPr>
        <w:t xml:space="preserve">R </w:t>
      </w:r>
      <w:r w:rsidR="00870FD1">
        <w:rPr>
          <w:rFonts w:ascii="Times New Roman" w:hAnsi="Times New Roman" w:cs="Times New Roman"/>
          <w:bCs/>
        </w:rPr>
        <w:t>15</w:t>
      </w:r>
      <w:r w:rsidR="00D1283D">
        <w:rPr>
          <w:rFonts w:ascii="Times New Roman" w:hAnsi="Times New Roman" w:cs="Times New Roman"/>
          <w:bCs/>
        </w:rPr>
        <w:t>6</w:t>
      </w:r>
      <w:r w:rsidR="00BB3A6C">
        <w:rPr>
          <w:rFonts w:ascii="Times New Roman" w:hAnsi="Times New Roman" w:cs="Times New Roman"/>
          <w:bCs/>
        </w:rPr>
        <w:t>,</w:t>
      </w:r>
      <w:r w:rsidR="00870FD1">
        <w:rPr>
          <w:rFonts w:ascii="Times New Roman" w:hAnsi="Times New Roman" w:cs="Times New Roman"/>
          <w:bCs/>
        </w:rPr>
        <w:t xml:space="preserve"> 3</w:t>
      </w:r>
      <w:r w:rsidR="000E5A2F">
        <w:rPr>
          <w:rFonts w:ascii="Times New Roman" w:hAnsi="Times New Roman" w:cs="Times New Roman"/>
          <w:bCs/>
        </w:rPr>
        <w:t xml:space="preserve">million in </w:t>
      </w:r>
      <w:r w:rsidR="00673511" w:rsidRPr="00F555BD">
        <w:rPr>
          <w:rFonts w:ascii="Times New Roman" w:hAnsi="Times New Roman" w:cs="Times New Roman"/>
          <w:bCs/>
        </w:rPr>
        <w:t>20</w:t>
      </w:r>
      <w:r w:rsidR="00673511">
        <w:rPr>
          <w:rFonts w:ascii="Times New Roman" w:hAnsi="Times New Roman" w:cs="Times New Roman"/>
          <w:bCs/>
        </w:rPr>
        <w:t>2</w:t>
      </w:r>
      <w:r w:rsidR="00870FD1">
        <w:rPr>
          <w:rFonts w:ascii="Times New Roman" w:hAnsi="Times New Roman" w:cs="Times New Roman"/>
          <w:bCs/>
        </w:rPr>
        <w:t>5</w:t>
      </w:r>
      <w:r w:rsidR="00673511" w:rsidRPr="00F555BD">
        <w:rPr>
          <w:rFonts w:ascii="Times New Roman" w:hAnsi="Times New Roman" w:cs="Times New Roman"/>
          <w:bCs/>
        </w:rPr>
        <w:t>/</w:t>
      </w:r>
      <w:r w:rsidR="00673511">
        <w:rPr>
          <w:rFonts w:ascii="Times New Roman" w:hAnsi="Times New Roman" w:cs="Times New Roman"/>
          <w:bCs/>
        </w:rPr>
        <w:t>2</w:t>
      </w:r>
      <w:r w:rsidR="00870FD1">
        <w:rPr>
          <w:rFonts w:ascii="Times New Roman" w:hAnsi="Times New Roman" w:cs="Times New Roman"/>
          <w:bCs/>
        </w:rPr>
        <w:t>6</w:t>
      </w:r>
      <w:r w:rsidR="00673511" w:rsidRPr="00F555BD">
        <w:rPr>
          <w:rFonts w:ascii="Times New Roman" w:hAnsi="Times New Roman" w:cs="Times New Roman"/>
          <w:bCs/>
        </w:rPr>
        <w:t xml:space="preserve"> the</w:t>
      </w:r>
      <w:r w:rsidR="00BB3A6C">
        <w:rPr>
          <w:rFonts w:ascii="Times New Roman" w:hAnsi="Times New Roman" w:cs="Times New Roman"/>
          <w:bCs/>
        </w:rPr>
        <w:t>n</w:t>
      </w:r>
      <w:r w:rsidR="00673511">
        <w:rPr>
          <w:rFonts w:ascii="Times New Roman" w:hAnsi="Times New Roman" w:cs="Times New Roman"/>
          <w:bCs/>
        </w:rPr>
        <w:t xml:space="preserve"> a</w:t>
      </w:r>
      <w:r w:rsidR="00673511" w:rsidRPr="00F555BD">
        <w:rPr>
          <w:rFonts w:ascii="Times New Roman" w:hAnsi="Times New Roman" w:cs="Times New Roman"/>
          <w:bCs/>
        </w:rPr>
        <w:t xml:space="preserve"> </w:t>
      </w:r>
      <w:r w:rsidR="007E77C1">
        <w:rPr>
          <w:rFonts w:ascii="Times New Roman" w:hAnsi="Times New Roman" w:cs="Times New Roman"/>
          <w:bCs/>
        </w:rPr>
        <w:t>s</w:t>
      </w:r>
      <w:r w:rsidR="000E5A2F">
        <w:rPr>
          <w:rFonts w:ascii="Times New Roman" w:hAnsi="Times New Roman" w:cs="Times New Roman"/>
          <w:bCs/>
        </w:rPr>
        <w:t>urplus</w:t>
      </w:r>
      <w:r w:rsidR="00055579">
        <w:rPr>
          <w:rFonts w:ascii="Times New Roman" w:hAnsi="Times New Roman" w:cs="Times New Roman"/>
          <w:bCs/>
        </w:rPr>
        <w:t xml:space="preserve"> </w:t>
      </w:r>
      <w:r w:rsidR="00673511">
        <w:rPr>
          <w:rFonts w:ascii="Times New Roman" w:hAnsi="Times New Roman" w:cs="Times New Roman"/>
          <w:bCs/>
        </w:rPr>
        <w:t>of</w:t>
      </w:r>
      <w:r w:rsidR="00673511" w:rsidRPr="00F555BD">
        <w:rPr>
          <w:rFonts w:ascii="Times New Roman" w:hAnsi="Times New Roman" w:cs="Times New Roman"/>
          <w:bCs/>
        </w:rPr>
        <w:t xml:space="preserve"> R</w:t>
      </w:r>
      <w:r w:rsidR="00870FD1">
        <w:rPr>
          <w:rFonts w:ascii="Times New Roman" w:hAnsi="Times New Roman" w:cs="Times New Roman"/>
          <w:bCs/>
        </w:rPr>
        <w:t>12</w:t>
      </w:r>
      <w:r w:rsidR="00D1283D">
        <w:rPr>
          <w:rFonts w:ascii="Times New Roman" w:hAnsi="Times New Roman" w:cs="Times New Roman"/>
          <w:bCs/>
        </w:rPr>
        <w:t>0</w:t>
      </w:r>
      <w:r w:rsidR="00BB3A6C">
        <w:rPr>
          <w:rFonts w:ascii="Times New Roman" w:hAnsi="Times New Roman" w:cs="Times New Roman"/>
          <w:bCs/>
        </w:rPr>
        <w:t>,</w:t>
      </w:r>
      <w:r w:rsidR="00870FD1">
        <w:rPr>
          <w:rFonts w:ascii="Times New Roman" w:hAnsi="Times New Roman" w:cs="Times New Roman"/>
          <w:bCs/>
        </w:rPr>
        <w:t xml:space="preserve"> </w:t>
      </w:r>
      <w:r w:rsidR="00D1283D">
        <w:rPr>
          <w:rFonts w:ascii="Times New Roman" w:hAnsi="Times New Roman" w:cs="Times New Roman"/>
          <w:bCs/>
        </w:rPr>
        <w:t>1</w:t>
      </w:r>
      <w:r w:rsidR="00673511" w:rsidRPr="00F555BD">
        <w:rPr>
          <w:rFonts w:ascii="Times New Roman" w:hAnsi="Times New Roman" w:cs="Times New Roman"/>
          <w:bCs/>
        </w:rPr>
        <w:t xml:space="preserve">million </w:t>
      </w:r>
      <w:r w:rsidR="00673511">
        <w:rPr>
          <w:rFonts w:ascii="Times New Roman" w:hAnsi="Times New Roman" w:cs="Times New Roman"/>
          <w:bCs/>
        </w:rPr>
        <w:t>and in 202</w:t>
      </w:r>
      <w:r w:rsidR="00870FD1">
        <w:rPr>
          <w:rFonts w:ascii="Times New Roman" w:hAnsi="Times New Roman" w:cs="Times New Roman"/>
          <w:bCs/>
        </w:rPr>
        <w:t>6</w:t>
      </w:r>
      <w:r w:rsidR="00673511">
        <w:rPr>
          <w:rFonts w:ascii="Times New Roman" w:hAnsi="Times New Roman" w:cs="Times New Roman"/>
          <w:bCs/>
        </w:rPr>
        <w:t>/2</w:t>
      </w:r>
      <w:r w:rsidR="00870FD1">
        <w:rPr>
          <w:rFonts w:ascii="Times New Roman" w:hAnsi="Times New Roman" w:cs="Times New Roman"/>
          <w:bCs/>
        </w:rPr>
        <w:t>7</w:t>
      </w:r>
      <w:r w:rsidR="00BB3A6C">
        <w:rPr>
          <w:rFonts w:ascii="Times New Roman" w:hAnsi="Times New Roman" w:cs="Times New Roman"/>
          <w:bCs/>
        </w:rPr>
        <w:t>.</w:t>
      </w:r>
      <w:r w:rsidR="00CC3CF4">
        <w:rPr>
          <w:rFonts w:ascii="Times New Roman" w:hAnsi="Times New Roman" w:cs="Times New Roman"/>
          <w:color w:val="000000"/>
        </w:rPr>
        <w:t xml:space="preserve"> </w:t>
      </w:r>
      <w:r w:rsidRPr="00F555BD">
        <w:rPr>
          <w:rFonts w:ascii="Times New Roman" w:hAnsi="Times New Roman" w:cs="Times New Roman"/>
          <w:bCs/>
        </w:rPr>
        <w:t xml:space="preserve">Considering the requirements of section 18 of the MFMA, it can be concluded that the adopted </w:t>
      </w:r>
      <w:r w:rsidR="00EC3A04">
        <w:rPr>
          <w:rFonts w:ascii="Times New Roman" w:hAnsi="Times New Roman" w:cs="Times New Roman"/>
          <w:bCs/>
        </w:rPr>
        <w:t>2024/25</w:t>
      </w:r>
      <w:r w:rsidRPr="00F555BD">
        <w:rPr>
          <w:rFonts w:ascii="Times New Roman" w:hAnsi="Times New Roman" w:cs="Times New Roman"/>
          <w:bCs/>
        </w:rPr>
        <w:t xml:space="preserve"> </w:t>
      </w:r>
      <w:r w:rsidR="00CC3CF4">
        <w:rPr>
          <w:rFonts w:ascii="Times New Roman" w:hAnsi="Times New Roman" w:cs="Times New Roman"/>
          <w:bCs/>
        </w:rPr>
        <w:t xml:space="preserve">Draft </w:t>
      </w:r>
      <w:r w:rsidR="00BC6A3A">
        <w:rPr>
          <w:rFonts w:ascii="Times New Roman" w:hAnsi="Times New Roman" w:cs="Times New Roman"/>
          <w:bCs/>
        </w:rPr>
        <w:t xml:space="preserve">Budget MTREF </w:t>
      </w:r>
      <w:r w:rsidR="000E5A2F">
        <w:rPr>
          <w:rFonts w:ascii="Times New Roman" w:hAnsi="Times New Roman" w:cs="Times New Roman"/>
          <w:bCs/>
        </w:rPr>
        <w:t xml:space="preserve">is </w:t>
      </w:r>
      <w:r w:rsidR="00CC3CF4">
        <w:rPr>
          <w:rFonts w:ascii="Times New Roman" w:hAnsi="Times New Roman" w:cs="Times New Roman"/>
          <w:bCs/>
        </w:rPr>
        <w:t>funded.</w:t>
      </w:r>
    </w:p>
    <w:p w14:paraId="789D10F0" w14:textId="44E391F7" w:rsidR="00F555BD" w:rsidRPr="00F555BD" w:rsidRDefault="00F555BD" w:rsidP="00F555BD">
      <w:pPr>
        <w:rPr>
          <w:rFonts w:ascii="Times New Roman" w:hAnsi="Times New Roman" w:cs="Times New Roman"/>
          <w:bCs/>
          <w:szCs w:val="18"/>
        </w:rPr>
      </w:pPr>
      <w:r w:rsidRPr="00F555BD">
        <w:rPr>
          <w:rFonts w:ascii="Times New Roman" w:hAnsi="Times New Roman" w:cs="Times New Roman"/>
          <w:bCs/>
        </w:rPr>
        <w:t xml:space="preserve">As part of the budgeting and planning guidelines that informed the compilation of the </w:t>
      </w:r>
      <w:r w:rsidR="00EC3A04">
        <w:rPr>
          <w:rFonts w:ascii="Times New Roman" w:eastAsia="Gulim" w:hAnsi="Times New Roman" w:cs="Times New Roman"/>
          <w:bCs/>
          <w:szCs w:val="18"/>
          <w:lang w:eastAsia="ko-KR"/>
        </w:rPr>
        <w:t>2024/25</w:t>
      </w:r>
      <w:r w:rsidRPr="00F555BD">
        <w:rPr>
          <w:rFonts w:ascii="Times New Roman" w:hAnsi="Times New Roman" w:cs="Times New Roman"/>
        </w:rPr>
        <w:t xml:space="preserve"> </w:t>
      </w:r>
      <w:r w:rsidRPr="00F555BD">
        <w:rPr>
          <w:rFonts w:ascii="Times New Roman" w:hAnsi="Times New Roman" w:cs="Times New Roman"/>
          <w:bCs/>
        </w:rPr>
        <w:t>MTREF the end objective of the medium-term framework was to ensure the budget is funded aligned to section 18 of the MFMA.</w:t>
      </w:r>
    </w:p>
    <w:p w14:paraId="03027AAC" w14:textId="77777777" w:rsidR="00D1283D" w:rsidRDefault="00D1283D" w:rsidP="0007108A">
      <w:pPr>
        <w:rPr>
          <w:rFonts w:ascii="Times New Roman" w:hAnsi="Times New Roman" w:cs="Times New Roman"/>
          <w:b/>
        </w:rPr>
      </w:pPr>
      <w:bookmarkStart w:id="70" w:name="_Toc384900404"/>
    </w:p>
    <w:p w14:paraId="462A25FC" w14:textId="0C5A65DD" w:rsidR="00B85BA5" w:rsidRPr="00982647" w:rsidRDefault="00D83EF0" w:rsidP="0007108A">
      <w:pPr>
        <w:rPr>
          <w:rFonts w:ascii="Times New Roman" w:hAnsi="Times New Roman" w:cs="Times New Roman"/>
          <w:b/>
        </w:rPr>
      </w:pPr>
      <w:r w:rsidRPr="00982647">
        <w:rPr>
          <w:rFonts w:ascii="Times New Roman" w:hAnsi="Times New Roman" w:cs="Times New Roman"/>
          <w:b/>
        </w:rPr>
        <w:t xml:space="preserve">Table </w:t>
      </w:r>
      <w:r w:rsidR="00965C78" w:rsidRPr="00982647">
        <w:rPr>
          <w:rFonts w:ascii="Times New Roman" w:hAnsi="Times New Roman" w:cs="Times New Roman"/>
          <w:b/>
        </w:rPr>
        <w:fldChar w:fldCharType="begin"/>
      </w:r>
      <w:r w:rsidR="009F6B4A" w:rsidRPr="00982647">
        <w:rPr>
          <w:rFonts w:ascii="Times New Roman" w:hAnsi="Times New Roman" w:cs="Times New Roman"/>
          <w:b/>
        </w:rPr>
        <w:instrText xml:space="preserve"> SEQ Table \* ARABIC </w:instrText>
      </w:r>
      <w:r w:rsidR="00965C78" w:rsidRPr="00982647">
        <w:rPr>
          <w:rFonts w:ascii="Times New Roman" w:hAnsi="Times New Roman" w:cs="Times New Roman"/>
          <w:b/>
        </w:rPr>
        <w:fldChar w:fldCharType="separate"/>
      </w:r>
      <w:r w:rsidR="00EA3F2F">
        <w:rPr>
          <w:rFonts w:ascii="Times New Roman" w:hAnsi="Times New Roman" w:cs="Times New Roman"/>
          <w:b/>
          <w:noProof/>
        </w:rPr>
        <w:t>23</w:t>
      </w:r>
      <w:r w:rsidR="00965C78" w:rsidRPr="00982647">
        <w:rPr>
          <w:rFonts w:ascii="Times New Roman" w:hAnsi="Times New Roman" w:cs="Times New Roman"/>
          <w:b/>
          <w:noProof/>
        </w:rPr>
        <w:fldChar w:fldCharType="end"/>
      </w:r>
      <w:r w:rsidRPr="00982647">
        <w:rPr>
          <w:rFonts w:ascii="Times New Roman" w:hAnsi="Times New Roman" w:cs="Times New Roman"/>
          <w:b/>
        </w:rPr>
        <w:t xml:space="preserve">  MBRR </w:t>
      </w:r>
      <w:r w:rsidR="00B85BA5" w:rsidRPr="00982647">
        <w:rPr>
          <w:rFonts w:ascii="Times New Roman" w:hAnsi="Times New Roman" w:cs="Times New Roman"/>
          <w:b/>
        </w:rPr>
        <w:t>Table A9</w:t>
      </w:r>
      <w:r w:rsidR="00B374C8" w:rsidRPr="00982647">
        <w:rPr>
          <w:rFonts w:ascii="Times New Roman" w:hAnsi="Times New Roman" w:cs="Times New Roman"/>
          <w:b/>
        </w:rPr>
        <w:t xml:space="preserve"> - </w:t>
      </w:r>
      <w:r w:rsidR="00B85BA5" w:rsidRPr="00982647">
        <w:rPr>
          <w:rFonts w:ascii="Times New Roman" w:hAnsi="Times New Roman" w:cs="Times New Roman"/>
          <w:b/>
        </w:rPr>
        <w:t>Asset Management</w:t>
      </w:r>
      <w:bookmarkEnd w:id="70"/>
    </w:p>
    <w:p w14:paraId="5A00204B" w14:textId="1C0A4F3A" w:rsidR="0055197C" w:rsidRDefault="002075CC" w:rsidP="0007108A">
      <w:r w:rsidRPr="002075CC">
        <w:rPr>
          <w:noProof/>
        </w:rPr>
        <w:drawing>
          <wp:inline distT="0" distB="0" distL="0" distR="0" wp14:anchorId="78F577B8" wp14:editId="6ED06630">
            <wp:extent cx="6489700" cy="8790940"/>
            <wp:effectExtent l="0" t="0" r="6350" b="0"/>
            <wp:docPr id="133007066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489700" cy="8790940"/>
                    </a:xfrm>
                    <a:prstGeom prst="rect">
                      <a:avLst/>
                    </a:prstGeom>
                    <a:noFill/>
                    <a:ln>
                      <a:noFill/>
                    </a:ln>
                  </pic:spPr>
                </pic:pic>
              </a:graphicData>
            </a:graphic>
          </wp:inline>
        </w:drawing>
      </w:r>
    </w:p>
    <w:p w14:paraId="51E3BEBA" w14:textId="63E05AAC" w:rsidR="00AF4A8D" w:rsidRPr="0024537C" w:rsidRDefault="002075CC" w:rsidP="0007108A">
      <w:pPr>
        <w:rPr>
          <w:rFonts w:ascii="Times New Roman" w:hAnsi="Times New Roman" w:cs="Times New Roman"/>
          <w:szCs w:val="24"/>
        </w:rPr>
      </w:pPr>
      <w:r w:rsidRPr="002075CC">
        <w:rPr>
          <w:noProof/>
        </w:rPr>
        <w:drawing>
          <wp:inline distT="0" distB="0" distL="0" distR="0" wp14:anchorId="13DC8F9A" wp14:editId="0C92B3D7">
            <wp:extent cx="6432550" cy="8790940"/>
            <wp:effectExtent l="0" t="0" r="6350" b="0"/>
            <wp:docPr id="57634913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432550" cy="8790940"/>
                    </a:xfrm>
                    <a:prstGeom prst="rect">
                      <a:avLst/>
                    </a:prstGeom>
                    <a:noFill/>
                    <a:ln>
                      <a:noFill/>
                    </a:ln>
                  </pic:spPr>
                </pic:pic>
              </a:graphicData>
            </a:graphic>
          </wp:inline>
        </w:drawing>
      </w:r>
    </w:p>
    <w:p w14:paraId="3BBC714C" w14:textId="77777777" w:rsidR="00446C4B" w:rsidRPr="0024537C" w:rsidRDefault="00446C4B" w:rsidP="0007108A">
      <w:pPr>
        <w:rPr>
          <w:rFonts w:ascii="Times New Roman" w:hAnsi="Times New Roman" w:cs="Times New Roman"/>
          <w:b/>
        </w:rPr>
      </w:pPr>
      <w:r w:rsidRPr="0024537C">
        <w:rPr>
          <w:rFonts w:ascii="Times New Roman" w:hAnsi="Times New Roman" w:cs="Times New Roman"/>
          <w:b/>
        </w:rPr>
        <w:t>Explanatory notes to Table A9 - Asset Management</w:t>
      </w:r>
    </w:p>
    <w:p w14:paraId="475344D4" w14:textId="77777777" w:rsidR="00446C4B" w:rsidRPr="0024537C" w:rsidRDefault="00446C4B" w:rsidP="0007108A">
      <w:pPr>
        <w:rPr>
          <w:rFonts w:ascii="Times New Roman" w:hAnsi="Times New Roman" w:cs="Times New Roman"/>
          <w:bCs/>
          <w:szCs w:val="18"/>
        </w:rPr>
      </w:pPr>
      <w:r w:rsidRPr="0024537C">
        <w:rPr>
          <w:rFonts w:ascii="Times New Roman" w:hAnsi="Times New Roman" w:cs="Times New Roman"/>
          <w:bCs/>
          <w:szCs w:val="18"/>
        </w:rPr>
        <w:t>Table A9 provides an overview of municipal capital allocations to building new assets and the renewal of existing assets, as well as spending on repairs and maintenance by asset class.</w:t>
      </w:r>
    </w:p>
    <w:p w14:paraId="60845926" w14:textId="13336B8A" w:rsidR="00446C4B" w:rsidRPr="0024537C" w:rsidRDefault="00446C4B" w:rsidP="0007108A">
      <w:pPr>
        <w:rPr>
          <w:rFonts w:ascii="Times New Roman" w:hAnsi="Times New Roman" w:cs="Times New Roman"/>
          <w:bCs/>
          <w:szCs w:val="18"/>
        </w:rPr>
      </w:pPr>
      <w:r w:rsidRPr="0024537C">
        <w:rPr>
          <w:rFonts w:ascii="Times New Roman" w:hAnsi="Times New Roman" w:cs="Times New Roman"/>
          <w:bCs/>
          <w:szCs w:val="18"/>
        </w:rPr>
        <w:t xml:space="preserve">National Treasury has recommended that municipalities should allocate at least 40 per cent of their capital budget to the renewal of existing assets, and allocations to repairs and maintenance should be 8 per cent of PPE. Due to the extremely high infrastructure backlogs that exists in our district a huge allocation of the conditional funding arising from prior years multi- year capital budget appropriations has been committed towards new water and sanitation infrastructure. </w:t>
      </w:r>
      <w:r w:rsidR="008E7F96" w:rsidRPr="0024537C">
        <w:rPr>
          <w:rFonts w:ascii="Times New Roman" w:hAnsi="Times New Roman" w:cs="Times New Roman"/>
          <w:bCs/>
          <w:szCs w:val="18"/>
        </w:rPr>
        <w:t>However,</w:t>
      </w:r>
      <w:r w:rsidRPr="0024537C">
        <w:rPr>
          <w:rFonts w:ascii="Times New Roman" w:hAnsi="Times New Roman" w:cs="Times New Roman"/>
          <w:bCs/>
          <w:szCs w:val="18"/>
        </w:rPr>
        <w:t xml:space="preserve"> the revised infrastructure plan will see a shift of more funds being allocated towards the refurbishment of assets as advised by National Treasury. </w:t>
      </w:r>
    </w:p>
    <w:p w14:paraId="505CE25E" w14:textId="77777777" w:rsidR="00446C4B" w:rsidRPr="0024537C" w:rsidRDefault="00446C4B" w:rsidP="0007108A">
      <w:pPr>
        <w:rPr>
          <w:rFonts w:ascii="Times New Roman" w:hAnsi="Times New Roman" w:cs="Times New Roman"/>
          <w:bCs/>
          <w:szCs w:val="18"/>
        </w:rPr>
      </w:pPr>
      <w:r w:rsidRPr="0024537C">
        <w:rPr>
          <w:rFonts w:ascii="Times New Roman" w:hAnsi="Times New Roman" w:cs="Times New Roman"/>
          <w:bCs/>
          <w:szCs w:val="18"/>
        </w:rPr>
        <w:t>The following graph provides an analysis between depreciation and operational repairs and maintenance over the MTREF.  It highlights the district strategy to address the maintenance backlog.</w:t>
      </w:r>
    </w:p>
    <w:p w14:paraId="2283291A" w14:textId="77777777" w:rsidR="00576691" w:rsidRDefault="00576691" w:rsidP="0007108A">
      <w:pPr>
        <w:rPr>
          <w:rFonts w:ascii="Times New Roman" w:hAnsi="Times New Roman" w:cs="Times New Roman"/>
        </w:rPr>
      </w:pPr>
      <w:bookmarkStart w:id="71" w:name="_Toc384900450"/>
    </w:p>
    <w:p w14:paraId="166508A4" w14:textId="678F6D41" w:rsidR="006A5FF6" w:rsidRPr="0024537C" w:rsidRDefault="002910E1" w:rsidP="0007108A">
      <w:pPr>
        <w:rPr>
          <w:rFonts w:ascii="Times New Roman" w:hAnsi="Times New Roman" w:cs="Times New Roman"/>
        </w:rPr>
      </w:pPr>
      <w:r w:rsidRPr="0024537C">
        <w:rPr>
          <w:rFonts w:ascii="Times New Roman" w:hAnsi="Times New Roman" w:cs="Times New Roman"/>
        </w:rPr>
        <w:t xml:space="preserve">Figure </w:t>
      </w:r>
      <w:r w:rsidR="00965C78" w:rsidRPr="0024537C">
        <w:rPr>
          <w:rFonts w:ascii="Times New Roman" w:hAnsi="Times New Roman" w:cs="Times New Roman"/>
        </w:rPr>
        <w:fldChar w:fldCharType="begin"/>
      </w:r>
      <w:r w:rsidR="00B7350D" w:rsidRPr="0024537C">
        <w:rPr>
          <w:rFonts w:ascii="Times New Roman" w:hAnsi="Times New Roman" w:cs="Times New Roman"/>
        </w:rPr>
        <w:instrText xml:space="preserve"> SEQ Figure \* ARABIC </w:instrText>
      </w:r>
      <w:r w:rsidR="00965C78" w:rsidRPr="0024537C">
        <w:rPr>
          <w:rFonts w:ascii="Times New Roman" w:hAnsi="Times New Roman" w:cs="Times New Roman"/>
        </w:rPr>
        <w:fldChar w:fldCharType="separate"/>
      </w:r>
      <w:r w:rsidR="00EA3F2F">
        <w:rPr>
          <w:rFonts w:ascii="Times New Roman" w:hAnsi="Times New Roman" w:cs="Times New Roman"/>
          <w:noProof/>
        </w:rPr>
        <w:t>3</w:t>
      </w:r>
      <w:r w:rsidR="00965C78" w:rsidRPr="0024537C">
        <w:rPr>
          <w:rFonts w:ascii="Times New Roman" w:hAnsi="Times New Roman" w:cs="Times New Roman"/>
          <w:noProof/>
        </w:rPr>
        <w:fldChar w:fldCharType="end"/>
      </w:r>
      <w:r w:rsidRPr="0024537C">
        <w:rPr>
          <w:rFonts w:ascii="Times New Roman" w:hAnsi="Times New Roman" w:cs="Times New Roman"/>
        </w:rPr>
        <w:t xml:space="preserve">  </w:t>
      </w:r>
      <w:r w:rsidR="009D077A" w:rsidRPr="0024537C">
        <w:rPr>
          <w:rFonts w:ascii="Times New Roman" w:hAnsi="Times New Roman" w:cs="Times New Roman"/>
        </w:rPr>
        <w:t xml:space="preserve">Depreciation in relation to repairs and maintenance over the </w:t>
      </w:r>
      <w:bookmarkEnd w:id="71"/>
      <w:r w:rsidR="008E7F96" w:rsidRPr="0024537C">
        <w:rPr>
          <w:rFonts w:ascii="Times New Roman" w:hAnsi="Times New Roman" w:cs="Times New Roman"/>
        </w:rPr>
        <w:t>MTREF.</w:t>
      </w:r>
    </w:p>
    <w:p w14:paraId="3D0942E9" w14:textId="7CD0D334" w:rsidR="006A5FF6" w:rsidRDefault="00874EEF" w:rsidP="0007108A">
      <w:pPr>
        <w:rPr>
          <w:rFonts w:ascii="Times New Roman" w:hAnsi="Times New Roman" w:cs="Times New Roman"/>
          <w:noProof/>
        </w:rPr>
      </w:pPr>
      <w:r>
        <w:rPr>
          <w:rFonts w:ascii="Times New Roman" w:hAnsi="Times New Roman" w:cs="Times New Roman"/>
          <w:noProof/>
        </w:rPr>
        <w:drawing>
          <wp:inline distT="0" distB="0" distL="0" distR="0" wp14:anchorId="1F5FAA07" wp14:editId="0EAD8C6E">
            <wp:extent cx="6584315" cy="4254500"/>
            <wp:effectExtent l="0" t="0" r="6985" b="0"/>
            <wp:docPr id="130336547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584315" cy="4254500"/>
                    </a:xfrm>
                    <a:prstGeom prst="rect">
                      <a:avLst/>
                    </a:prstGeom>
                    <a:noFill/>
                  </pic:spPr>
                </pic:pic>
              </a:graphicData>
            </a:graphic>
          </wp:inline>
        </w:drawing>
      </w:r>
    </w:p>
    <w:p w14:paraId="0521F803" w14:textId="77777777" w:rsidR="00874EEF" w:rsidRPr="0024537C" w:rsidRDefault="00874EEF" w:rsidP="0007108A">
      <w:pPr>
        <w:rPr>
          <w:rFonts w:ascii="Times New Roman" w:hAnsi="Times New Roman" w:cs="Times New Roman"/>
        </w:rPr>
      </w:pPr>
    </w:p>
    <w:p w14:paraId="2758BB7D" w14:textId="77777777" w:rsidR="002910E1" w:rsidRPr="0024537C" w:rsidRDefault="002910E1" w:rsidP="0007108A">
      <w:pPr>
        <w:rPr>
          <w:rFonts w:ascii="Times New Roman" w:hAnsi="Times New Roman" w:cs="Times New Roman"/>
        </w:rPr>
      </w:pPr>
    </w:p>
    <w:p w14:paraId="121D71E5" w14:textId="77777777" w:rsidR="00AD7A2D" w:rsidRDefault="00AD7A2D" w:rsidP="0007108A">
      <w:pPr>
        <w:rPr>
          <w:rFonts w:ascii="Times New Roman" w:hAnsi="Times New Roman" w:cs="Times New Roman"/>
        </w:rPr>
      </w:pPr>
      <w:bookmarkStart w:id="72" w:name="_Toc384900405"/>
    </w:p>
    <w:p w14:paraId="1AB4E98C" w14:textId="444110D5" w:rsidR="004C7CAE" w:rsidRPr="00982647" w:rsidRDefault="00D83EF0" w:rsidP="0007108A">
      <w:pPr>
        <w:rPr>
          <w:rFonts w:ascii="Times New Roman" w:hAnsi="Times New Roman" w:cs="Times New Roman"/>
          <w:b/>
        </w:rPr>
      </w:pPr>
      <w:r w:rsidRPr="00982647">
        <w:rPr>
          <w:rFonts w:ascii="Times New Roman" w:hAnsi="Times New Roman" w:cs="Times New Roman"/>
          <w:b/>
        </w:rPr>
        <w:t xml:space="preserve">Table </w:t>
      </w:r>
      <w:r w:rsidR="00965C78" w:rsidRPr="00982647">
        <w:rPr>
          <w:rFonts w:ascii="Times New Roman" w:hAnsi="Times New Roman" w:cs="Times New Roman"/>
          <w:b/>
        </w:rPr>
        <w:fldChar w:fldCharType="begin"/>
      </w:r>
      <w:r w:rsidR="009F6B4A" w:rsidRPr="00982647">
        <w:rPr>
          <w:rFonts w:ascii="Times New Roman" w:hAnsi="Times New Roman" w:cs="Times New Roman"/>
          <w:b/>
        </w:rPr>
        <w:instrText xml:space="preserve"> SEQ Table \* ARABIC </w:instrText>
      </w:r>
      <w:r w:rsidR="00965C78" w:rsidRPr="00982647">
        <w:rPr>
          <w:rFonts w:ascii="Times New Roman" w:hAnsi="Times New Roman" w:cs="Times New Roman"/>
          <w:b/>
        </w:rPr>
        <w:fldChar w:fldCharType="separate"/>
      </w:r>
      <w:r w:rsidR="00EA3F2F">
        <w:rPr>
          <w:rFonts w:ascii="Times New Roman" w:hAnsi="Times New Roman" w:cs="Times New Roman"/>
          <w:b/>
          <w:noProof/>
        </w:rPr>
        <w:t>24</w:t>
      </w:r>
      <w:r w:rsidR="00965C78" w:rsidRPr="00982647">
        <w:rPr>
          <w:rFonts w:ascii="Times New Roman" w:hAnsi="Times New Roman" w:cs="Times New Roman"/>
          <w:b/>
          <w:noProof/>
        </w:rPr>
        <w:fldChar w:fldCharType="end"/>
      </w:r>
      <w:r w:rsidRPr="00982647">
        <w:rPr>
          <w:rFonts w:ascii="Times New Roman" w:hAnsi="Times New Roman" w:cs="Times New Roman"/>
          <w:b/>
        </w:rPr>
        <w:t xml:space="preserve">  MBRR</w:t>
      </w:r>
      <w:r w:rsidR="00500DEB" w:rsidRPr="00982647">
        <w:rPr>
          <w:rFonts w:ascii="Times New Roman" w:hAnsi="Times New Roman" w:cs="Times New Roman"/>
          <w:b/>
        </w:rPr>
        <w:t xml:space="preserve"> Table A10</w:t>
      </w:r>
      <w:r w:rsidR="00B374C8" w:rsidRPr="00982647">
        <w:rPr>
          <w:rFonts w:ascii="Times New Roman" w:hAnsi="Times New Roman" w:cs="Times New Roman"/>
          <w:b/>
        </w:rPr>
        <w:t xml:space="preserve"> - </w:t>
      </w:r>
      <w:r w:rsidR="00B85BA5" w:rsidRPr="00982647">
        <w:rPr>
          <w:rFonts w:ascii="Times New Roman" w:hAnsi="Times New Roman" w:cs="Times New Roman"/>
          <w:b/>
        </w:rPr>
        <w:t>Basic Service Delivery Measurement</w:t>
      </w:r>
      <w:bookmarkEnd w:id="72"/>
    </w:p>
    <w:p w14:paraId="29705C2E" w14:textId="76817E90" w:rsidR="00AF4A8D" w:rsidRPr="0024537C" w:rsidRDefault="00641C09" w:rsidP="0007108A">
      <w:pPr>
        <w:rPr>
          <w:rFonts w:ascii="Times New Roman" w:hAnsi="Times New Roman" w:cs="Times New Roman"/>
          <w:noProof/>
          <w:color w:val="E36C0A" w:themeColor="accent6" w:themeShade="BF"/>
          <w:szCs w:val="24"/>
          <w:lang w:val="en-ZA" w:eastAsia="en-ZA"/>
        </w:rPr>
      </w:pPr>
      <w:r w:rsidRPr="00641C09">
        <w:rPr>
          <w:noProof/>
        </w:rPr>
        <w:drawing>
          <wp:inline distT="0" distB="0" distL="0" distR="0" wp14:anchorId="6C388A4B" wp14:editId="02272F8D">
            <wp:extent cx="6515100" cy="5207000"/>
            <wp:effectExtent l="0" t="0" r="0" b="0"/>
            <wp:docPr id="133924551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515100" cy="5207000"/>
                    </a:xfrm>
                    <a:prstGeom prst="rect">
                      <a:avLst/>
                    </a:prstGeom>
                    <a:noFill/>
                    <a:ln>
                      <a:noFill/>
                    </a:ln>
                  </pic:spPr>
                </pic:pic>
              </a:graphicData>
            </a:graphic>
          </wp:inline>
        </w:drawing>
      </w:r>
    </w:p>
    <w:p w14:paraId="568D0CA7" w14:textId="77777777" w:rsidR="00A31B02" w:rsidRPr="0024537C" w:rsidRDefault="00A31B02" w:rsidP="0007108A">
      <w:pPr>
        <w:rPr>
          <w:rFonts w:ascii="Times New Roman" w:hAnsi="Times New Roman" w:cs="Times New Roman"/>
          <w:b/>
        </w:rPr>
      </w:pPr>
      <w:r w:rsidRPr="0024537C">
        <w:rPr>
          <w:rFonts w:ascii="Times New Roman" w:hAnsi="Times New Roman" w:cs="Times New Roman"/>
          <w:b/>
        </w:rPr>
        <w:t>Explanatory notes to Table A10 - Basic Service Delivery Measurement</w:t>
      </w:r>
    </w:p>
    <w:p w14:paraId="7C2B487E" w14:textId="77777777" w:rsidR="00A31B02" w:rsidRPr="0024537C" w:rsidRDefault="00A31B02" w:rsidP="0007108A">
      <w:pPr>
        <w:rPr>
          <w:rFonts w:ascii="Times New Roman" w:hAnsi="Times New Roman" w:cs="Times New Roman"/>
          <w:bCs/>
          <w:szCs w:val="18"/>
        </w:rPr>
      </w:pPr>
      <w:r w:rsidRPr="0024537C">
        <w:rPr>
          <w:rFonts w:ascii="Times New Roman" w:hAnsi="Times New Roman" w:cs="Times New Roman"/>
          <w:bCs/>
          <w:szCs w:val="18"/>
        </w:rPr>
        <w:t>Table A10 provides an overview of service delivery levels, including backlogs (below minimum service level), for each of the main services.</w:t>
      </w:r>
    </w:p>
    <w:p w14:paraId="23890435" w14:textId="77777777" w:rsidR="00A31B02" w:rsidRPr="0024537C" w:rsidRDefault="00A31B02" w:rsidP="0007108A">
      <w:pPr>
        <w:rPr>
          <w:rFonts w:ascii="Times New Roman" w:hAnsi="Times New Roman" w:cs="Times New Roman"/>
          <w:bCs/>
          <w:szCs w:val="18"/>
        </w:rPr>
      </w:pPr>
      <w:r w:rsidRPr="0024537C">
        <w:rPr>
          <w:rFonts w:ascii="Times New Roman" w:hAnsi="Times New Roman" w:cs="Times New Roman"/>
          <w:bCs/>
          <w:szCs w:val="18"/>
        </w:rPr>
        <w:t>The district continues to make good progress with the eradication of backlogs:</w:t>
      </w:r>
    </w:p>
    <w:p w14:paraId="5A733799" w14:textId="140F2345" w:rsidR="00A31B02" w:rsidRPr="0024537C" w:rsidRDefault="00A31B02" w:rsidP="0007108A">
      <w:pPr>
        <w:rPr>
          <w:rFonts w:ascii="Times New Roman" w:hAnsi="Times New Roman" w:cs="Times New Roman"/>
          <w:bCs/>
          <w:szCs w:val="18"/>
        </w:rPr>
      </w:pPr>
      <w:r w:rsidRPr="00771C66">
        <w:rPr>
          <w:rFonts w:ascii="Times New Roman" w:hAnsi="Times New Roman" w:cs="Times New Roman"/>
          <w:b/>
          <w:bCs/>
          <w:szCs w:val="18"/>
        </w:rPr>
        <w:t>Water services</w:t>
      </w:r>
      <w:r w:rsidRPr="0024537C">
        <w:rPr>
          <w:rFonts w:ascii="Times New Roman" w:hAnsi="Times New Roman" w:cs="Times New Roman"/>
          <w:bCs/>
          <w:szCs w:val="18"/>
        </w:rPr>
        <w:t xml:space="preserve"> – The table shows an increase in the number of </w:t>
      </w:r>
      <w:r w:rsidR="001955AD" w:rsidRPr="0024537C">
        <w:rPr>
          <w:rFonts w:ascii="Times New Roman" w:hAnsi="Times New Roman" w:cs="Times New Roman"/>
          <w:bCs/>
          <w:szCs w:val="18"/>
        </w:rPr>
        <w:t>households</w:t>
      </w:r>
      <w:r w:rsidRPr="0024537C">
        <w:rPr>
          <w:rFonts w:ascii="Times New Roman" w:hAnsi="Times New Roman" w:cs="Times New Roman"/>
          <w:bCs/>
          <w:szCs w:val="18"/>
        </w:rPr>
        <w:t xml:space="preserve"> accessing water in the MTREF.  These households are largely found in ‘reception areas’ and will need to be moved to formal areas so that they can receive services.</w:t>
      </w:r>
    </w:p>
    <w:p w14:paraId="674C71A6" w14:textId="299162AE" w:rsidR="00D20237" w:rsidRDefault="00A31B02" w:rsidP="0007108A">
      <w:pPr>
        <w:rPr>
          <w:rFonts w:ascii="Times New Roman" w:hAnsi="Times New Roman" w:cs="Times New Roman"/>
          <w:bCs/>
          <w:szCs w:val="18"/>
        </w:rPr>
      </w:pPr>
      <w:r w:rsidRPr="00771C66">
        <w:rPr>
          <w:rFonts w:ascii="Times New Roman" w:hAnsi="Times New Roman" w:cs="Times New Roman"/>
          <w:b/>
          <w:bCs/>
          <w:szCs w:val="18"/>
        </w:rPr>
        <w:t>Sanitation services</w:t>
      </w:r>
      <w:r w:rsidRPr="0024537C">
        <w:rPr>
          <w:rFonts w:ascii="Times New Roman" w:hAnsi="Times New Roman" w:cs="Times New Roman"/>
          <w:bCs/>
          <w:szCs w:val="18"/>
        </w:rPr>
        <w:t xml:space="preserve"> – backlog will be</w:t>
      </w:r>
      <w:r w:rsidR="002D32DA">
        <w:rPr>
          <w:rFonts w:ascii="Times New Roman" w:hAnsi="Times New Roman" w:cs="Times New Roman"/>
          <w:bCs/>
          <w:szCs w:val="18"/>
        </w:rPr>
        <w:t xml:space="preserve"> reduced greatly in the MTREF. </w:t>
      </w:r>
      <w:r w:rsidRPr="0024537C">
        <w:rPr>
          <w:rFonts w:ascii="Times New Roman" w:hAnsi="Times New Roman" w:cs="Times New Roman"/>
          <w:bCs/>
          <w:szCs w:val="18"/>
        </w:rPr>
        <w:t xml:space="preserve">The budget provides for </w:t>
      </w:r>
      <w:r w:rsidR="00D20237">
        <w:rPr>
          <w:rFonts w:ascii="Times New Roman" w:hAnsi="Times New Roman" w:cs="Times New Roman"/>
          <w:bCs/>
          <w:szCs w:val="18"/>
        </w:rPr>
        <w:t>12</w:t>
      </w:r>
      <w:r w:rsidR="003A144D">
        <w:rPr>
          <w:rFonts w:ascii="Times New Roman" w:hAnsi="Times New Roman" w:cs="Times New Roman"/>
          <w:bCs/>
          <w:szCs w:val="18"/>
        </w:rPr>
        <w:t>8</w:t>
      </w:r>
      <w:r w:rsidR="00D20237">
        <w:rPr>
          <w:rFonts w:ascii="Times New Roman" w:hAnsi="Times New Roman" w:cs="Times New Roman"/>
          <w:bCs/>
          <w:szCs w:val="18"/>
        </w:rPr>
        <w:t>00</w:t>
      </w:r>
      <w:r w:rsidRPr="0024537C">
        <w:rPr>
          <w:rFonts w:ascii="Times New Roman" w:hAnsi="Times New Roman" w:cs="Times New Roman"/>
          <w:bCs/>
          <w:szCs w:val="18"/>
        </w:rPr>
        <w:t xml:space="preserve"> households to be registered as indigent in </w:t>
      </w:r>
      <w:r w:rsidR="00EC3A04">
        <w:rPr>
          <w:rFonts w:ascii="Times New Roman" w:hAnsi="Times New Roman" w:cs="Times New Roman"/>
          <w:bCs/>
          <w:szCs w:val="18"/>
        </w:rPr>
        <w:t>2024/25</w:t>
      </w:r>
      <w:r w:rsidRPr="0024537C">
        <w:rPr>
          <w:rFonts w:ascii="Times New Roman" w:hAnsi="Times New Roman" w:cs="Times New Roman"/>
          <w:bCs/>
          <w:szCs w:val="18"/>
        </w:rPr>
        <w:t>, and therefore entitled to receiving Free Basic Services.  It is anticipated that these Free Basic Services will cost the municipality R</w:t>
      </w:r>
      <w:r w:rsidR="00414E89">
        <w:rPr>
          <w:rFonts w:ascii="Times New Roman" w:hAnsi="Times New Roman" w:cs="Times New Roman"/>
          <w:bCs/>
          <w:szCs w:val="18"/>
        </w:rPr>
        <w:t xml:space="preserve">6, </w:t>
      </w:r>
      <w:r w:rsidR="00DF79AC">
        <w:rPr>
          <w:rFonts w:ascii="Times New Roman" w:hAnsi="Times New Roman" w:cs="Times New Roman"/>
          <w:bCs/>
          <w:szCs w:val="18"/>
        </w:rPr>
        <w:t>1</w:t>
      </w:r>
      <w:r w:rsidRPr="0024537C">
        <w:rPr>
          <w:rFonts w:ascii="Times New Roman" w:hAnsi="Times New Roman" w:cs="Times New Roman"/>
          <w:bCs/>
          <w:szCs w:val="18"/>
        </w:rPr>
        <w:t>million in the MTREF.  This is covered by the municipality’s equitable share alloc</w:t>
      </w:r>
      <w:r w:rsidR="00D20237">
        <w:rPr>
          <w:rFonts w:ascii="Times New Roman" w:hAnsi="Times New Roman" w:cs="Times New Roman"/>
          <w:bCs/>
          <w:szCs w:val="18"/>
        </w:rPr>
        <w:t>ation from national government.</w:t>
      </w:r>
    </w:p>
    <w:p w14:paraId="6EC0DBA7" w14:textId="77777777" w:rsidR="0055467B" w:rsidRDefault="0055467B" w:rsidP="00E50998">
      <w:pPr>
        <w:pStyle w:val="Heading2"/>
      </w:pPr>
      <w:bookmarkStart w:id="73" w:name="_Toc286034101"/>
      <w:bookmarkStart w:id="74" w:name="_Toc286034692"/>
      <w:bookmarkStart w:id="75" w:name="_Toc286041438"/>
      <w:bookmarkStart w:id="76" w:name="_Toc286041507"/>
      <w:bookmarkStart w:id="77" w:name="_Toc286117318"/>
      <w:bookmarkStart w:id="78" w:name="_Toc384900366"/>
      <w:r w:rsidRPr="0055467B">
        <w:t>ANNUAL BUDGET TABLES- PARENT MUNICIPALITY</w:t>
      </w:r>
    </w:p>
    <w:p w14:paraId="77B78216" w14:textId="77777777" w:rsidR="008B133B" w:rsidRDefault="008B133B" w:rsidP="008B133B">
      <w:pPr>
        <w:rPr>
          <w:rFonts w:ascii="Times New Roman" w:hAnsi="Times New Roman" w:cs="Times New Roman"/>
          <w:bCs/>
          <w:szCs w:val="18"/>
        </w:rPr>
      </w:pPr>
      <w:bookmarkStart w:id="79" w:name="_Toc11361652"/>
    </w:p>
    <w:p w14:paraId="56067FE6" w14:textId="43EF7E95" w:rsidR="008B133B" w:rsidRDefault="008B133B" w:rsidP="008B133B">
      <w:pPr>
        <w:rPr>
          <w:rFonts w:ascii="Times New Roman" w:hAnsi="Times New Roman" w:cs="Times New Roman"/>
          <w:bCs/>
          <w:szCs w:val="18"/>
        </w:rPr>
      </w:pPr>
      <w:r w:rsidRPr="00153540">
        <w:rPr>
          <w:rFonts w:ascii="Times New Roman" w:hAnsi="Times New Roman" w:cs="Times New Roman"/>
          <w:bCs/>
          <w:szCs w:val="18"/>
        </w:rPr>
        <w:t xml:space="preserve">Table </w:t>
      </w:r>
      <w:r w:rsidRPr="00153540">
        <w:rPr>
          <w:rFonts w:ascii="Times New Roman" w:hAnsi="Times New Roman" w:cs="Times New Roman"/>
          <w:bCs/>
          <w:szCs w:val="18"/>
        </w:rPr>
        <w:fldChar w:fldCharType="begin"/>
      </w:r>
      <w:r w:rsidRPr="00153540">
        <w:rPr>
          <w:rFonts w:ascii="Times New Roman" w:hAnsi="Times New Roman" w:cs="Times New Roman"/>
          <w:bCs/>
          <w:szCs w:val="18"/>
        </w:rPr>
        <w:instrText xml:space="preserve"> SEQ Table \* ARABIC </w:instrText>
      </w:r>
      <w:r w:rsidRPr="00153540">
        <w:rPr>
          <w:rFonts w:ascii="Times New Roman" w:hAnsi="Times New Roman" w:cs="Times New Roman"/>
          <w:bCs/>
          <w:szCs w:val="18"/>
        </w:rPr>
        <w:fldChar w:fldCharType="separate"/>
      </w:r>
      <w:r w:rsidR="00EA3F2F">
        <w:rPr>
          <w:rFonts w:ascii="Times New Roman" w:hAnsi="Times New Roman" w:cs="Times New Roman"/>
          <w:bCs/>
          <w:noProof/>
          <w:szCs w:val="18"/>
        </w:rPr>
        <w:t>25</w:t>
      </w:r>
      <w:r w:rsidRPr="00153540">
        <w:rPr>
          <w:rFonts w:ascii="Times New Roman" w:hAnsi="Times New Roman" w:cs="Times New Roman"/>
          <w:bCs/>
          <w:noProof/>
          <w:szCs w:val="18"/>
        </w:rPr>
        <w:fldChar w:fldCharType="end"/>
      </w:r>
      <w:r w:rsidRPr="00153540">
        <w:rPr>
          <w:rFonts w:ascii="Times New Roman" w:hAnsi="Times New Roman" w:cs="Times New Roman"/>
          <w:bCs/>
          <w:szCs w:val="18"/>
        </w:rPr>
        <w:t xml:space="preserve">  MBRR Table A1 - Budget Summary</w:t>
      </w:r>
      <w:bookmarkEnd w:id="79"/>
    </w:p>
    <w:p w14:paraId="526588C6" w14:textId="50D01460" w:rsidR="0055467B" w:rsidRDefault="009345A5" w:rsidP="0055467B">
      <w:r w:rsidRPr="009345A5">
        <w:rPr>
          <w:noProof/>
        </w:rPr>
        <w:drawing>
          <wp:inline distT="0" distB="0" distL="0" distR="0" wp14:anchorId="07B911D5" wp14:editId="7C28D0F2">
            <wp:extent cx="6407150" cy="8790940"/>
            <wp:effectExtent l="0" t="0" r="0" b="0"/>
            <wp:docPr id="1680100803"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407150" cy="8790940"/>
                    </a:xfrm>
                    <a:prstGeom prst="rect">
                      <a:avLst/>
                    </a:prstGeom>
                    <a:noFill/>
                    <a:ln>
                      <a:noFill/>
                    </a:ln>
                  </pic:spPr>
                </pic:pic>
              </a:graphicData>
            </a:graphic>
          </wp:inline>
        </w:drawing>
      </w:r>
    </w:p>
    <w:p w14:paraId="616BA0B9" w14:textId="77777777" w:rsidR="00892BBA" w:rsidRPr="00892BBA" w:rsidRDefault="00892BBA" w:rsidP="00892BBA">
      <w:pPr>
        <w:rPr>
          <w:rFonts w:ascii="Times New Roman" w:hAnsi="Times New Roman" w:cs="Times New Roman"/>
        </w:rPr>
      </w:pPr>
      <w:bookmarkStart w:id="80" w:name="_Toc11361653"/>
      <w:r w:rsidRPr="00892BBA">
        <w:rPr>
          <w:rFonts w:ascii="Times New Roman" w:hAnsi="Times New Roman" w:cs="Times New Roman"/>
        </w:rPr>
        <w:t xml:space="preserve">  MBRR Table A2 - Budgeted Financial Performance (revenue and expenditure by standard classification)</w:t>
      </w:r>
      <w:bookmarkEnd w:id="80"/>
    </w:p>
    <w:p w14:paraId="7901CC85" w14:textId="742A9088" w:rsidR="00892BBA" w:rsidRDefault="00D1643B" w:rsidP="008B133B">
      <w:pPr>
        <w:tabs>
          <w:tab w:val="left" w:pos="1089"/>
        </w:tabs>
      </w:pPr>
      <w:r w:rsidRPr="00D1643B">
        <w:rPr>
          <w:noProof/>
        </w:rPr>
        <w:drawing>
          <wp:inline distT="0" distB="0" distL="0" distR="0" wp14:anchorId="32DF6F90" wp14:editId="37CDEC95">
            <wp:extent cx="6400800" cy="7372350"/>
            <wp:effectExtent l="0" t="0" r="0" b="0"/>
            <wp:docPr id="80665369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400800" cy="7372350"/>
                    </a:xfrm>
                    <a:prstGeom prst="rect">
                      <a:avLst/>
                    </a:prstGeom>
                    <a:noFill/>
                    <a:ln>
                      <a:noFill/>
                    </a:ln>
                  </pic:spPr>
                </pic:pic>
              </a:graphicData>
            </a:graphic>
          </wp:inline>
        </w:drawing>
      </w:r>
    </w:p>
    <w:p w14:paraId="550FF90F" w14:textId="77777777" w:rsidR="00892BBA" w:rsidRDefault="00892BBA" w:rsidP="00892BBA"/>
    <w:p w14:paraId="60D2A045" w14:textId="77777777" w:rsidR="008B133B" w:rsidRDefault="00892BBA" w:rsidP="00892BBA">
      <w:pPr>
        <w:tabs>
          <w:tab w:val="left" w:pos="1578"/>
        </w:tabs>
      </w:pPr>
      <w:r>
        <w:tab/>
      </w:r>
    </w:p>
    <w:p w14:paraId="0B5B5F85" w14:textId="77777777" w:rsidR="00982647" w:rsidRDefault="00B8161B" w:rsidP="00892BBA">
      <w:pPr>
        <w:tabs>
          <w:tab w:val="left" w:pos="1578"/>
        </w:tabs>
        <w:rPr>
          <w:rFonts w:ascii="Times New Roman" w:hAnsi="Times New Roman" w:cs="Times New Roman"/>
        </w:rPr>
      </w:pPr>
      <w:r w:rsidRPr="00837C94">
        <w:rPr>
          <w:rFonts w:ascii="Times New Roman" w:hAnsi="Times New Roman" w:cs="Times New Roman"/>
        </w:rPr>
        <w:t xml:space="preserve">  </w:t>
      </w:r>
    </w:p>
    <w:p w14:paraId="22D68CC4" w14:textId="77777777" w:rsidR="0055467B" w:rsidRPr="00982647" w:rsidRDefault="00B8161B" w:rsidP="00982647">
      <w:pPr>
        <w:tabs>
          <w:tab w:val="left" w:pos="1578"/>
        </w:tabs>
      </w:pPr>
      <w:r w:rsidRPr="00837C94">
        <w:rPr>
          <w:rFonts w:ascii="Times New Roman" w:hAnsi="Times New Roman" w:cs="Times New Roman"/>
        </w:rPr>
        <w:t>MBRR Table A3 - Budgeted Financial Performance (revenue and expenditure by municipal vote</w:t>
      </w:r>
    </w:p>
    <w:p w14:paraId="1BE2FFC4" w14:textId="172EF799" w:rsidR="00FF41E1" w:rsidRDefault="00D1643B" w:rsidP="0055467B">
      <w:r w:rsidRPr="00D1643B">
        <w:rPr>
          <w:noProof/>
        </w:rPr>
        <w:drawing>
          <wp:inline distT="0" distB="0" distL="0" distR="0" wp14:anchorId="65D7D6C0" wp14:editId="072F66AE">
            <wp:extent cx="6591300" cy="3981450"/>
            <wp:effectExtent l="0" t="0" r="0" b="0"/>
            <wp:docPr id="138960197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591300" cy="3981450"/>
                    </a:xfrm>
                    <a:prstGeom prst="rect">
                      <a:avLst/>
                    </a:prstGeom>
                    <a:noFill/>
                    <a:ln>
                      <a:noFill/>
                    </a:ln>
                  </pic:spPr>
                </pic:pic>
              </a:graphicData>
            </a:graphic>
          </wp:inline>
        </w:drawing>
      </w:r>
    </w:p>
    <w:p w14:paraId="6E7ABD65" w14:textId="77777777" w:rsidR="0055467B" w:rsidRDefault="0055467B" w:rsidP="0055467B"/>
    <w:p w14:paraId="75C0B88F" w14:textId="77777777" w:rsidR="0055467B" w:rsidRDefault="0055467B" w:rsidP="0055467B"/>
    <w:p w14:paraId="7D75434D" w14:textId="77777777" w:rsidR="009563F1" w:rsidRDefault="009563F1" w:rsidP="0055467B"/>
    <w:p w14:paraId="16A3DCD5" w14:textId="77777777" w:rsidR="009563F1" w:rsidRDefault="009563F1" w:rsidP="0055467B"/>
    <w:p w14:paraId="275B9499" w14:textId="77777777" w:rsidR="009563F1" w:rsidRDefault="009563F1" w:rsidP="0055467B"/>
    <w:p w14:paraId="7F60746A" w14:textId="77777777" w:rsidR="009563F1" w:rsidRDefault="009563F1" w:rsidP="0055467B"/>
    <w:p w14:paraId="325F079C" w14:textId="77777777" w:rsidR="009563F1" w:rsidRDefault="009563F1" w:rsidP="0055467B"/>
    <w:p w14:paraId="02B3C451" w14:textId="77777777" w:rsidR="009563F1" w:rsidRDefault="009563F1" w:rsidP="0055467B"/>
    <w:p w14:paraId="457F0655" w14:textId="77777777" w:rsidR="009563F1" w:rsidRDefault="009563F1" w:rsidP="0055467B"/>
    <w:p w14:paraId="3522B97B" w14:textId="77777777" w:rsidR="009563F1" w:rsidRDefault="009563F1" w:rsidP="0055467B"/>
    <w:p w14:paraId="103282EC" w14:textId="46DB1C90" w:rsidR="00982647" w:rsidRDefault="00982647" w:rsidP="0055467B"/>
    <w:p w14:paraId="1CECD137" w14:textId="77777777" w:rsidR="009563F1" w:rsidRDefault="00E3556A" w:rsidP="0055467B">
      <w:r w:rsidRPr="0024537C">
        <w:rPr>
          <w:rFonts w:ascii="Times New Roman" w:hAnsi="Times New Roman" w:cs="Times New Roman"/>
        </w:rPr>
        <w:t>MBRR Table A4 - Budgeted Financial Performance (revenue and expenditure)</w:t>
      </w:r>
    </w:p>
    <w:p w14:paraId="4422EDE4" w14:textId="50AB3D14" w:rsidR="009563F1" w:rsidRDefault="00D1643B" w:rsidP="0055467B">
      <w:r w:rsidRPr="00D1643B">
        <w:rPr>
          <w:noProof/>
        </w:rPr>
        <w:drawing>
          <wp:inline distT="0" distB="0" distL="0" distR="0" wp14:anchorId="46F355C8" wp14:editId="3D8D8213">
            <wp:extent cx="6477000" cy="7874000"/>
            <wp:effectExtent l="0" t="0" r="0" b="0"/>
            <wp:docPr id="16712158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477000" cy="7874000"/>
                    </a:xfrm>
                    <a:prstGeom prst="rect">
                      <a:avLst/>
                    </a:prstGeom>
                    <a:noFill/>
                    <a:ln>
                      <a:noFill/>
                    </a:ln>
                  </pic:spPr>
                </pic:pic>
              </a:graphicData>
            </a:graphic>
          </wp:inline>
        </w:drawing>
      </w:r>
    </w:p>
    <w:p w14:paraId="667E85A7" w14:textId="77777777" w:rsidR="004C249F" w:rsidRPr="004C249F" w:rsidRDefault="004C249F" w:rsidP="004C249F">
      <w:pPr>
        <w:rPr>
          <w:rFonts w:ascii="Times New Roman" w:hAnsi="Times New Roman" w:cs="Times New Roman"/>
        </w:rPr>
      </w:pPr>
      <w:r w:rsidRPr="004C249F">
        <w:rPr>
          <w:rFonts w:ascii="Times New Roman" w:hAnsi="Times New Roman" w:cs="Times New Roman"/>
        </w:rPr>
        <w:t>MBRR Table A5 - Budgeted Capital Expenditure by vote, standard classification and funding source</w:t>
      </w:r>
    </w:p>
    <w:p w14:paraId="1EDA4D3C" w14:textId="2DE37866" w:rsidR="004C249F" w:rsidRDefault="00286395" w:rsidP="0055467B">
      <w:r w:rsidRPr="00286395">
        <w:rPr>
          <w:noProof/>
        </w:rPr>
        <w:drawing>
          <wp:inline distT="0" distB="0" distL="0" distR="0" wp14:anchorId="0B8689BF" wp14:editId="306736BD">
            <wp:extent cx="6413500" cy="7181850"/>
            <wp:effectExtent l="0" t="0" r="6350" b="0"/>
            <wp:docPr id="166055416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413500" cy="7181850"/>
                    </a:xfrm>
                    <a:prstGeom prst="rect">
                      <a:avLst/>
                    </a:prstGeom>
                    <a:noFill/>
                    <a:ln>
                      <a:noFill/>
                    </a:ln>
                  </pic:spPr>
                </pic:pic>
              </a:graphicData>
            </a:graphic>
          </wp:inline>
        </w:drawing>
      </w:r>
    </w:p>
    <w:p w14:paraId="37D1AA0C" w14:textId="77777777" w:rsidR="00453199" w:rsidRDefault="00453199" w:rsidP="0055467B"/>
    <w:p w14:paraId="0175717E" w14:textId="77777777" w:rsidR="00BA79C2" w:rsidRDefault="00BA79C2" w:rsidP="0055467B"/>
    <w:p w14:paraId="118FAE2A" w14:textId="23C8C238" w:rsidR="00982647" w:rsidRDefault="00982647" w:rsidP="0055467B">
      <w:pPr>
        <w:rPr>
          <w:rFonts w:ascii="Times New Roman" w:hAnsi="Times New Roman" w:cs="Times New Roman"/>
        </w:rPr>
      </w:pPr>
    </w:p>
    <w:p w14:paraId="50194E5C" w14:textId="77777777" w:rsidR="00453199" w:rsidRDefault="007A39CC" w:rsidP="0055467B">
      <w:r w:rsidRPr="0024537C">
        <w:rPr>
          <w:rFonts w:ascii="Times New Roman" w:hAnsi="Times New Roman" w:cs="Times New Roman"/>
        </w:rPr>
        <w:t>MBRR Table A6 - Budgeted Financial Position</w:t>
      </w:r>
    </w:p>
    <w:p w14:paraId="75E0013D" w14:textId="0DB782B3" w:rsidR="00073492" w:rsidRDefault="00540606" w:rsidP="0055467B">
      <w:pPr>
        <w:pStyle w:val="Heading1"/>
        <w:numPr>
          <w:ilvl w:val="0"/>
          <w:numId w:val="0"/>
        </w:numPr>
        <w:jc w:val="left"/>
      </w:pPr>
      <w:r w:rsidRPr="00540606">
        <w:rPr>
          <w:noProof/>
        </w:rPr>
        <w:drawing>
          <wp:inline distT="0" distB="0" distL="0" distR="0" wp14:anchorId="7F6C9783" wp14:editId="55DB75C6">
            <wp:extent cx="6388100" cy="7397750"/>
            <wp:effectExtent l="0" t="0" r="0" b="0"/>
            <wp:docPr id="46176033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388100" cy="7397750"/>
                    </a:xfrm>
                    <a:prstGeom prst="rect">
                      <a:avLst/>
                    </a:prstGeom>
                    <a:noFill/>
                    <a:ln>
                      <a:noFill/>
                    </a:ln>
                  </pic:spPr>
                </pic:pic>
              </a:graphicData>
            </a:graphic>
          </wp:inline>
        </w:drawing>
      </w:r>
    </w:p>
    <w:p w14:paraId="2D9C7334" w14:textId="77777777" w:rsidR="006267C3" w:rsidRDefault="006267C3" w:rsidP="006267C3">
      <w:pPr>
        <w:rPr>
          <w:rFonts w:ascii="Times New Roman" w:hAnsi="Times New Roman" w:cs="Times New Roman"/>
        </w:rPr>
      </w:pPr>
    </w:p>
    <w:p w14:paraId="65FC570C" w14:textId="77777777" w:rsidR="00982647" w:rsidRDefault="00982647" w:rsidP="006267C3">
      <w:pPr>
        <w:rPr>
          <w:rFonts w:ascii="Times New Roman" w:hAnsi="Times New Roman" w:cs="Times New Roman"/>
        </w:rPr>
      </w:pPr>
    </w:p>
    <w:p w14:paraId="33332A71" w14:textId="77777777" w:rsidR="00D33866" w:rsidRDefault="006267C3" w:rsidP="006267C3">
      <w:pPr>
        <w:rPr>
          <w:rFonts w:ascii="Times New Roman" w:hAnsi="Times New Roman" w:cs="Times New Roman"/>
        </w:rPr>
      </w:pPr>
      <w:r w:rsidRPr="0024537C">
        <w:rPr>
          <w:rFonts w:ascii="Times New Roman" w:hAnsi="Times New Roman" w:cs="Times New Roman"/>
        </w:rPr>
        <w:t>MBRR Table A7 - Budgeted Cash Flow Statement</w:t>
      </w:r>
    </w:p>
    <w:p w14:paraId="4CEFEE1E" w14:textId="101DFB48" w:rsidR="00073492" w:rsidRDefault="00164BB6" w:rsidP="0055467B">
      <w:pPr>
        <w:pStyle w:val="Heading1"/>
        <w:numPr>
          <w:ilvl w:val="0"/>
          <w:numId w:val="0"/>
        </w:numPr>
        <w:jc w:val="left"/>
      </w:pPr>
      <w:r w:rsidRPr="00164BB6">
        <w:rPr>
          <w:noProof/>
        </w:rPr>
        <w:drawing>
          <wp:inline distT="0" distB="0" distL="0" distR="0" wp14:anchorId="021AD76C" wp14:editId="2E71D12E">
            <wp:extent cx="6426200" cy="6115050"/>
            <wp:effectExtent l="0" t="0" r="0" b="0"/>
            <wp:docPr id="12864320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426200" cy="6115050"/>
                    </a:xfrm>
                    <a:prstGeom prst="rect">
                      <a:avLst/>
                    </a:prstGeom>
                    <a:noFill/>
                    <a:ln>
                      <a:noFill/>
                    </a:ln>
                  </pic:spPr>
                </pic:pic>
              </a:graphicData>
            </a:graphic>
          </wp:inline>
        </w:drawing>
      </w:r>
    </w:p>
    <w:p w14:paraId="2B8ED02A" w14:textId="77777777" w:rsidR="00240584" w:rsidRDefault="00240584" w:rsidP="00240584"/>
    <w:p w14:paraId="20D497E1" w14:textId="77777777" w:rsidR="00240584" w:rsidRDefault="00240584" w:rsidP="00240584"/>
    <w:p w14:paraId="61B4B883" w14:textId="77777777" w:rsidR="00B70793" w:rsidRDefault="00B70793" w:rsidP="00240584">
      <w:pPr>
        <w:rPr>
          <w:rFonts w:ascii="Times New Roman" w:hAnsi="Times New Roman" w:cs="Times New Roman"/>
        </w:rPr>
      </w:pPr>
    </w:p>
    <w:p w14:paraId="3674CBC4" w14:textId="77777777" w:rsidR="00B70793" w:rsidRDefault="00B70793" w:rsidP="00240584">
      <w:pPr>
        <w:rPr>
          <w:rFonts w:ascii="Times New Roman" w:hAnsi="Times New Roman" w:cs="Times New Roman"/>
        </w:rPr>
      </w:pPr>
    </w:p>
    <w:p w14:paraId="4C575B77" w14:textId="77777777" w:rsidR="00164BB6" w:rsidRDefault="00164BB6" w:rsidP="00240584">
      <w:pPr>
        <w:rPr>
          <w:rFonts w:ascii="Times New Roman" w:hAnsi="Times New Roman" w:cs="Times New Roman"/>
        </w:rPr>
      </w:pPr>
    </w:p>
    <w:p w14:paraId="56988E59" w14:textId="77777777" w:rsidR="00164BB6" w:rsidRDefault="00164BB6" w:rsidP="00240584">
      <w:pPr>
        <w:rPr>
          <w:rFonts w:ascii="Times New Roman" w:hAnsi="Times New Roman" w:cs="Times New Roman"/>
        </w:rPr>
      </w:pPr>
    </w:p>
    <w:p w14:paraId="16D34432" w14:textId="4E5CBBAC" w:rsidR="00240584" w:rsidRPr="00240584" w:rsidRDefault="00240584" w:rsidP="00240584">
      <w:pPr>
        <w:rPr>
          <w:rFonts w:ascii="Times New Roman" w:hAnsi="Times New Roman" w:cs="Times New Roman"/>
        </w:rPr>
      </w:pPr>
      <w:r>
        <w:rPr>
          <w:rFonts w:ascii="Times New Roman" w:hAnsi="Times New Roman" w:cs="Times New Roman"/>
        </w:rPr>
        <w:t>MBRR Table A8 – Cash Backed reserves</w:t>
      </w:r>
    </w:p>
    <w:p w14:paraId="41EBE125" w14:textId="5560CB14" w:rsidR="00073492" w:rsidRDefault="00164BB6" w:rsidP="0055467B">
      <w:pPr>
        <w:pStyle w:val="Heading1"/>
        <w:numPr>
          <w:ilvl w:val="0"/>
          <w:numId w:val="0"/>
        </w:numPr>
        <w:jc w:val="left"/>
      </w:pPr>
      <w:r w:rsidRPr="00164BB6">
        <w:rPr>
          <w:noProof/>
        </w:rPr>
        <w:drawing>
          <wp:inline distT="0" distB="0" distL="0" distR="0" wp14:anchorId="52F7726D" wp14:editId="103203F3">
            <wp:extent cx="6559550" cy="3505200"/>
            <wp:effectExtent l="0" t="0" r="0" b="0"/>
            <wp:docPr id="120641586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559550" cy="3505200"/>
                    </a:xfrm>
                    <a:prstGeom prst="rect">
                      <a:avLst/>
                    </a:prstGeom>
                    <a:noFill/>
                    <a:ln>
                      <a:noFill/>
                    </a:ln>
                  </pic:spPr>
                </pic:pic>
              </a:graphicData>
            </a:graphic>
          </wp:inline>
        </w:drawing>
      </w:r>
    </w:p>
    <w:p w14:paraId="11291E03" w14:textId="77777777" w:rsidR="00240584" w:rsidRDefault="00240584" w:rsidP="007F661D">
      <w:pPr>
        <w:rPr>
          <w:rFonts w:ascii="Times New Roman" w:hAnsi="Times New Roman" w:cs="Times New Roman"/>
        </w:rPr>
      </w:pPr>
    </w:p>
    <w:p w14:paraId="71711D32" w14:textId="77777777" w:rsidR="00982647" w:rsidRDefault="00982647" w:rsidP="007F661D">
      <w:pPr>
        <w:rPr>
          <w:rFonts w:ascii="Times New Roman" w:hAnsi="Times New Roman" w:cs="Times New Roman"/>
        </w:rPr>
      </w:pPr>
    </w:p>
    <w:p w14:paraId="1B7A0BA4" w14:textId="41E79496" w:rsidR="00982647" w:rsidRDefault="00982647" w:rsidP="007F661D">
      <w:pPr>
        <w:rPr>
          <w:rFonts w:ascii="Times New Roman" w:hAnsi="Times New Roman" w:cs="Times New Roman"/>
        </w:rPr>
      </w:pPr>
    </w:p>
    <w:p w14:paraId="341D4B73" w14:textId="77777777" w:rsidR="007F661D" w:rsidRDefault="007F661D" w:rsidP="007F661D">
      <w:pPr>
        <w:rPr>
          <w:rFonts w:ascii="Times New Roman" w:hAnsi="Times New Roman" w:cs="Times New Roman"/>
        </w:rPr>
      </w:pPr>
      <w:r w:rsidRPr="0024537C">
        <w:rPr>
          <w:rFonts w:ascii="Times New Roman" w:hAnsi="Times New Roman" w:cs="Times New Roman"/>
        </w:rPr>
        <w:t>MBRR Table A9 - Asset Management</w:t>
      </w:r>
    </w:p>
    <w:p w14:paraId="62E44F72" w14:textId="3B098095" w:rsidR="00335FB0" w:rsidRDefault="00795A19" w:rsidP="0055467B">
      <w:pPr>
        <w:pStyle w:val="Heading1"/>
        <w:numPr>
          <w:ilvl w:val="0"/>
          <w:numId w:val="0"/>
        </w:numPr>
        <w:jc w:val="left"/>
      </w:pPr>
      <w:r w:rsidRPr="00795A19">
        <w:rPr>
          <w:noProof/>
        </w:rPr>
        <w:drawing>
          <wp:inline distT="0" distB="0" distL="0" distR="0" wp14:anchorId="6E384E9B" wp14:editId="351E2788">
            <wp:extent cx="6470650" cy="8705215"/>
            <wp:effectExtent l="0" t="0" r="6350" b="635"/>
            <wp:docPr id="773269570"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470650" cy="8705215"/>
                    </a:xfrm>
                    <a:prstGeom prst="rect">
                      <a:avLst/>
                    </a:prstGeom>
                    <a:noFill/>
                    <a:ln>
                      <a:noFill/>
                    </a:ln>
                  </pic:spPr>
                </pic:pic>
              </a:graphicData>
            </a:graphic>
          </wp:inline>
        </w:drawing>
      </w:r>
    </w:p>
    <w:p w14:paraId="36B64ABC" w14:textId="243171FC" w:rsidR="00240584" w:rsidRDefault="00795A19" w:rsidP="00240584">
      <w:r w:rsidRPr="00795A19">
        <w:rPr>
          <w:noProof/>
        </w:rPr>
        <w:drawing>
          <wp:inline distT="0" distB="0" distL="0" distR="0" wp14:anchorId="09E0503D" wp14:editId="4295E8B6">
            <wp:extent cx="6553200" cy="7620000"/>
            <wp:effectExtent l="0" t="0" r="0" b="0"/>
            <wp:docPr id="65669080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553200" cy="7620000"/>
                    </a:xfrm>
                    <a:prstGeom prst="rect">
                      <a:avLst/>
                    </a:prstGeom>
                    <a:noFill/>
                    <a:ln>
                      <a:noFill/>
                    </a:ln>
                  </pic:spPr>
                </pic:pic>
              </a:graphicData>
            </a:graphic>
          </wp:inline>
        </w:drawing>
      </w:r>
    </w:p>
    <w:p w14:paraId="77BC064C" w14:textId="77777777" w:rsidR="00795A19" w:rsidRDefault="00795A19" w:rsidP="00982647">
      <w:pPr>
        <w:rPr>
          <w:rFonts w:ascii="Times New Roman" w:hAnsi="Times New Roman" w:cs="Times New Roman"/>
        </w:rPr>
      </w:pPr>
    </w:p>
    <w:p w14:paraId="5BA98E43" w14:textId="77777777" w:rsidR="00795A19" w:rsidRDefault="00795A19" w:rsidP="00982647">
      <w:pPr>
        <w:rPr>
          <w:rFonts w:ascii="Times New Roman" w:hAnsi="Times New Roman" w:cs="Times New Roman"/>
        </w:rPr>
      </w:pPr>
    </w:p>
    <w:p w14:paraId="2045080F" w14:textId="034A7CFC" w:rsidR="00982647" w:rsidRDefault="007E5087" w:rsidP="00982647">
      <w:pPr>
        <w:rPr>
          <w:rFonts w:ascii="Times New Roman" w:hAnsi="Times New Roman" w:cs="Times New Roman"/>
        </w:rPr>
      </w:pPr>
      <w:r>
        <w:rPr>
          <w:rFonts w:ascii="Times New Roman" w:hAnsi="Times New Roman" w:cs="Times New Roman"/>
        </w:rPr>
        <w:t xml:space="preserve">MBRR Table A10 – Basic Service Delivery Measurement </w:t>
      </w:r>
    </w:p>
    <w:p w14:paraId="1352F694" w14:textId="14E0BD27" w:rsidR="00F849AB" w:rsidRDefault="005221F8" w:rsidP="00982647">
      <w:pPr>
        <w:rPr>
          <w:rFonts w:ascii="Times New Roman" w:hAnsi="Times New Roman" w:cs="Times New Roman"/>
        </w:rPr>
      </w:pPr>
      <w:r w:rsidRPr="005221F8">
        <w:rPr>
          <w:noProof/>
        </w:rPr>
        <w:drawing>
          <wp:inline distT="0" distB="0" distL="0" distR="0" wp14:anchorId="57AC1685" wp14:editId="1C43A816">
            <wp:extent cx="6521450" cy="4997450"/>
            <wp:effectExtent l="0" t="0" r="0" b="0"/>
            <wp:docPr id="904551664"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521450" cy="4997450"/>
                    </a:xfrm>
                    <a:prstGeom prst="rect">
                      <a:avLst/>
                    </a:prstGeom>
                    <a:noFill/>
                    <a:ln>
                      <a:noFill/>
                    </a:ln>
                  </pic:spPr>
                </pic:pic>
              </a:graphicData>
            </a:graphic>
          </wp:inline>
        </w:drawing>
      </w:r>
    </w:p>
    <w:p w14:paraId="70CA380C" w14:textId="77777777" w:rsidR="00982647" w:rsidRPr="00240584" w:rsidRDefault="00982647" w:rsidP="00240584"/>
    <w:p w14:paraId="18D50B9D" w14:textId="77777777" w:rsidR="00335FB0" w:rsidRDefault="00335FB0" w:rsidP="0055467B">
      <w:pPr>
        <w:pStyle w:val="Heading1"/>
        <w:numPr>
          <w:ilvl w:val="0"/>
          <w:numId w:val="0"/>
        </w:numPr>
        <w:jc w:val="left"/>
      </w:pPr>
    </w:p>
    <w:p w14:paraId="402B4533" w14:textId="77777777" w:rsidR="00335FB0" w:rsidRDefault="00335FB0" w:rsidP="0055467B">
      <w:pPr>
        <w:pStyle w:val="Heading1"/>
        <w:numPr>
          <w:ilvl w:val="0"/>
          <w:numId w:val="0"/>
        </w:numPr>
        <w:jc w:val="left"/>
      </w:pPr>
    </w:p>
    <w:p w14:paraId="570A9416" w14:textId="77777777" w:rsidR="00D37257" w:rsidRDefault="00D37257" w:rsidP="00D37257"/>
    <w:p w14:paraId="085350AB" w14:textId="77777777" w:rsidR="006A30B2" w:rsidRDefault="006A30B2" w:rsidP="00D37257"/>
    <w:p w14:paraId="4BDFF2AC" w14:textId="77777777" w:rsidR="00D37257" w:rsidRPr="00D37257" w:rsidRDefault="00D37257" w:rsidP="00D37257"/>
    <w:p w14:paraId="696D92CA" w14:textId="77777777" w:rsidR="00A94F8D" w:rsidRPr="0024537C" w:rsidRDefault="00A94F8D" w:rsidP="0055467B">
      <w:pPr>
        <w:pStyle w:val="Heading1"/>
        <w:numPr>
          <w:ilvl w:val="0"/>
          <w:numId w:val="0"/>
        </w:numPr>
        <w:jc w:val="left"/>
        <w:rPr>
          <w:color w:val="FFFFFF" w:themeColor="background1"/>
        </w:rPr>
      </w:pPr>
      <w:r w:rsidRPr="0024537C">
        <w:t>P</w:t>
      </w:r>
      <w:r w:rsidR="0019235A" w:rsidRPr="0024537C">
        <w:t xml:space="preserve">art </w:t>
      </w:r>
      <w:r w:rsidRPr="0024537C">
        <w:t>2 – S</w:t>
      </w:r>
      <w:r w:rsidR="0019235A" w:rsidRPr="0024537C">
        <w:t>upporting Documentation</w:t>
      </w:r>
      <w:bookmarkEnd w:id="73"/>
      <w:bookmarkEnd w:id="74"/>
      <w:bookmarkEnd w:id="75"/>
      <w:bookmarkEnd w:id="76"/>
      <w:bookmarkEnd w:id="77"/>
      <w:bookmarkEnd w:id="78"/>
    </w:p>
    <w:p w14:paraId="2BA53536" w14:textId="77777777" w:rsidR="00FE1212" w:rsidRPr="0024537C" w:rsidRDefault="00FE1212" w:rsidP="0007108A">
      <w:pPr>
        <w:rPr>
          <w:rFonts w:ascii="Times New Roman" w:hAnsi="Times New Roman" w:cs="Times New Roman"/>
        </w:rPr>
      </w:pPr>
    </w:p>
    <w:p w14:paraId="7BF72CAF" w14:textId="77777777" w:rsidR="00A94F8D" w:rsidRPr="0024537C" w:rsidRDefault="001E561E" w:rsidP="00E50998">
      <w:pPr>
        <w:pStyle w:val="Heading2"/>
      </w:pPr>
      <w:bookmarkStart w:id="81" w:name="_Toc286034102"/>
      <w:bookmarkStart w:id="82" w:name="_Toc286034693"/>
      <w:bookmarkStart w:id="83" w:name="_Toc286041439"/>
      <w:bookmarkStart w:id="84" w:name="_Toc286041508"/>
      <w:bookmarkStart w:id="85" w:name="_Toc286117319"/>
      <w:bookmarkStart w:id="86" w:name="_Toc384900367"/>
      <w:r w:rsidRPr="0024537C">
        <w:t>OVERVIEW OF THE ANNUAL BUDGET PROCESS</w:t>
      </w:r>
      <w:bookmarkEnd w:id="81"/>
      <w:bookmarkEnd w:id="82"/>
      <w:bookmarkEnd w:id="83"/>
      <w:bookmarkEnd w:id="84"/>
      <w:bookmarkEnd w:id="85"/>
      <w:bookmarkEnd w:id="86"/>
    </w:p>
    <w:p w14:paraId="547A2E22" w14:textId="77777777" w:rsidR="0084642C" w:rsidRPr="0024537C" w:rsidRDefault="0084642C" w:rsidP="0007108A">
      <w:pPr>
        <w:rPr>
          <w:rFonts w:ascii="Times New Roman" w:hAnsi="Times New Roman" w:cs="Times New Roman"/>
        </w:rPr>
      </w:pPr>
    </w:p>
    <w:p w14:paraId="6E48B23A" w14:textId="77777777" w:rsidR="00977183" w:rsidRPr="0024537C" w:rsidRDefault="00D83EF0" w:rsidP="0007108A">
      <w:pPr>
        <w:rPr>
          <w:rFonts w:ascii="Times New Roman" w:hAnsi="Times New Roman" w:cs="Times New Roman"/>
        </w:rPr>
      </w:pPr>
      <w:r w:rsidRPr="0024537C">
        <w:rPr>
          <w:rFonts w:ascii="Times New Roman" w:hAnsi="Times New Roman" w:cs="Times New Roman"/>
        </w:rPr>
        <w:t xml:space="preserve">Section 53 </w:t>
      </w:r>
      <w:r w:rsidR="0084642C" w:rsidRPr="0024537C">
        <w:rPr>
          <w:rFonts w:ascii="Times New Roman" w:hAnsi="Times New Roman" w:cs="Times New Roman"/>
        </w:rPr>
        <w:t xml:space="preserve">of the MFMA </w:t>
      </w:r>
      <w:r w:rsidRPr="0024537C">
        <w:rPr>
          <w:rFonts w:ascii="Times New Roman" w:hAnsi="Times New Roman" w:cs="Times New Roman"/>
        </w:rPr>
        <w:t xml:space="preserve">requires the Mayor of the municipality to provide general political guidance in the budget process and the </w:t>
      </w:r>
      <w:r w:rsidR="00977183" w:rsidRPr="0024537C">
        <w:rPr>
          <w:rFonts w:ascii="Times New Roman" w:hAnsi="Times New Roman" w:cs="Times New Roman"/>
        </w:rPr>
        <w:t xml:space="preserve">setting of </w:t>
      </w:r>
      <w:r w:rsidRPr="0024537C">
        <w:rPr>
          <w:rFonts w:ascii="Times New Roman" w:hAnsi="Times New Roman" w:cs="Times New Roman"/>
        </w:rPr>
        <w:t xml:space="preserve">priorities that must guide the preparation of the budget. </w:t>
      </w:r>
      <w:r w:rsidR="0084642C" w:rsidRPr="0024537C">
        <w:rPr>
          <w:rFonts w:ascii="Times New Roman" w:hAnsi="Times New Roman" w:cs="Times New Roman"/>
        </w:rPr>
        <w:t xml:space="preserve"> </w:t>
      </w:r>
      <w:r w:rsidRPr="0024537C">
        <w:rPr>
          <w:rFonts w:ascii="Times New Roman" w:hAnsi="Times New Roman" w:cs="Times New Roman"/>
        </w:rPr>
        <w:t xml:space="preserve">In addition Chapter 2 of the Municipal Budget and Reporting Regulations states that the Mayor of the municipality must establish a Budget Steering Committee to provide technical assistance to the Mayor in discharging the responsibilities set out in </w:t>
      </w:r>
      <w:r w:rsidR="0084642C" w:rsidRPr="0024537C">
        <w:rPr>
          <w:rFonts w:ascii="Times New Roman" w:hAnsi="Times New Roman" w:cs="Times New Roman"/>
        </w:rPr>
        <w:t>s</w:t>
      </w:r>
      <w:r w:rsidRPr="0024537C">
        <w:rPr>
          <w:rFonts w:ascii="Times New Roman" w:hAnsi="Times New Roman" w:cs="Times New Roman"/>
        </w:rPr>
        <w:t xml:space="preserve">ection 53 of the Act. </w:t>
      </w:r>
    </w:p>
    <w:p w14:paraId="75EA6024" w14:textId="77777777" w:rsidR="00977183" w:rsidRPr="0024537C" w:rsidRDefault="00977183" w:rsidP="0007108A">
      <w:pPr>
        <w:rPr>
          <w:rFonts w:ascii="Times New Roman" w:hAnsi="Times New Roman" w:cs="Times New Roman"/>
        </w:rPr>
      </w:pPr>
      <w:r w:rsidRPr="0024537C">
        <w:rPr>
          <w:rFonts w:ascii="Times New Roman" w:hAnsi="Times New Roman" w:cs="Times New Roman"/>
        </w:rPr>
        <w:t xml:space="preserve">The Budget Steering Committee consists of the Municipal Manager and senior officials of the municipality meeting under the chairpersonship of the </w:t>
      </w:r>
      <w:r w:rsidR="00575207">
        <w:rPr>
          <w:rFonts w:ascii="Times New Roman" w:hAnsi="Times New Roman" w:cs="Times New Roman"/>
        </w:rPr>
        <w:t>Mayor</w:t>
      </w:r>
      <w:r w:rsidRPr="0024537C">
        <w:rPr>
          <w:rFonts w:ascii="Times New Roman" w:hAnsi="Times New Roman" w:cs="Times New Roman"/>
        </w:rPr>
        <w:t xml:space="preserve">. </w:t>
      </w:r>
    </w:p>
    <w:p w14:paraId="3B7735B2" w14:textId="77777777" w:rsidR="00977183" w:rsidRPr="0024537C" w:rsidRDefault="00977183" w:rsidP="0007108A">
      <w:pPr>
        <w:rPr>
          <w:rFonts w:ascii="Times New Roman" w:hAnsi="Times New Roman" w:cs="Times New Roman"/>
        </w:rPr>
      </w:pPr>
      <w:r w:rsidRPr="0024537C">
        <w:rPr>
          <w:rFonts w:ascii="Times New Roman" w:hAnsi="Times New Roman" w:cs="Times New Roman"/>
        </w:rPr>
        <w:t xml:space="preserve">The primary </w:t>
      </w:r>
      <w:r w:rsidR="00B2462A" w:rsidRPr="0024537C">
        <w:rPr>
          <w:rFonts w:ascii="Times New Roman" w:hAnsi="Times New Roman" w:cs="Times New Roman"/>
        </w:rPr>
        <w:t>aims of the Budget Steering Committee are</w:t>
      </w:r>
      <w:r w:rsidRPr="0024537C">
        <w:rPr>
          <w:rFonts w:ascii="Times New Roman" w:hAnsi="Times New Roman" w:cs="Times New Roman"/>
        </w:rPr>
        <w:t xml:space="preserve"> to ensure:</w:t>
      </w:r>
    </w:p>
    <w:p w14:paraId="6753C7CD" w14:textId="77777777" w:rsidR="00977183" w:rsidRPr="00792081" w:rsidRDefault="00977183" w:rsidP="00B133EC">
      <w:pPr>
        <w:pStyle w:val="ListParagraph"/>
        <w:numPr>
          <w:ilvl w:val="0"/>
          <w:numId w:val="15"/>
        </w:numPr>
        <w:rPr>
          <w:rFonts w:ascii="Times New Roman" w:hAnsi="Times New Roman" w:cs="Times New Roman"/>
        </w:rPr>
      </w:pPr>
      <w:r w:rsidRPr="00792081">
        <w:rPr>
          <w:rFonts w:ascii="Times New Roman" w:hAnsi="Times New Roman" w:cs="Times New Roman"/>
        </w:rPr>
        <w:t>that the process followed to compile the budget complies with legislation and good budget practices;</w:t>
      </w:r>
    </w:p>
    <w:p w14:paraId="1424F105" w14:textId="77777777" w:rsidR="0084642C" w:rsidRPr="00792081" w:rsidRDefault="00977183" w:rsidP="00B133EC">
      <w:pPr>
        <w:pStyle w:val="ListParagraph"/>
        <w:numPr>
          <w:ilvl w:val="0"/>
          <w:numId w:val="15"/>
        </w:numPr>
        <w:rPr>
          <w:rFonts w:ascii="Times New Roman" w:hAnsi="Times New Roman" w:cs="Times New Roman"/>
        </w:rPr>
      </w:pPr>
      <w:r w:rsidRPr="00792081">
        <w:rPr>
          <w:rFonts w:ascii="Times New Roman" w:hAnsi="Times New Roman" w:cs="Times New Roman"/>
        </w:rPr>
        <w:t xml:space="preserve">that there is proper alignment between the policy and service delivery priorities set out in the </w:t>
      </w:r>
      <w:r w:rsidR="00B2462A" w:rsidRPr="00792081">
        <w:rPr>
          <w:rFonts w:ascii="Times New Roman" w:hAnsi="Times New Roman" w:cs="Times New Roman"/>
        </w:rPr>
        <w:t>district</w:t>
      </w:r>
      <w:r w:rsidRPr="00792081">
        <w:rPr>
          <w:rFonts w:ascii="Times New Roman" w:hAnsi="Times New Roman" w:cs="Times New Roman"/>
        </w:rPr>
        <w:t xml:space="preserve"> IDP and the budget, taking into account the need to protect the financial sustainability of municipality; </w:t>
      </w:r>
    </w:p>
    <w:p w14:paraId="683F15B8" w14:textId="77777777" w:rsidR="00977183" w:rsidRPr="00792081" w:rsidRDefault="0084642C" w:rsidP="00B133EC">
      <w:pPr>
        <w:pStyle w:val="ListParagraph"/>
        <w:numPr>
          <w:ilvl w:val="0"/>
          <w:numId w:val="15"/>
        </w:numPr>
        <w:rPr>
          <w:rFonts w:ascii="Times New Roman" w:hAnsi="Times New Roman" w:cs="Times New Roman"/>
        </w:rPr>
      </w:pPr>
      <w:r w:rsidRPr="00792081">
        <w:rPr>
          <w:rFonts w:ascii="Times New Roman" w:hAnsi="Times New Roman" w:cs="Times New Roman"/>
        </w:rPr>
        <w:t xml:space="preserve">that the municipality’s revenue and tariff setting strategies ensure that the cash resources needed to deliver services are available; </w:t>
      </w:r>
      <w:r w:rsidR="00977183" w:rsidRPr="00792081">
        <w:rPr>
          <w:rFonts w:ascii="Times New Roman" w:hAnsi="Times New Roman" w:cs="Times New Roman"/>
        </w:rPr>
        <w:t>and</w:t>
      </w:r>
    </w:p>
    <w:p w14:paraId="573129EE" w14:textId="77777777" w:rsidR="00977183" w:rsidRPr="00792081" w:rsidRDefault="007606F4" w:rsidP="00B133EC">
      <w:pPr>
        <w:pStyle w:val="ListParagraph"/>
        <w:numPr>
          <w:ilvl w:val="0"/>
          <w:numId w:val="15"/>
        </w:numPr>
        <w:rPr>
          <w:rFonts w:ascii="Times New Roman" w:hAnsi="Times New Roman" w:cs="Times New Roman"/>
        </w:rPr>
      </w:pPr>
      <w:r w:rsidRPr="00792081">
        <w:rPr>
          <w:rFonts w:ascii="Times New Roman" w:hAnsi="Times New Roman" w:cs="Times New Roman"/>
        </w:rPr>
        <w:t>That</w:t>
      </w:r>
      <w:r w:rsidR="00977183" w:rsidRPr="00792081">
        <w:rPr>
          <w:rFonts w:ascii="Times New Roman" w:hAnsi="Times New Roman" w:cs="Times New Roman"/>
        </w:rPr>
        <w:t xml:space="preserve"> the various spending priorities of the different municipal departments are properly evaluated and prioritised in the allocation of resources.</w:t>
      </w:r>
    </w:p>
    <w:p w14:paraId="1422737E" w14:textId="77777777" w:rsidR="00977183" w:rsidRPr="0024537C" w:rsidRDefault="00977183" w:rsidP="0007108A">
      <w:pPr>
        <w:rPr>
          <w:rFonts w:ascii="Times New Roman" w:hAnsi="Times New Roman" w:cs="Times New Roman"/>
        </w:rPr>
      </w:pPr>
    </w:p>
    <w:p w14:paraId="08B56F0F" w14:textId="77777777" w:rsidR="00E80598" w:rsidRPr="003A2633" w:rsidRDefault="00E80598" w:rsidP="0007108A">
      <w:pPr>
        <w:rPr>
          <w:rFonts w:ascii="Times New Roman" w:hAnsi="Times New Roman" w:cs="Times New Roman"/>
          <w:b/>
        </w:rPr>
      </w:pPr>
      <w:bookmarkStart w:id="87" w:name="_Toc286034103"/>
      <w:bookmarkStart w:id="88" w:name="_Toc286034694"/>
      <w:r w:rsidRPr="003A2633">
        <w:rPr>
          <w:rFonts w:ascii="Times New Roman" w:hAnsi="Times New Roman" w:cs="Times New Roman"/>
          <w:b/>
        </w:rPr>
        <w:t>B</w:t>
      </w:r>
      <w:r w:rsidR="00FE1212" w:rsidRPr="003A2633">
        <w:rPr>
          <w:rFonts w:ascii="Times New Roman" w:hAnsi="Times New Roman" w:cs="Times New Roman"/>
          <w:b/>
        </w:rPr>
        <w:t>udget Process Overview</w:t>
      </w:r>
      <w:bookmarkEnd w:id="87"/>
      <w:bookmarkEnd w:id="88"/>
    </w:p>
    <w:p w14:paraId="33725476" w14:textId="524A66AD" w:rsidR="00E80598" w:rsidRPr="0024537C" w:rsidRDefault="00C36326" w:rsidP="0007108A">
      <w:pPr>
        <w:rPr>
          <w:rFonts w:ascii="Times New Roman" w:hAnsi="Times New Roman" w:cs="Times New Roman"/>
        </w:rPr>
      </w:pPr>
      <w:r w:rsidRPr="0024537C">
        <w:rPr>
          <w:rFonts w:ascii="Times New Roman" w:hAnsi="Times New Roman" w:cs="Times New Roman"/>
        </w:rPr>
        <w:t>In terms of section</w:t>
      </w:r>
      <w:r w:rsidR="00E32FC2" w:rsidRPr="0024537C">
        <w:rPr>
          <w:rFonts w:ascii="Times New Roman" w:hAnsi="Times New Roman" w:cs="Times New Roman"/>
        </w:rPr>
        <w:t xml:space="preserve"> 21 of the MFMA </w:t>
      </w:r>
      <w:r w:rsidRPr="0024537C">
        <w:rPr>
          <w:rFonts w:ascii="Times New Roman" w:hAnsi="Times New Roman" w:cs="Times New Roman"/>
        </w:rPr>
        <w:t xml:space="preserve">the Mayor is required to table in Council ten months before the start of the new financial year (i.e. in </w:t>
      </w:r>
      <w:r w:rsidR="00E32FC2" w:rsidRPr="0024537C">
        <w:rPr>
          <w:rFonts w:ascii="Times New Roman" w:hAnsi="Times New Roman" w:cs="Times New Roman"/>
        </w:rPr>
        <w:t xml:space="preserve">August </w:t>
      </w:r>
      <w:r w:rsidRPr="0024537C">
        <w:rPr>
          <w:rFonts w:ascii="Times New Roman" w:hAnsi="Times New Roman" w:cs="Times New Roman"/>
        </w:rPr>
        <w:t>20</w:t>
      </w:r>
      <w:r w:rsidR="00CC3174">
        <w:rPr>
          <w:rFonts w:ascii="Times New Roman" w:hAnsi="Times New Roman" w:cs="Times New Roman"/>
        </w:rPr>
        <w:t>2</w:t>
      </w:r>
      <w:r w:rsidR="000829CE">
        <w:rPr>
          <w:rFonts w:ascii="Times New Roman" w:hAnsi="Times New Roman" w:cs="Times New Roman"/>
        </w:rPr>
        <w:t>3</w:t>
      </w:r>
      <w:r w:rsidRPr="0024537C">
        <w:rPr>
          <w:rFonts w:ascii="Times New Roman" w:hAnsi="Times New Roman" w:cs="Times New Roman"/>
        </w:rPr>
        <w:t xml:space="preserve">) a time schedule that sets out the process to revise the IDP and prepare the budget. </w:t>
      </w:r>
    </w:p>
    <w:p w14:paraId="441F0DAE" w14:textId="5C8A3EEB" w:rsidR="00E80598" w:rsidRPr="0024537C" w:rsidRDefault="00C36326" w:rsidP="0007108A">
      <w:pPr>
        <w:rPr>
          <w:rFonts w:ascii="Times New Roman" w:eastAsia="Times New Roman" w:hAnsi="Times New Roman" w:cs="Times New Roman"/>
          <w:lang w:val="en-GB"/>
        </w:rPr>
      </w:pPr>
      <w:r w:rsidRPr="0024537C">
        <w:rPr>
          <w:rFonts w:ascii="Times New Roman" w:hAnsi="Times New Roman" w:cs="Times New Roman"/>
        </w:rPr>
        <w:t xml:space="preserve">The Mayor tabled in Council the required the IDP and budget time schedule </w:t>
      </w:r>
      <w:r w:rsidR="009E595D">
        <w:rPr>
          <w:rFonts w:ascii="Times New Roman" w:hAnsi="Times New Roman" w:cs="Times New Roman"/>
        </w:rPr>
        <w:t>in</w:t>
      </w:r>
      <w:r w:rsidRPr="0024537C">
        <w:rPr>
          <w:rFonts w:ascii="Times New Roman" w:hAnsi="Times New Roman" w:cs="Times New Roman"/>
        </w:rPr>
        <w:t xml:space="preserve"> August 20</w:t>
      </w:r>
      <w:r w:rsidR="00CC3174">
        <w:rPr>
          <w:rFonts w:ascii="Times New Roman" w:hAnsi="Times New Roman" w:cs="Times New Roman"/>
        </w:rPr>
        <w:t>2</w:t>
      </w:r>
      <w:r w:rsidR="000829CE">
        <w:rPr>
          <w:rFonts w:ascii="Times New Roman" w:hAnsi="Times New Roman" w:cs="Times New Roman"/>
        </w:rPr>
        <w:t>3</w:t>
      </w:r>
      <w:r w:rsidRPr="0024537C">
        <w:rPr>
          <w:rFonts w:ascii="Times New Roman" w:hAnsi="Times New Roman" w:cs="Times New Roman"/>
        </w:rPr>
        <w:t xml:space="preserve">.  </w:t>
      </w:r>
      <w:r w:rsidR="00E80598" w:rsidRPr="0024537C">
        <w:rPr>
          <w:rFonts w:ascii="Times New Roman" w:eastAsia="Times New Roman" w:hAnsi="Times New Roman" w:cs="Times New Roman"/>
          <w:lang w:val="en-GB"/>
        </w:rPr>
        <w:t xml:space="preserve">Key dates applicable </w:t>
      </w:r>
      <w:r w:rsidRPr="0024537C">
        <w:rPr>
          <w:rFonts w:ascii="Times New Roman" w:eastAsia="Times New Roman" w:hAnsi="Times New Roman" w:cs="Times New Roman"/>
          <w:lang w:val="en-GB"/>
        </w:rPr>
        <w:t xml:space="preserve">to the process were: </w:t>
      </w:r>
    </w:p>
    <w:p w14:paraId="765CABBE" w14:textId="1C895471" w:rsidR="00A518AC" w:rsidRDefault="001B75E4" w:rsidP="00B133EC">
      <w:pPr>
        <w:pStyle w:val="ListParagraph"/>
        <w:numPr>
          <w:ilvl w:val="0"/>
          <w:numId w:val="16"/>
        </w:numPr>
        <w:spacing w:before="240"/>
        <w:rPr>
          <w:rFonts w:ascii="Times New Roman" w:hAnsi="Times New Roman" w:cs="Times New Roman"/>
        </w:rPr>
      </w:pPr>
      <w:r w:rsidRPr="003A2633">
        <w:rPr>
          <w:rFonts w:ascii="Times New Roman" w:hAnsi="Times New Roman" w:cs="Times New Roman"/>
          <w:b/>
        </w:rPr>
        <w:t>August 20</w:t>
      </w:r>
      <w:r w:rsidR="00CC3174">
        <w:rPr>
          <w:rFonts w:ascii="Times New Roman" w:hAnsi="Times New Roman" w:cs="Times New Roman"/>
          <w:b/>
        </w:rPr>
        <w:t>2</w:t>
      </w:r>
      <w:r w:rsidR="000829CE">
        <w:rPr>
          <w:rFonts w:ascii="Times New Roman" w:hAnsi="Times New Roman" w:cs="Times New Roman"/>
          <w:b/>
        </w:rPr>
        <w:t>3</w:t>
      </w:r>
      <w:r w:rsidRPr="003A2633">
        <w:rPr>
          <w:rFonts w:ascii="Times New Roman" w:hAnsi="Times New Roman" w:cs="Times New Roman"/>
        </w:rPr>
        <w:t xml:space="preserve"> </w:t>
      </w:r>
      <w:r w:rsidR="00C36326" w:rsidRPr="003A2633">
        <w:rPr>
          <w:rFonts w:ascii="Times New Roman" w:hAnsi="Times New Roman" w:cs="Times New Roman"/>
        </w:rPr>
        <w:t>–</w:t>
      </w:r>
      <w:r w:rsidRPr="003A2633">
        <w:rPr>
          <w:rFonts w:ascii="Times New Roman" w:hAnsi="Times New Roman" w:cs="Times New Roman"/>
        </w:rPr>
        <w:t xml:space="preserve"> </w:t>
      </w:r>
      <w:r w:rsidR="00C36326" w:rsidRPr="003A2633">
        <w:rPr>
          <w:rFonts w:ascii="Times New Roman" w:hAnsi="Times New Roman" w:cs="Times New Roman"/>
        </w:rPr>
        <w:t>Joint s</w:t>
      </w:r>
      <w:r w:rsidR="00E80598" w:rsidRPr="003A2633">
        <w:rPr>
          <w:rFonts w:ascii="Times New Roman" w:hAnsi="Times New Roman" w:cs="Times New Roman"/>
        </w:rPr>
        <w:t xml:space="preserve">trategic planning session </w:t>
      </w:r>
      <w:r w:rsidR="00C36326" w:rsidRPr="003A2633">
        <w:rPr>
          <w:rFonts w:ascii="Times New Roman" w:hAnsi="Times New Roman" w:cs="Times New Roman"/>
        </w:rPr>
        <w:t xml:space="preserve">of the </w:t>
      </w:r>
      <w:r w:rsidR="00783675" w:rsidRPr="003A2633">
        <w:rPr>
          <w:rFonts w:ascii="Times New Roman" w:hAnsi="Times New Roman" w:cs="Times New Roman"/>
        </w:rPr>
        <w:t>Executive Management</w:t>
      </w:r>
      <w:r w:rsidR="00C36326" w:rsidRPr="003A2633">
        <w:rPr>
          <w:rFonts w:ascii="Times New Roman" w:hAnsi="Times New Roman" w:cs="Times New Roman"/>
        </w:rPr>
        <w:t xml:space="preserve">. </w:t>
      </w:r>
      <w:r w:rsidR="000E381F" w:rsidRPr="003A2633">
        <w:rPr>
          <w:rFonts w:ascii="Times New Roman" w:hAnsi="Times New Roman" w:cs="Times New Roman"/>
        </w:rPr>
        <w:t xml:space="preserve"> </w:t>
      </w:r>
      <w:r w:rsidR="00C36326" w:rsidRPr="003A2633">
        <w:rPr>
          <w:rFonts w:ascii="Times New Roman" w:hAnsi="Times New Roman" w:cs="Times New Roman"/>
        </w:rPr>
        <w:t>Aim: to</w:t>
      </w:r>
      <w:r w:rsidR="00783675" w:rsidRPr="003A2633">
        <w:rPr>
          <w:rFonts w:ascii="Times New Roman" w:hAnsi="Times New Roman" w:cs="Times New Roman"/>
        </w:rPr>
        <w:t xml:space="preserve"> review past performance trends of the capital and operating budgets, </w:t>
      </w:r>
      <w:r w:rsidR="00C36326" w:rsidRPr="003A2633">
        <w:rPr>
          <w:rFonts w:ascii="Times New Roman" w:hAnsi="Times New Roman" w:cs="Times New Roman"/>
        </w:rPr>
        <w:t xml:space="preserve">the </w:t>
      </w:r>
      <w:r w:rsidR="00783675" w:rsidRPr="003A2633">
        <w:rPr>
          <w:rFonts w:ascii="Times New Roman" w:hAnsi="Times New Roman" w:cs="Times New Roman"/>
        </w:rPr>
        <w:t xml:space="preserve">economic realities and </w:t>
      </w:r>
      <w:r w:rsidR="00C36326" w:rsidRPr="003A2633">
        <w:rPr>
          <w:rFonts w:ascii="Times New Roman" w:hAnsi="Times New Roman" w:cs="Times New Roman"/>
        </w:rPr>
        <w:t xml:space="preserve">to </w:t>
      </w:r>
      <w:r w:rsidR="00783675" w:rsidRPr="003A2633">
        <w:rPr>
          <w:rFonts w:ascii="Times New Roman" w:hAnsi="Times New Roman" w:cs="Times New Roman"/>
        </w:rPr>
        <w:t>set the prioritisation criteria for the c</w:t>
      </w:r>
      <w:r w:rsidR="00946012" w:rsidRPr="003A2633">
        <w:rPr>
          <w:rFonts w:ascii="Times New Roman" w:hAnsi="Times New Roman" w:cs="Times New Roman"/>
        </w:rPr>
        <w:t xml:space="preserve">ompilation of the </w:t>
      </w:r>
      <w:r w:rsidR="00EC3A04">
        <w:rPr>
          <w:rFonts w:ascii="Times New Roman" w:hAnsi="Times New Roman" w:cs="Times New Roman"/>
        </w:rPr>
        <w:t>2024/25</w:t>
      </w:r>
      <w:r w:rsidR="00946012" w:rsidRPr="003A2633">
        <w:rPr>
          <w:rFonts w:ascii="Times New Roman" w:hAnsi="Times New Roman" w:cs="Times New Roman"/>
        </w:rPr>
        <w:t xml:space="preserve"> MTREF;</w:t>
      </w:r>
    </w:p>
    <w:p w14:paraId="5C358890" w14:textId="77777777" w:rsidR="003A2633" w:rsidRPr="003A2633" w:rsidRDefault="003A2633" w:rsidP="003A2633">
      <w:pPr>
        <w:pStyle w:val="ListParagraph"/>
        <w:spacing w:before="240"/>
        <w:rPr>
          <w:rFonts w:ascii="Times New Roman" w:hAnsi="Times New Roman" w:cs="Times New Roman"/>
        </w:rPr>
      </w:pPr>
    </w:p>
    <w:p w14:paraId="0CC4F5ED" w14:textId="532C4AAD" w:rsidR="00A518AC" w:rsidRDefault="001B75E4" w:rsidP="00B133EC">
      <w:pPr>
        <w:pStyle w:val="ListParagraph"/>
        <w:numPr>
          <w:ilvl w:val="0"/>
          <w:numId w:val="16"/>
        </w:numPr>
        <w:spacing w:before="240"/>
        <w:rPr>
          <w:rFonts w:ascii="Times New Roman" w:hAnsi="Times New Roman" w:cs="Times New Roman"/>
        </w:rPr>
      </w:pPr>
      <w:r w:rsidRPr="003A2633">
        <w:rPr>
          <w:rFonts w:ascii="Times New Roman" w:hAnsi="Times New Roman" w:cs="Times New Roman"/>
          <w:b/>
        </w:rPr>
        <w:t>November 20</w:t>
      </w:r>
      <w:r w:rsidR="00CC3174">
        <w:rPr>
          <w:rFonts w:ascii="Times New Roman" w:hAnsi="Times New Roman" w:cs="Times New Roman"/>
          <w:b/>
        </w:rPr>
        <w:t>2</w:t>
      </w:r>
      <w:r w:rsidR="000829CE">
        <w:rPr>
          <w:rFonts w:ascii="Times New Roman" w:hAnsi="Times New Roman" w:cs="Times New Roman"/>
          <w:b/>
        </w:rPr>
        <w:t>3</w:t>
      </w:r>
      <w:r w:rsidRPr="003A2633">
        <w:rPr>
          <w:rFonts w:ascii="Times New Roman" w:hAnsi="Times New Roman" w:cs="Times New Roman"/>
        </w:rPr>
        <w:t xml:space="preserve"> </w:t>
      </w:r>
      <w:r w:rsidR="00C36326" w:rsidRPr="003A2633">
        <w:rPr>
          <w:rFonts w:ascii="Times New Roman" w:hAnsi="Times New Roman" w:cs="Times New Roman"/>
        </w:rPr>
        <w:t>–</w:t>
      </w:r>
      <w:r w:rsidRPr="003A2633">
        <w:rPr>
          <w:rFonts w:ascii="Times New Roman" w:hAnsi="Times New Roman" w:cs="Times New Roman"/>
        </w:rPr>
        <w:t xml:space="preserve"> </w:t>
      </w:r>
      <w:r w:rsidR="00C36326" w:rsidRPr="003A2633">
        <w:rPr>
          <w:rFonts w:ascii="Times New Roman" w:hAnsi="Times New Roman" w:cs="Times New Roman"/>
        </w:rPr>
        <w:t>Detail d</w:t>
      </w:r>
      <w:r w:rsidR="00783675" w:rsidRPr="003A2633">
        <w:rPr>
          <w:rFonts w:ascii="Times New Roman" w:hAnsi="Times New Roman" w:cs="Times New Roman"/>
        </w:rPr>
        <w:t>epartmental budget proposals (capital and operating) submitted to the Budget and Treasury Office for consolidation</w:t>
      </w:r>
      <w:r w:rsidRPr="003A2633">
        <w:rPr>
          <w:rFonts w:ascii="Times New Roman" w:hAnsi="Times New Roman" w:cs="Times New Roman"/>
        </w:rPr>
        <w:t xml:space="preserve"> </w:t>
      </w:r>
      <w:r w:rsidR="00C36326" w:rsidRPr="003A2633">
        <w:rPr>
          <w:rFonts w:ascii="Times New Roman" w:hAnsi="Times New Roman" w:cs="Times New Roman"/>
        </w:rPr>
        <w:t xml:space="preserve">and assessment against the </w:t>
      </w:r>
      <w:r w:rsidRPr="003A2633">
        <w:rPr>
          <w:rFonts w:ascii="Times New Roman" w:hAnsi="Times New Roman" w:cs="Times New Roman"/>
        </w:rPr>
        <w:t>financial planning guidelines</w:t>
      </w:r>
      <w:r w:rsidR="00946012" w:rsidRPr="003A2633">
        <w:rPr>
          <w:rFonts w:ascii="Times New Roman" w:hAnsi="Times New Roman" w:cs="Times New Roman"/>
        </w:rPr>
        <w:t>;</w:t>
      </w:r>
    </w:p>
    <w:p w14:paraId="7B1B3101" w14:textId="77777777" w:rsidR="00CC3CF4" w:rsidRPr="00CC3CF4" w:rsidRDefault="00CC3CF4" w:rsidP="00CC3CF4">
      <w:pPr>
        <w:pStyle w:val="ListParagraph"/>
        <w:rPr>
          <w:rFonts w:ascii="Times New Roman" w:hAnsi="Times New Roman" w:cs="Times New Roman"/>
        </w:rPr>
      </w:pPr>
    </w:p>
    <w:p w14:paraId="5D33DE22" w14:textId="77777777" w:rsidR="00CC3CF4" w:rsidRPr="003A2633" w:rsidRDefault="00CC3CF4" w:rsidP="00CC3CF4">
      <w:pPr>
        <w:pStyle w:val="ListParagraph"/>
        <w:spacing w:before="240"/>
        <w:rPr>
          <w:rFonts w:ascii="Times New Roman" w:hAnsi="Times New Roman" w:cs="Times New Roman"/>
        </w:rPr>
      </w:pPr>
    </w:p>
    <w:p w14:paraId="29DDB869" w14:textId="73E04D61" w:rsidR="00A518AC" w:rsidRPr="009E595D" w:rsidRDefault="001B75E4" w:rsidP="00B133EC">
      <w:pPr>
        <w:pStyle w:val="ListParagraph"/>
        <w:numPr>
          <w:ilvl w:val="0"/>
          <w:numId w:val="16"/>
        </w:numPr>
        <w:spacing w:before="240"/>
        <w:rPr>
          <w:rFonts w:ascii="Times New Roman" w:hAnsi="Times New Roman" w:cs="Times New Roman"/>
        </w:rPr>
      </w:pPr>
      <w:r w:rsidRPr="003A2633">
        <w:rPr>
          <w:b/>
        </w:rPr>
        <w:t xml:space="preserve"> </w:t>
      </w:r>
      <w:r w:rsidRPr="009E595D">
        <w:rPr>
          <w:rFonts w:ascii="Times New Roman" w:hAnsi="Times New Roman" w:cs="Times New Roman"/>
          <w:b/>
        </w:rPr>
        <w:t xml:space="preserve">January </w:t>
      </w:r>
      <w:r w:rsidR="00344749" w:rsidRPr="009E595D">
        <w:rPr>
          <w:rFonts w:ascii="Times New Roman" w:hAnsi="Times New Roman" w:cs="Times New Roman"/>
          <w:b/>
        </w:rPr>
        <w:t>20</w:t>
      </w:r>
      <w:r w:rsidR="006B2A26">
        <w:rPr>
          <w:rFonts w:ascii="Times New Roman" w:hAnsi="Times New Roman" w:cs="Times New Roman"/>
          <w:b/>
        </w:rPr>
        <w:t>2</w:t>
      </w:r>
      <w:r w:rsidR="000829CE">
        <w:rPr>
          <w:rFonts w:ascii="Times New Roman" w:hAnsi="Times New Roman" w:cs="Times New Roman"/>
          <w:b/>
        </w:rPr>
        <w:t>4</w:t>
      </w:r>
      <w:r w:rsidRPr="009E595D">
        <w:rPr>
          <w:rFonts w:ascii="Times New Roman" w:hAnsi="Times New Roman" w:cs="Times New Roman"/>
        </w:rPr>
        <w:t xml:space="preserve"> - </w:t>
      </w:r>
      <w:r w:rsidR="00E80598" w:rsidRPr="009E595D">
        <w:rPr>
          <w:rFonts w:ascii="Times New Roman" w:hAnsi="Times New Roman" w:cs="Times New Roman"/>
        </w:rPr>
        <w:t>Review of the financial strategy and key economic and financial planning assumptions</w:t>
      </w:r>
      <w:r w:rsidR="00783675" w:rsidRPr="009E595D">
        <w:rPr>
          <w:rFonts w:ascii="Times New Roman" w:hAnsi="Times New Roman" w:cs="Times New Roman"/>
        </w:rPr>
        <w:t xml:space="preserve"> by the Budget Steering Committee.</w:t>
      </w:r>
      <w:r w:rsidR="000E381F" w:rsidRPr="009E595D">
        <w:rPr>
          <w:rFonts w:ascii="Times New Roman" w:hAnsi="Times New Roman" w:cs="Times New Roman"/>
        </w:rPr>
        <w:t xml:space="preserve"> </w:t>
      </w:r>
      <w:r w:rsidR="00783675" w:rsidRPr="009E595D">
        <w:rPr>
          <w:rFonts w:ascii="Times New Roman" w:hAnsi="Times New Roman" w:cs="Times New Roman"/>
        </w:rPr>
        <w:t xml:space="preserve"> This included financial forecasting and scenario considerations</w:t>
      </w:r>
      <w:r w:rsidR="00946012" w:rsidRPr="009E595D">
        <w:rPr>
          <w:rFonts w:ascii="Times New Roman" w:hAnsi="Times New Roman" w:cs="Times New Roman"/>
        </w:rPr>
        <w:t>;</w:t>
      </w:r>
    </w:p>
    <w:p w14:paraId="39F869DD" w14:textId="77777777" w:rsidR="003A2633" w:rsidRPr="0024537C" w:rsidRDefault="003A2633" w:rsidP="003A2633">
      <w:pPr>
        <w:pStyle w:val="ListParagraph"/>
        <w:spacing w:before="240"/>
      </w:pPr>
    </w:p>
    <w:p w14:paraId="0A021556" w14:textId="0D1A2C76" w:rsidR="003A2633" w:rsidRDefault="001B75E4" w:rsidP="00CC3CF4">
      <w:pPr>
        <w:pStyle w:val="ListParagraph"/>
        <w:numPr>
          <w:ilvl w:val="0"/>
          <w:numId w:val="16"/>
        </w:numPr>
        <w:spacing w:before="240"/>
        <w:rPr>
          <w:rFonts w:ascii="Times New Roman" w:hAnsi="Times New Roman" w:cs="Times New Roman"/>
        </w:rPr>
      </w:pPr>
      <w:r w:rsidRPr="003A2633">
        <w:rPr>
          <w:rFonts w:ascii="Times New Roman" w:hAnsi="Times New Roman" w:cs="Times New Roman"/>
          <w:b/>
        </w:rPr>
        <w:t xml:space="preserve">January </w:t>
      </w:r>
      <w:r w:rsidR="00344749" w:rsidRPr="003A2633">
        <w:rPr>
          <w:rFonts w:ascii="Times New Roman" w:hAnsi="Times New Roman" w:cs="Times New Roman"/>
          <w:b/>
        </w:rPr>
        <w:t>20</w:t>
      </w:r>
      <w:r w:rsidR="006B2A26">
        <w:rPr>
          <w:rFonts w:ascii="Times New Roman" w:hAnsi="Times New Roman" w:cs="Times New Roman"/>
          <w:b/>
        </w:rPr>
        <w:t>2</w:t>
      </w:r>
      <w:r w:rsidR="000829CE">
        <w:rPr>
          <w:rFonts w:ascii="Times New Roman" w:hAnsi="Times New Roman" w:cs="Times New Roman"/>
          <w:b/>
        </w:rPr>
        <w:t>4</w:t>
      </w:r>
      <w:r w:rsidRPr="003A2633">
        <w:rPr>
          <w:rFonts w:ascii="Times New Roman" w:hAnsi="Times New Roman" w:cs="Times New Roman"/>
        </w:rPr>
        <w:t xml:space="preserve"> </w:t>
      </w:r>
      <w:r w:rsidR="00C36326" w:rsidRPr="003A2633">
        <w:rPr>
          <w:rFonts w:ascii="Times New Roman" w:hAnsi="Times New Roman" w:cs="Times New Roman"/>
        </w:rPr>
        <w:t>–</w:t>
      </w:r>
      <w:r w:rsidRPr="003A2633">
        <w:rPr>
          <w:rFonts w:ascii="Times New Roman" w:hAnsi="Times New Roman" w:cs="Times New Roman"/>
        </w:rPr>
        <w:t xml:space="preserve"> </w:t>
      </w:r>
      <w:r w:rsidR="00783675" w:rsidRPr="003A2633">
        <w:rPr>
          <w:rFonts w:ascii="Times New Roman" w:hAnsi="Times New Roman" w:cs="Times New Roman"/>
        </w:rPr>
        <w:t>Multi</w:t>
      </w:r>
      <w:r w:rsidR="00C36326" w:rsidRPr="003A2633">
        <w:rPr>
          <w:rFonts w:ascii="Times New Roman" w:hAnsi="Times New Roman" w:cs="Times New Roman"/>
        </w:rPr>
        <w:t>-</w:t>
      </w:r>
      <w:r w:rsidR="00783675" w:rsidRPr="003A2633">
        <w:rPr>
          <w:rFonts w:ascii="Times New Roman" w:hAnsi="Times New Roman" w:cs="Times New Roman"/>
        </w:rPr>
        <w:t xml:space="preserve">year budget proposals are submitted to the </w:t>
      </w:r>
      <w:r w:rsidR="00540BE9" w:rsidRPr="003A2633">
        <w:rPr>
          <w:rFonts w:ascii="Times New Roman" w:hAnsi="Times New Roman" w:cs="Times New Roman"/>
        </w:rPr>
        <w:t xml:space="preserve">Executive </w:t>
      </w:r>
      <w:r w:rsidR="00783675" w:rsidRPr="003A2633">
        <w:rPr>
          <w:rFonts w:ascii="Times New Roman" w:hAnsi="Times New Roman" w:cs="Times New Roman"/>
        </w:rPr>
        <w:t>Committee for endorsement</w:t>
      </w:r>
      <w:r w:rsidR="00946012" w:rsidRPr="003A2633">
        <w:rPr>
          <w:rFonts w:ascii="Times New Roman" w:hAnsi="Times New Roman" w:cs="Times New Roman"/>
        </w:rPr>
        <w:t>;</w:t>
      </w:r>
    </w:p>
    <w:p w14:paraId="0CF933C0" w14:textId="77777777" w:rsidR="00CC3CF4" w:rsidRPr="00CC3CF4" w:rsidRDefault="00CC3CF4" w:rsidP="00CC3CF4">
      <w:pPr>
        <w:pStyle w:val="ListParagraph"/>
        <w:rPr>
          <w:rFonts w:ascii="Times New Roman" w:hAnsi="Times New Roman" w:cs="Times New Roman"/>
        </w:rPr>
      </w:pPr>
    </w:p>
    <w:p w14:paraId="4F43065F" w14:textId="77777777" w:rsidR="00CC3CF4" w:rsidRPr="00CC3CF4" w:rsidRDefault="00CC3CF4" w:rsidP="00CC3CF4">
      <w:pPr>
        <w:pStyle w:val="ListParagraph"/>
        <w:spacing w:before="240"/>
        <w:rPr>
          <w:rFonts w:ascii="Times New Roman" w:hAnsi="Times New Roman" w:cs="Times New Roman"/>
        </w:rPr>
      </w:pPr>
    </w:p>
    <w:p w14:paraId="59583823" w14:textId="761C6043" w:rsidR="00A518AC" w:rsidRDefault="001B75E4" w:rsidP="00B133EC">
      <w:pPr>
        <w:pStyle w:val="ListParagraph"/>
        <w:numPr>
          <w:ilvl w:val="0"/>
          <w:numId w:val="16"/>
        </w:numPr>
        <w:spacing w:before="240"/>
        <w:rPr>
          <w:rFonts w:ascii="Times New Roman" w:hAnsi="Times New Roman" w:cs="Times New Roman"/>
        </w:rPr>
      </w:pPr>
      <w:r w:rsidRPr="003A2633">
        <w:rPr>
          <w:rFonts w:ascii="Times New Roman" w:hAnsi="Times New Roman" w:cs="Times New Roman"/>
          <w:b/>
        </w:rPr>
        <w:t xml:space="preserve">January </w:t>
      </w:r>
      <w:r w:rsidR="00344749" w:rsidRPr="003A2633">
        <w:rPr>
          <w:rFonts w:ascii="Times New Roman" w:hAnsi="Times New Roman" w:cs="Times New Roman"/>
          <w:b/>
        </w:rPr>
        <w:t>20</w:t>
      </w:r>
      <w:r w:rsidR="006B2A26">
        <w:rPr>
          <w:rFonts w:ascii="Times New Roman" w:hAnsi="Times New Roman" w:cs="Times New Roman"/>
          <w:b/>
        </w:rPr>
        <w:t>2</w:t>
      </w:r>
      <w:r w:rsidR="000829CE">
        <w:rPr>
          <w:rFonts w:ascii="Times New Roman" w:hAnsi="Times New Roman" w:cs="Times New Roman"/>
          <w:b/>
        </w:rPr>
        <w:t>4</w:t>
      </w:r>
      <w:r w:rsidRPr="003A2633">
        <w:rPr>
          <w:rFonts w:ascii="Times New Roman" w:hAnsi="Times New Roman" w:cs="Times New Roman"/>
        </w:rPr>
        <w:t xml:space="preserve"> - </w:t>
      </w:r>
      <w:r w:rsidR="00E80598" w:rsidRPr="003A2633">
        <w:rPr>
          <w:rFonts w:ascii="Times New Roman" w:hAnsi="Times New Roman" w:cs="Times New Roman"/>
        </w:rPr>
        <w:t>Council considers the 20</w:t>
      </w:r>
      <w:r w:rsidR="00CC3174">
        <w:rPr>
          <w:rFonts w:ascii="Times New Roman" w:hAnsi="Times New Roman" w:cs="Times New Roman"/>
        </w:rPr>
        <w:t>2</w:t>
      </w:r>
      <w:r w:rsidR="000829CE">
        <w:rPr>
          <w:rFonts w:ascii="Times New Roman" w:hAnsi="Times New Roman" w:cs="Times New Roman"/>
        </w:rPr>
        <w:t>3</w:t>
      </w:r>
      <w:r w:rsidR="00540BE9" w:rsidRPr="003A2633">
        <w:rPr>
          <w:rFonts w:ascii="Times New Roman" w:hAnsi="Times New Roman" w:cs="Times New Roman"/>
        </w:rPr>
        <w:t>/</w:t>
      </w:r>
      <w:r w:rsidR="006B2A26">
        <w:rPr>
          <w:rFonts w:ascii="Times New Roman" w:hAnsi="Times New Roman" w:cs="Times New Roman"/>
        </w:rPr>
        <w:t>2</w:t>
      </w:r>
      <w:r w:rsidR="000829CE">
        <w:rPr>
          <w:rFonts w:ascii="Times New Roman" w:hAnsi="Times New Roman" w:cs="Times New Roman"/>
        </w:rPr>
        <w:t>4</w:t>
      </w:r>
      <w:r w:rsidR="00E80598" w:rsidRPr="003A2633">
        <w:rPr>
          <w:rFonts w:ascii="Times New Roman" w:hAnsi="Times New Roman" w:cs="Times New Roman"/>
        </w:rPr>
        <w:t xml:space="preserve"> Mid-year Review and Adjust</w:t>
      </w:r>
      <w:r w:rsidR="00804E6D" w:rsidRPr="003A2633">
        <w:rPr>
          <w:rFonts w:ascii="Times New Roman" w:hAnsi="Times New Roman" w:cs="Times New Roman"/>
        </w:rPr>
        <w:t>ments</w:t>
      </w:r>
      <w:r w:rsidR="00E80598" w:rsidRPr="003A2633">
        <w:rPr>
          <w:rFonts w:ascii="Times New Roman" w:hAnsi="Times New Roman" w:cs="Times New Roman"/>
        </w:rPr>
        <w:t xml:space="preserve"> Budget</w:t>
      </w:r>
      <w:r w:rsidR="00946012" w:rsidRPr="003A2633">
        <w:rPr>
          <w:rFonts w:ascii="Times New Roman" w:hAnsi="Times New Roman" w:cs="Times New Roman"/>
        </w:rPr>
        <w:t>;</w:t>
      </w:r>
    </w:p>
    <w:p w14:paraId="286E7773" w14:textId="77777777" w:rsidR="003A2633" w:rsidRPr="003A2633" w:rsidRDefault="003A2633" w:rsidP="003A2633">
      <w:pPr>
        <w:pStyle w:val="ListParagraph"/>
        <w:spacing w:before="240"/>
        <w:rPr>
          <w:rFonts w:ascii="Times New Roman" w:hAnsi="Times New Roman" w:cs="Times New Roman"/>
        </w:rPr>
      </w:pPr>
    </w:p>
    <w:p w14:paraId="30E93D5C" w14:textId="2B96FA17" w:rsidR="003A2633" w:rsidRDefault="00D71DBB" w:rsidP="00B133EC">
      <w:pPr>
        <w:pStyle w:val="ListParagraph"/>
        <w:numPr>
          <w:ilvl w:val="0"/>
          <w:numId w:val="16"/>
        </w:numPr>
        <w:spacing w:before="240"/>
        <w:rPr>
          <w:rFonts w:ascii="Times New Roman" w:hAnsi="Times New Roman" w:cs="Times New Roman"/>
        </w:rPr>
      </w:pPr>
      <w:r w:rsidRPr="003A2633">
        <w:rPr>
          <w:rFonts w:ascii="Times New Roman" w:hAnsi="Times New Roman" w:cs="Times New Roman"/>
          <w:b/>
        </w:rPr>
        <w:t xml:space="preserve">February </w:t>
      </w:r>
      <w:r w:rsidR="00344749" w:rsidRPr="003A2633">
        <w:rPr>
          <w:rFonts w:ascii="Times New Roman" w:hAnsi="Times New Roman" w:cs="Times New Roman"/>
          <w:b/>
        </w:rPr>
        <w:t>20</w:t>
      </w:r>
      <w:r w:rsidR="006B2A26">
        <w:rPr>
          <w:rFonts w:ascii="Times New Roman" w:hAnsi="Times New Roman" w:cs="Times New Roman"/>
          <w:b/>
        </w:rPr>
        <w:t>2</w:t>
      </w:r>
      <w:r w:rsidR="000829CE">
        <w:rPr>
          <w:rFonts w:ascii="Times New Roman" w:hAnsi="Times New Roman" w:cs="Times New Roman"/>
          <w:b/>
        </w:rPr>
        <w:t>4</w:t>
      </w:r>
      <w:r w:rsidRPr="003A2633">
        <w:rPr>
          <w:rFonts w:ascii="Times New Roman" w:hAnsi="Times New Roman" w:cs="Times New Roman"/>
        </w:rPr>
        <w:t xml:space="preserve"> - </w:t>
      </w:r>
      <w:r w:rsidR="00783675" w:rsidRPr="003A2633">
        <w:rPr>
          <w:rFonts w:ascii="Times New Roman" w:hAnsi="Times New Roman" w:cs="Times New Roman"/>
        </w:rPr>
        <w:t xml:space="preserve">Recommendations of the </w:t>
      </w:r>
      <w:r w:rsidR="00540BE9" w:rsidRPr="003A2633">
        <w:rPr>
          <w:rFonts w:ascii="Times New Roman" w:hAnsi="Times New Roman" w:cs="Times New Roman"/>
        </w:rPr>
        <w:t>Executive</w:t>
      </w:r>
      <w:r w:rsidR="00783675" w:rsidRPr="003A2633">
        <w:rPr>
          <w:rFonts w:ascii="Times New Roman" w:hAnsi="Times New Roman" w:cs="Times New Roman"/>
        </w:rPr>
        <w:t xml:space="preserve"> Committee are communicated to the</w:t>
      </w:r>
      <w:r w:rsidR="00804E6D" w:rsidRPr="003A2633">
        <w:rPr>
          <w:rFonts w:ascii="Times New Roman" w:hAnsi="Times New Roman" w:cs="Times New Roman"/>
        </w:rPr>
        <w:t xml:space="preserve"> Budget Steering Committee, and on to the</w:t>
      </w:r>
      <w:r w:rsidR="00783675" w:rsidRPr="003A2633">
        <w:rPr>
          <w:rFonts w:ascii="Times New Roman" w:hAnsi="Times New Roman" w:cs="Times New Roman"/>
        </w:rPr>
        <w:t xml:space="preserve"> respective departments</w:t>
      </w:r>
      <w:r w:rsidR="00804E6D" w:rsidRPr="003A2633">
        <w:rPr>
          <w:rFonts w:ascii="Times New Roman" w:hAnsi="Times New Roman" w:cs="Times New Roman"/>
        </w:rPr>
        <w:t xml:space="preserve">. </w:t>
      </w:r>
      <w:r w:rsidR="000E381F" w:rsidRPr="003A2633">
        <w:rPr>
          <w:rFonts w:ascii="Times New Roman" w:hAnsi="Times New Roman" w:cs="Times New Roman"/>
        </w:rPr>
        <w:t xml:space="preserve"> </w:t>
      </w:r>
      <w:r w:rsidR="00804E6D" w:rsidRPr="003A2633">
        <w:rPr>
          <w:rFonts w:ascii="Times New Roman" w:hAnsi="Times New Roman" w:cs="Times New Roman"/>
        </w:rPr>
        <w:t xml:space="preserve">The draft </w:t>
      </w:r>
      <w:r w:rsidR="00EC3A04">
        <w:rPr>
          <w:rFonts w:ascii="Times New Roman" w:hAnsi="Times New Roman" w:cs="Times New Roman"/>
        </w:rPr>
        <w:t>2024/25</w:t>
      </w:r>
      <w:r w:rsidR="00783675" w:rsidRPr="003A2633">
        <w:rPr>
          <w:rFonts w:ascii="Times New Roman" w:hAnsi="Times New Roman" w:cs="Times New Roman"/>
        </w:rPr>
        <w:t xml:space="preserve"> MTREF</w:t>
      </w:r>
      <w:r w:rsidR="00804E6D" w:rsidRPr="003A2633">
        <w:rPr>
          <w:rFonts w:ascii="Times New Roman" w:hAnsi="Times New Roman" w:cs="Times New Roman"/>
        </w:rPr>
        <w:t xml:space="preserve"> is revised accordingly</w:t>
      </w:r>
      <w:r w:rsidR="00946012" w:rsidRPr="003A2633">
        <w:rPr>
          <w:rFonts w:ascii="Times New Roman" w:hAnsi="Times New Roman" w:cs="Times New Roman"/>
        </w:rPr>
        <w:t>;</w:t>
      </w:r>
    </w:p>
    <w:p w14:paraId="7EE3D04E" w14:textId="77777777" w:rsidR="003A2633" w:rsidRPr="003A2633" w:rsidRDefault="003A2633" w:rsidP="003A2633">
      <w:pPr>
        <w:pStyle w:val="ListParagraph"/>
        <w:rPr>
          <w:rFonts w:ascii="Times New Roman" w:hAnsi="Times New Roman" w:cs="Times New Roman"/>
        </w:rPr>
      </w:pPr>
    </w:p>
    <w:p w14:paraId="04BB3108" w14:textId="77777777" w:rsidR="003A2633" w:rsidRPr="003A2633" w:rsidRDefault="003A2633" w:rsidP="003A2633">
      <w:pPr>
        <w:pStyle w:val="ListParagraph"/>
        <w:spacing w:before="240"/>
        <w:rPr>
          <w:rFonts w:ascii="Times New Roman" w:hAnsi="Times New Roman" w:cs="Times New Roman"/>
        </w:rPr>
      </w:pPr>
    </w:p>
    <w:p w14:paraId="1C54BA94" w14:textId="115B963A" w:rsidR="00A518AC" w:rsidRDefault="00344749" w:rsidP="00B133EC">
      <w:pPr>
        <w:pStyle w:val="ListParagraph"/>
        <w:numPr>
          <w:ilvl w:val="0"/>
          <w:numId w:val="16"/>
        </w:numPr>
        <w:spacing w:before="240"/>
        <w:rPr>
          <w:rFonts w:ascii="Times New Roman" w:hAnsi="Times New Roman" w:cs="Times New Roman"/>
        </w:rPr>
      </w:pPr>
      <w:r w:rsidRPr="003A2633">
        <w:rPr>
          <w:rFonts w:ascii="Times New Roman" w:hAnsi="Times New Roman" w:cs="Times New Roman"/>
          <w:b/>
        </w:rPr>
        <w:t>M</w:t>
      </w:r>
      <w:r w:rsidR="002F21A4">
        <w:rPr>
          <w:rFonts w:ascii="Times New Roman" w:hAnsi="Times New Roman" w:cs="Times New Roman"/>
          <w:b/>
        </w:rPr>
        <w:t xml:space="preserve">arch </w:t>
      </w:r>
      <w:r w:rsidRPr="003A2633">
        <w:rPr>
          <w:rFonts w:ascii="Times New Roman" w:hAnsi="Times New Roman" w:cs="Times New Roman"/>
          <w:b/>
        </w:rPr>
        <w:t>20</w:t>
      </w:r>
      <w:r w:rsidR="006B2A26">
        <w:rPr>
          <w:rFonts w:ascii="Times New Roman" w:hAnsi="Times New Roman" w:cs="Times New Roman"/>
          <w:b/>
        </w:rPr>
        <w:t>2</w:t>
      </w:r>
      <w:r w:rsidR="000829CE">
        <w:rPr>
          <w:rFonts w:ascii="Times New Roman" w:hAnsi="Times New Roman" w:cs="Times New Roman"/>
          <w:b/>
        </w:rPr>
        <w:t>4</w:t>
      </w:r>
      <w:r w:rsidR="00D71DBB" w:rsidRPr="003A2633">
        <w:rPr>
          <w:rFonts w:ascii="Times New Roman" w:hAnsi="Times New Roman" w:cs="Times New Roman"/>
        </w:rPr>
        <w:t xml:space="preserve"> - </w:t>
      </w:r>
      <w:r w:rsidR="00E80598" w:rsidRPr="003A2633">
        <w:rPr>
          <w:rFonts w:ascii="Times New Roman" w:hAnsi="Times New Roman" w:cs="Times New Roman"/>
        </w:rPr>
        <w:t xml:space="preserve">Tabling </w:t>
      </w:r>
      <w:r w:rsidR="00804E6D" w:rsidRPr="003A2633">
        <w:rPr>
          <w:rFonts w:ascii="Times New Roman" w:hAnsi="Times New Roman" w:cs="Times New Roman"/>
        </w:rPr>
        <w:t xml:space="preserve">in </w:t>
      </w:r>
      <w:r w:rsidR="00E80598" w:rsidRPr="003A2633">
        <w:rPr>
          <w:rFonts w:ascii="Times New Roman" w:hAnsi="Times New Roman" w:cs="Times New Roman"/>
        </w:rPr>
        <w:t>Council</w:t>
      </w:r>
      <w:r w:rsidR="00BC54DE" w:rsidRPr="003A2633">
        <w:rPr>
          <w:rFonts w:ascii="Times New Roman" w:hAnsi="Times New Roman" w:cs="Times New Roman"/>
        </w:rPr>
        <w:t xml:space="preserve"> </w:t>
      </w:r>
      <w:r w:rsidR="00804E6D" w:rsidRPr="003A2633">
        <w:rPr>
          <w:rFonts w:ascii="Times New Roman" w:hAnsi="Times New Roman" w:cs="Times New Roman"/>
        </w:rPr>
        <w:t xml:space="preserve">of the </w:t>
      </w:r>
      <w:r w:rsidR="00E80598" w:rsidRPr="003A2633">
        <w:rPr>
          <w:rFonts w:ascii="Times New Roman" w:hAnsi="Times New Roman" w:cs="Times New Roman"/>
        </w:rPr>
        <w:t xml:space="preserve">draft </w:t>
      </w:r>
      <w:r w:rsidR="00EC3A04">
        <w:rPr>
          <w:rFonts w:ascii="Times New Roman" w:hAnsi="Times New Roman" w:cs="Times New Roman"/>
        </w:rPr>
        <w:t>2024/25</w:t>
      </w:r>
      <w:r w:rsidR="00E80598" w:rsidRPr="003A2633">
        <w:rPr>
          <w:rFonts w:ascii="Times New Roman" w:hAnsi="Times New Roman" w:cs="Times New Roman"/>
        </w:rPr>
        <w:t xml:space="preserve"> IDP and </w:t>
      </w:r>
      <w:r w:rsidR="00EC3A04">
        <w:rPr>
          <w:rFonts w:ascii="Times New Roman" w:hAnsi="Times New Roman" w:cs="Times New Roman"/>
        </w:rPr>
        <w:t>2024/25</w:t>
      </w:r>
      <w:r w:rsidR="00D71DBB" w:rsidRPr="003A2633">
        <w:rPr>
          <w:rFonts w:ascii="Times New Roman" w:hAnsi="Times New Roman" w:cs="Times New Roman"/>
        </w:rPr>
        <w:t xml:space="preserve"> MTREF</w:t>
      </w:r>
      <w:r w:rsidR="00804E6D" w:rsidRPr="003A2633">
        <w:rPr>
          <w:rFonts w:ascii="Times New Roman" w:hAnsi="Times New Roman" w:cs="Times New Roman"/>
        </w:rPr>
        <w:t xml:space="preserve"> for public consultation</w:t>
      </w:r>
      <w:r w:rsidR="00946012" w:rsidRPr="003A2633">
        <w:rPr>
          <w:rFonts w:ascii="Times New Roman" w:hAnsi="Times New Roman" w:cs="Times New Roman"/>
        </w:rPr>
        <w:t>;</w:t>
      </w:r>
    </w:p>
    <w:p w14:paraId="79867BDB" w14:textId="77777777" w:rsidR="003A2633" w:rsidRPr="003A2633" w:rsidRDefault="003A2633" w:rsidP="003A2633">
      <w:pPr>
        <w:pStyle w:val="ListParagraph"/>
        <w:spacing w:before="240"/>
        <w:rPr>
          <w:rFonts w:ascii="Times New Roman" w:hAnsi="Times New Roman" w:cs="Times New Roman"/>
        </w:rPr>
      </w:pPr>
    </w:p>
    <w:p w14:paraId="374A7453" w14:textId="492EF1F8" w:rsidR="00A518AC" w:rsidRDefault="00D71DBB" w:rsidP="00B133EC">
      <w:pPr>
        <w:pStyle w:val="ListParagraph"/>
        <w:numPr>
          <w:ilvl w:val="0"/>
          <w:numId w:val="16"/>
        </w:numPr>
        <w:spacing w:before="240"/>
        <w:rPr>
          <w:rFonts w:ascii="Times New Roman" w:hAnsi="Times New Roman" w:cs="Times New Roman"/>
        </w:rPr>
      </w:pPr>
      <w:r w:rsidRPr="003A2633">
        <w:rPr>
          <w:rFonts w:ascii="Times New Roman" w:hAnsi="Times New Roman" w:cs="Times New Roman"/>
          <w:b/>
        </w:rPr>
        <w:t xml:space="preserve">April </w:t>
      </w:r>
      <w:r w:rsidR="00344749" w:rsidRPr="003A2633">
        <w:rPr>
          <w:rFonts w:ascii="Times New Roman" w:hAnsi="Times New Roman" w:cs="Times New Roman"/>
          <w:b/>
        </w:rPr>
        <w:t>20</w:t>
      </w:r>
      <w:r w:rsidR="006B2A26">
        <w:rPr>
          <w:rFonts w:ascii="Times New Roman" w:hAnsi="Times New Roman" w:cs="Times New Roman"/>
          <w:b/>
        </w:rPr>
        <w:t>2</w:t>
      </w:r>
      <w:r w:rsidR="000829CE">
        <w:rPr>
          <w:rFonts w:ascii="Times New Roman" w:hAnsi="Times New Roman" w:cs="Times New Roman"/>
          <w:b/>
        </w:rPr>
        <w:t>4</w:t>
      </w:r>
      <w:r w:rsidRPr="003A2633">
        <w:rPr>
          <w:rFonts w:ascii="Times New Roman" w:hAnsi="Times New Roman" w:cs="Times New Roman"/>
        </w:rPr>
        <w:t xml:space="preserve"> – Public consultation</w:t>
      </w:r>
      <w:r w:rsidR="00946012" w:rsidRPr="003A2633">
        <w:rPr>
          <w:rFonts w:ascii="Times New Roman" w:hAnsi="Times New Roman" w:cs="Times New Roman"/>
        </w:rPr>
        <w:t>;</w:t>
      </w:r>
    </w:p>
    <w:p w14:paraId="3E5D600E" w14:textId="77777777" w:rsidR="003A2633" w:rsidRPr="003A2633" w:rsidRDefault="003A2633" w:rsidP="003A2633">
      <w:pPr>
        <w:pStyle w:val="ListParagraph"/>
        <w:rPr>
          <w:rFonts w:ascii="Times New Roman" w:hAnsi="Times New Roman" w:cs="Times New Roman"/>
        </w:rPr>
      </w:pPr>
    </w:p>
    <w:p w14:paraId="1F3AD301" w14:textId="77777777" w:rsidR="003A2633" w:rsidRPr="003A2633" w:rsidRDefault="003A2633" w:rsidP="003A2633">
      <w:pPr>
        <w:pStyle w:val="ListParagraph"/>
        <w:spacing w:before="240"/>
        <w:rPr>
          <w:rFonts w:ascii="Times New Roman" w:hAnsi="Times New Roman" w:cs="Times New Roman"/>
        </w:rPr>
      </w:pPr>
    </w:p>
    <w:p w14:paraId="2EBD7FA4" w14:textId="550EE40A" w:rsidR="00A518AC" w:rsidRDefault="00D71DBB" w:rsidP="00B133EC">
      <w:pPr>
        <w:pStyle w:val="ListParagraph"/>
        <w:numPr>
          <w:ilvl w:val="0"/>
          <w:numId w:val="16"/>
        </w:numPr>
        <w:spacing w:before="240"/>
        <w:rPr>
          <w:rFonts w:ascii="Times New Roman" w:hAnsi="Times New Roman" w:cs="Times New Roman"/>
        </w:rPr>
      </w:pPr>
      <w:r w:rsidRPr="003A2633">
        <w:rPr>
          <w:rFonts w:ascii="Times New Roman" w:hAnsi="Times New Roman" w:cs="Times New Roman"/>
          <w:b/>
        </w:rPr>
        <w:t xml:space="preserve"> May </w:t>
      </w:r>
      <w:r w:rsidR="00344749" w:rsidRPr="003A2633">
        <w:rPr>
          <w:rFonts w:ascii="Times New Roman" w:hAnsi="Times New Roman" w:cs="Times New Roman"/>
          <w:b/>
        </w:rPr>
        <w:t>20</w:t>
      </w:r>
      <w:r w:rsidR="006B2A26">
        <w:rPr>
          <w:rFonts w:ascii="Times New Roman" w:hAnsi="Times New Roman" w:cs="Times New Roman"/>
          <w:b/>
        </w:rPr>
        <w:t>2</w:t>
      </w:r>
      <w:r w:rsidR="000829CE">
        <w:rPr>
          <w:rFonts w:ascii="Times New Roman" w:hAnsi="Times New Roman" w:cs="Times New Roman"/>
          <w:b/>
        </w:rPr>
        <w:t>4</w:t>
      </w:r>
      <w:r w:rsidRPr="003A2633">
        <w:rPr>
          <w:rFonts w:ascii="Times New Roman" w:hAnsi="Times New Roman" w:cs="Times New Roman"/>
        </w:rPr>
        <w:t xml:space="preserve"> - </w:t>
      </w:r>
      <w:r w:rsidR="00E80598" w:rsidRPr="003A2633">
        <w:rPr>
          <w:rFonts w:ascii="Times New Roman" w:hAnsi="Times New Roman" w:cs="Times New Roman"/>
        </w:rPr>
        <w:t>Closing date for written comments</w:t>
      </w:r>
      <w:r w:rsidR="00804E6D" w:rsidRPr="003A2633">
        <w:rPr>
          <w:rFonts w:ascii="Times New Roman" w:hAnsi="Times New Roman" w:cs="Times New Roman"/>
        </w:rPr>
        <w:t>;</w:t>
      </w:r>
    </w:p>
    <w:p w14:paraId="36D68BD9" w14:textId="77777777" w:rsidR="003A2633" w:rsidRPr="003A2633" w:rsidRDefault="003A2633" w:rsidP="003A2633">
      <w:pPr>
        <w:pStyle w:val="ListParagraph"/>
        <w:spacing w:before="240"/>
        <w:rPr>
          <w:rFonts w:ascii="Times New Roman" w:hAnsi="Times New Roman" w:cs="Times New Roman"/>
        </w:rPr>
      </w:pPr>
    </w:p>
    <w:p w14:paraId="5FBFD26E" w14:textId="72935802" w:rsidR="00A518AC" w:rsidRDefault="00804E6D" w:rsidP="00B133EC">
      <w:pPr>
        <w:pStyle w:val="ListParagraph"/>
        <w:numPr>
          <w:ilvl w:val="0"/>
          <w:numId w:val="16"/>
        </w:numPr>
        <w:spacing w:before="240"/>
        <w:rPr>
          <w:rFonts w:ascii="Times New Roman" w:hAnsi="Times New Roman" w:cs="Times New Roman"/>
        </w:rPr>
      </w:pPr>
      <w:r w:rsidRPr="003A2633">
        <w:rPr>
          <w:rFonts w:ascii="Times New Roman" w:hAnsi="Times New Roman" w:cs="Times New Roman"/>
          <w:b/>
        </w:rPr>
        <w:t>May</w:t>
      </w:r>
      <w:r w:rsidRPr="003A2633">
        <w:rPr>
          <w:rFonts w:ascii="Times New Roman" w:hAnsi="Times New Roman" w:cs="Times New Roman"/>
        </w:rPr>
        <w:t xml:space="preserve"> </w:t>
      </w:r>
      <w:r w:rsidR="00344749" w:rsidRPr="003A2633">
        <w:rPr>
          <w:rFonts w:ascii="Times New Roman" w:hAnsi="Times New Roman" w:cs="Times New Roman"/>
          <w:b/>
        </w:rPr>
        <w:t>20</w:t>
      </w:r>
      <w:r w:rsidR="006B2A26">
        <w:rPr>
          <w:rFonts w:ascii="Times New Roman" w:hAnsi="Times New Roman" w:cs="Times New Roman"/>
          <w:b/>
        </w:rPr>
        <w:t>2</w:t>
      </w:r>
      <w:r w:rsidR="000829CE">
        <w:rPr>
          <w:rFonts w:ascii="Times New Roman" w:hAnsi="Times New Roman" w:cs="Times New Roman"/>
          <w:b/>
        </w:rPr>
        <w:t>4</w:t>
      </w:r>
      <w:r w:rsidRPr="003A2633">
        <w:rPr>
          <w:rFonts w:ascii="Times New Roman" w:hAnsi="Times New Roman" w:cs="Times New Roman"/>
        </w:rPr>
        <w:t xml:space="preserve"> – </w:t>
      </w:r>
      <w:r w:rsidR="00F40CEF">
        <w:rPr>
          <w:rFonts w:ascii="Times New Roman" w:hAnsi="Times New Roman" w:cs="Times New Roman"/>
        </w:rPr>
        <w:t>Draft</w:t>
      </w:r>
      <w:r w:rsidR="00401547" w:rsidRPr="003A2633">
        <w:rPr>
          <w:rFonts w:ascii="Times New Roman" w:hAnsi="Times New Roman" w:cs="Times New Roman"/>
        </w:rPr>
        <w:t>i</w:t>
      </w:r>
      <w:r w:rsidR="00A8122F">
        <w:rPr>
          <w:rFonts w:ascii="Times New Roman" w:hAnsi="Times New Roman" w:cs="Times New Roman"/>
        </w:rPr>
        <w:t>s</w:t>
      </w:r>
      <w:r w:rsidR="00401547" w:rsidRPr="003A2633">
        <w:rPr>
          <w:rFonts w:ascii="Times New Roman" w:hAnsi="Times New Roman" w:cs="Times New Roman"/>
        </w:rPr>
        <w:t>ation</w:t>
      </w:r>
      <w:r w:rsidRPr="003A2633">
        <w:rPr>
          <w:rFonts w:ascii="Times New Roman" w:hAnsi="Times New Roman" w:cs="Times New Roman"/>
        </w:rPr>
        <w:t xml:space="preserve"> of the </w:t>
      </w:r>
      <w:r w:rsidR="00EC3A04">
        <w:rPr>
          <w:rFonts w:ascii="Times New Roman" w:hAnsi="Times New Roman" w:cs="Times New Roman"/>
        </w:rPr>
        <w:t>2024/25</w:t>
      </w:r>
      <w:r w:rsidRPr="003A2633">
        <w:rPr>
          <w:rFonts w:ascii="Times New Roman" w:hAnsi="Times New Roman" w:cs="Times New Roman"/>
        </w:rPr>
        <w:t xml:space="preserve"> IDP and </w:t>
      </w:r>
      <w:r w:rsidR="000E637C">
        <w:rPr>
          <w:rFonts w:ascii="Times New Roman" w:hAnsi="Times New Roman" w:cs="Times New Roman"/>
        </w:rPr>
        <w:t>2022/23</w:t>
      </w:r>
      <w:r w:rsidRPr="003A2633">
        <w:rPr>
          <w:rFonts w:ascii="Times New Roman" w:hAnsi="Times New Roman" w:cs="Times New Roman"/>
        </w:rPr>
        <w:t xml:space="preserve"> MTREF, taking into consideration comments received from the public, comments from National Treasury, and updated information from the most recent Division of Revenue Bill and financial framework</w:t>
      </w:r>
      <w:r w:rsidR="00946012" w:rsidRPr="003A2633">
        <w:rPr>
          <w:rFonts w:ascii="Times New Roman" w:hAnsi="Times New Roman" w:cs="Times New Roman"/>
        </w:rPr>
        <w:t>; and</w:t>
      </w:r>
    </w:p>
    <w:p w14:paraId="5CF8B48E" w14:textId="77777777" w:rsidR="003A2633" w:rsidRPr="003A2633" w:rsidRDefault="003A2633" w:rsidP="003A2633">
      <w:pPr>
        <w:pStyle w:val="ListParagraph"/>
        <w:rPr>
          <w:rFonts w:ascii="Times New Roman" w:hAnsi="Times New Roman" w:cs="Times New Roman"/>
        </w:rPr>
      </w:pPr>
    </w:p>
    <w:p w14:paraId="4C338952" w14:textId="77777777" w:rsidR="003A2633" w:rsidRPr="003A2633" w:rsidRDefault="003A2633" w:rsidP="003A2633">
      <w:pPr>
        <w:pStyle w:val="ListParagraph"/>
        <w:spacing w:before="240"/>
        <w:rPr>
          <w:rFonts w:ascii="Times New Roman" w:hAnsi="Times New Roman" w:cs="Times New Roman"/>
        </w:rPr>
      </w:pPr>
    </w:p>
    <w:p w14:paraId="7027F18B" w14:textId="4ABF1532" w:rsidR="00E80598" w:rsidRPr="003A2633" w:rsidRDefault="00D71DBB" w:rsidP="00B133EC">
      <w:pPr>
        <w:pStyle w:val="ListParagraph"/>
        <w:numPr>
          <w:ilvl w:val="0"/>
          <w:numId w:val="16"/>
        </w:numPr>
        <w:spacing w:before="240"/>
        <w:rPr>
          <w:rFonts w:ascii="Times New Roman" w:hAnsi="Times New Roman" w:cs="Times New Roman"/>
        </w:rPr>
      </w:pPr>
      <w:r w:rsidRPr="003A2633">
        <w:rPr>
          <w:rFonts w:ascii="Times New Roman" w:hAnsi="Times New Roman" w:cs="Times New Roman"/>
          <w:b/>
        </w:rPr>
        <w:t xml:space="preserve">May </w:t>
      </w:r>
      <w:r w:rsidR="00344749" w:rsidRPr="003A2633">
        <w:rPr>
          <w:rFonts w:ascii="Times New Roman" w:hAnsi="Times New Roman" w:cs="Times New Roman"/>
          <w:b/>
        </w:rPr>
        <w:t>20</w:t>
      </w:r>
      <w:r w:rsidR="006B2A26">
        <w:rPr>
          <w:rFonts w:ascii="Times New Roman" w:hAnsi="Times New Roman" w:cs="Times New Roman"/>
          <w:b/>
        </w:rPr>
        <w:t>2</w:t>
      </w:r>
      <w:r w:rsidR="000829CE">
        <w:rPr>
          <w:rFonts w:ascii="Times New Roman" w:hAnsi="Times New Roman" w:cs="Times New Roman"/>
          <w:b/>
        </w:rPr>
        <w:t>4</w:t>
      </w:r>
      <w:r w:rsidRPr="003A2633">
        <w:rPr>
          <w:rFonts w:ascii="Times New Roman" w:hAnsi="Times New Roman" w:cs="Times New Roman"/>
        </w:rPr>
        <w:t xml:space="preserve"> - </w:t>
      </w:r>
      <w:r w:rsidR="00E80598" w:rsidRPr="003A2633">
        <w:rPr>
          <w:rFonts w:ascii="Times New Roman" w:hAnsi="Times New Roman" w:cs="Times New Roman"/>
        </w:rPr>
        <w:t xml:space="preserve">Tabling of the </w:t>
      </w:r>
      <w:r w:rsidR="00EC3A04">
        <w:rPr>
          <w:rFonts w:ascii="Times New Roman" w:hAnsi="Times New Roman" w:cs="Times New Roman"/>
        </w:rPr>
        <w:t>2024/25</w:t>
      </w:r>
      <w:r w:rsidR="00E80598" w:rsidRPr="003A2633">
        <w:rPr>
          <w:rFonts w:ascii="Times New Roman" w:hAnsi="Times New Roman" w:cs="Times New Roman"/>
        </w:rPr>
        <w:t xml:space="preserve"> MTREF before Council for consideration and approval</w:t>
      </w:r>
      <w:r w:rsidR="00946012" w:rsidRPr="003A2633">
        <w:rPr>
          <w:rFonts w:ascii="Times New Roman" w:hAnsi="Times New Roman" w:cs="Times New Roman"/>
        </w:rPr>
        <w:t>.</w:t>
      </w:r>
    </w:p>
    <w:p w14:paraId="476A4AC5" w14:textId="77777777" w:rsidR="006D559A" w:rsidRPr="0024537C" w:rsidRDefault="00BE5362" w:rsidP="0007108A">
      <w:pPr>
        <w:rPr>
          <w:rFonts w:ascii="Times New Roman" w:eastAsia="Times New Roman" w:hAnsi="Times New Roman" w:cs="Times New Roman"/>
          <w:lang w:val="en-GB"/>
        </w:rPr>
      </w:pPr>
      <w:r>
        <w:rPr>
          <w:rFonts w:ascii="Times New Roman" w:eastAsia="Times New Roman" w:hAnsi="Times New Roman" w:cs="Times New Roman"/>
          <w:lang w:val="en-GB"/>
        </w:rPr>
        <w:t>There were no deviations from the key dates set out in the Budget Time Schedule tabled in Council IDP and Service Delivery and Budget Implementation Plan.</w:t>
      </w:r>
    </w:p>
    <w:p w14:paraId="53C34959" w14:textId="77777777" w:rsidR="00BB46D6" w:rsidRPr="0024537C" w:rsidRDefault="0098448D" w:rsidP="0007108A">
      <w:pPr>
        <w:rPr>
          <w:rFonts w:ascii="Times New Roman" w:eastAsia="Times New Roman" w:hAnsi="Times New Roman" w:cs="Times New Roman"/>
          <w:lang w:val="en-GB"/>
        </w:rPr>
      </w:pPr>
      <w:r w:rsidRPr="0024537C">
        <w:rPr>
          <w:rFonts w:ascii="Times New Roman" w:eastAsia="Times New Roman" w:hAnsi="Times New Roman" w:cs="Times New Roman"/>
          <w:lang w:val="en-GB"/>
        </w:rPr>
        <w:t xml:space="preserve">The </w:t>
      </w:r>
      <w:r w:rsidR="00DB7379" w:rsidRPr="0024537C">
        <w:rPr>
          <w:rFonts w:ascii="Times New Roman" w:eastAsia="Times New Roman" w:hAnsi="Times New Roman" w:cs="Times New Roman"/>
          <w:lang w:val="en-GB"/>
        </w:rPr>
        <w:t>Harry Gwala</w:t>
      </w:r>
      <w:r w:rsidR="0025007F" w:rsidRPr="0024537C">
        <w:rPr>
          <w:rFonts w:ascii="Times New Roman" w:eastAsia="Times New Roman" w:hAnsi="Times New Roman" w:cs="Times New Roman"/>
          <w:lang w:val="en-GB"/>
        </w:rPr>
        <w:t xml:space="preserve"> </w:t>
      </w:r>
      <w:r w:rsidR="00B62C3C" w:rsidRPr="0024537C">
        <w:rPr>
          <w:rFonts w:ascii="Times New Roman" w:eastAsia="Times New Roman" w:hAnsi="Times New Roman" w:cs="Times New Roman"/>
          <w:lang w:val="en-GB"/>
        </w:rPr>
        <w:t>D</w:t>
      </w:r>
      <w:r w:rsidR="00540BE9" w:rsidRPr="0024537C">
        <w:rPr>
          <w:rFonts w:ascii="Times New Roman" w:eastAsia="Times New Roman" w:hAnsi="Times New Roman" w:cs="Times New Roman"/>
          <w:lang w:val="en-GB"/>
        </w:rPr>
        <w:t>istrict</w:t>
      </w:r>
      <w:r w:rsidRPr="0024537C">
        <w:rPr>
          <w:rFonts w:ascii="Times New Roman" w:eastAsia="Times New Roman" w:hAnsi="Times New Roman" w:cs="Times New Roman"/>
          <w:lang w:val="en-GB"/>
        </w:rPr>
        <w:t xml:space="preserve"> IDP is its principal strategic planning instrument, which directly guides and informs its planning, </w:t>
      </w:r>
      <w:r w:rsidR="002242DE" w:rsidRPr="0024537C">
        <w:rPr>
          <w:rFonts w:ascii="Times New Roman" w:eastAsia="Times New Roman" w:hAnsi="Times New Roman" w:cs="Times New Roman"/>
          <w:lang w:val="en-GB"/>
        </w:rPr>
        <w:t xml:space="preserve">budget, </w:t>
      </w:r>
      <w:r w:rsidRPr="0024537C">
        <w:rPr>
          <w:rFonts w:ascii="Times New Roman" w:eastAsia="Times New Roman" w:hAnsi="Times New Roman" w:cs="Times New Roman"/>
          <w:lang w:val="en-GB"/>
        </w:rPr>
        <w:t>management and development actions.</w:t>
      </w:r>
      <w:r w:rsidR="000E381F" w:rsidRPr="0024537C">
        <w:rPr>
          <w:rFonts w:ascii="Times New Roman" w:eastAsia="Times New Roman" w:hAnsi="Times New Roman" w:cs="Times New Roman"/>
          <w:lang w:val="en-GB"/>
        </w:rPr>
        <w:t xml:space="preserve"> </w:t>
      </w:r>
      <w:r w:rsidRPr="0024537C">
        <w:rPr>
          <w:rFonts w:ascii="Times New Roman" w:eastAsia="Times New Roman" w:hAnsi="Times New Roman" w:cs="Times New Roman"/>
          <w:lang w:val="en-GB"/>
        </w:rPr>
        <w:t xml:space="preserve"> This framework is rolled out into objectives, key performance indicators and targets for implementation</w:t>
      </w:r>
      <w:r w:rsidR="006D559A" w:rsidRPr="0024537C">
        <w:rPr>
          <w:rFonts w:ascii="Times New Roman" w:eastAsia="Times New Roman" w:hAnsi="Times New Roman" w:cs="Times New Roman"/>
          <w:lang w:val="en-GB"/>
        </w:rPr>
        <w:t xml:space="preserve"> which directly inform the Service Delivery and Budget Implementation Plan</w:t>
      </w:r>
      <w:r w:rsidRPr="0024537C">
        <w:rPr>
          <w:rFonts w:ascii="Times New Roman" w:eastAsia="Times New Roman" w:hAnsi="Times New Roman" w:cs="Times New Roman"/>
          <w:lang w:val="en-GB"/>
        </w:rPr>
        <w:t xml:space="preserve">. </w:t>
      </w:r>
      <w:r w:rsidR="000E381F" w:rsidRPr="0024537C">
        <w:rPr>
          <w:rFonts w:ascii="Times New Roman" w:eastAsia="Times New Roman" w:hAnsi="Times New Roman" w:cs="Times New Roman"/>
          <w:lang w:val="en-GB"/>
        </w:rPr>
        <w:t xml:space="preserve"> </w:t>
      </w:r>
      <w:r w:rsidR="00BB46D6" w:rsidRPr="0024537C">
        <w:rPr>
          <w:rFonts w:ascii="Times New Roman" w:eastAsia="Times New Roman" w:hAnsi="Times New Roman" w:cs="Times New Roman"/>
          <w:lang w:val="en-GB"/>
        </w:rPr>
        <w:t>The Process Plan applicable to the f</w:t>
      </w:r>
      <w:r w:rsidR="0025007F" w:rsidRPr="0024537C">
        <w:rPr>
          <w:rFonts w:ascii="Times New Roman" w:eastAsia="Times New Roman" w:hAnsi="Times New Roman" w:cs="Times New Roman"/>
          <w:lang w:val="en-GB"/>
        </w:rPr>
        <w:t>ifth</w:t>
      </w:r>
      <w:r w:rsidR="00BB46D6" w:rsidRPr="0024537C">
        <w:rPr>
          <w:rFonts w:ascii="Times New Roman" w:eastAsia="Times New Roman" w:hAnsi="Times New Roman" w:cs="Times New Roman"/>
          <w:lang w:val="en-GB"/>
        </w:rPr>
        <w:t xml:space="preserve"> revision cycle include</w:t>
      </w:r>
      <w:r w:rsidR="002242DE" w:rsidRPr="0024537C">
        <w:rPr>
          <w:rFonts w:ascii="Times New Roman" w:eastAsia="Times New Roman" w:hAnsi="Times New Roman" w:cs="Times New Roman"/>
          <w:lang w:val="en-GB"/>
        </w:rPr>
        <w:t>d</w:t>
      </w:r>
      <w:r w:rsidR="00BB46D6" w:rsidRPr="0024537C">
        <w:rPr>
          <w:rFonts w:ascii="Times New Roman" w:eastAsia="Times New Roman" w:hAnsi="Times New Roman" w:cs="Times New Roman"/>
          <w:lang w:val="en-GB"/>
        </w:rPr>
        <w:t xml:space="preserve"> the following key IDP processes</w:t>
      </w:r>
      <w:r w:rsidRPr="0024537C">
        <w:rPr>
          <w:rFonts w:ascii="Times New Roman" w:eastAsia="Times New Roman" w:hAnsi="Times New Roman" w:cs="Times New Roman"/>
          <w:lang w:val="en-GB"/>
        </w:rPr>
        <w:t xml:space="preserve"> and deliverables</w:t>
      </w:r>
      <w:r w:rsidR="00BB46D6" w:rsidRPr="0024537C">
        <w:rPr>
          <w:rFonts w:ascii="Times New Roman" w:eastAsia="Times New Roman" w:hAnsi="Times New Roman" w:cs="Times New Roman"/>
          <w:lang w:val="en-GB"/>
        </w:rPr>
        <w:t>:</w:t>
      </w:r>
    </w:p>
    <w:p w14:paraId="05E1B6C0" w14:textId="77777777" w:rsidR="00A518AC" w:rsidRPr="003A2633" w:rsidRDefault="00BB46D6" w:rsidP="00B133EC">
      <w:pPr>
        <w:pStyle w:val="ListParagraph"/>
        <w:numPr>
          <w:ilvl w:val="0"/>
          <w:numId w:val="17"/>
        </w:numPr>
        <w:rPr>
          <w:rFonts w:ascii="Times New Roman" w:hAnsi="Times New Roman" w:cs="Times New Roman"/>
        </w:rPr>
      </w:pPr>
      <w:r w:rsidRPr="003A2633">
        <w:rPr>
          <w:rFonts w:ascii="Times New Roman" w:hAnsi="Times New Roman" w:cs="Times New Roman"/>
        </w:rPr>
        <w:t>Registration of community needs</w:t>
      </w:r>
      <w:r w:rsidR="0098448D" w:rsidRPr="003A2633">
        <w:rPr>
          <w:rFonts w:ascii="Times New Roman" w:hAnsi="Times New Roman" w:cs="Times New Roman"/>
        </w:rPr>
        <w:t>;</w:t>
      </w:r>
    </w:p>
    <w:p w14:paraId="3F2C87F1" w14:textId="77777777" w:rsidR="00A518AC" w:rsidRPr="003A2633" w:rsidRDefault="00BB46D6" w:rsidP="00B133EC">
      <w:pPr>
        <w:pStyle w:val="ListParagraph"/>
        <w:numPr>
          <w:ilvl w:val="0"/>
          <w:numId w:val="17"/>
        </w:numPr>
        <w:rPr>
          <w:rFonts w:ascii="Times New Roman" w:hAnsi="Times New Roman" w:cs="Times New Roman"/>
        </w:rPr>
      </w:pPr>
      <w:r w:rsidRPr="003A2633">
        <w:rPr>
          <w:rFonts w:ascii="Times New Roman" w:hAnsi="Times New Roman" w:cs="Times New Roman"/>
        </w:rPr>
        <w:t>Compilation of departmental business plans</w:t>
      </w:r>
      <w:r w:rsidR="0098448D" w:rsidRPr="003A2633">
        <w:rPr>
          <w:rFonts w:ascii="Times New Roman" w:hAnsi="Times New Roman" w:cs="Times New Roman"/>
        </w:rPr>
        <w:t xml:space="preserve"> including key performance indicators and targets;</w:t>
      </w:r>
    </w:p>
    <w:p w14:paraId="2A67F820" w14:textId="77777777" w:rsidR="00A518AC" w:rsidRPr="003A2633" w:rsidRDefault="00BB46D6" w:rsidP="00B133EC">
      <w:pPr>
        <w:pStyle w:val="ListParagraph"/>
        <w:numPr>
          <w:ilvl w:val="0"/>
          <w:numId w:val="17"/>
        </w:numPr>
        <w:rPr>
          <w:rFonts w:ascii="Times New Roman" w:hAnsi="Times New Roman" w:cs="Times New Roman"/>
        </w:rPr>
      </w:pPr>
      <w:r w:rsidRPr="003A2633">
        <w:rPr>
          <w:rFonts w:ascii="Times New Roman" w:hAnsi="Times New Roman" w:cs="Times New Roman"/>
        </w:rPr>
        <w:t>Financial planning and budgeting process</w:t>
      </w:r>
      <w:r w:rsidR="0098448D" w:rsidRPr="003A2633">
        <w:rPr>
          <w:rFonts w:ascii="Times New Roman" w:hAnsi="Times New Roman" w:cs="Times New Roman"/>
        </w:rPr>
        <w:t>;</w:t>
      </w:r>
    </w:p>
    <w:p w14:paraId="71A6B9B7" w14:textId="77777777" w:rsidR="00A518AC" w:rsidRPr="003A2633" w:rsidRDefault="0098448D" w:rsidP="00B133EC">
      <w:pPr>
        <w:pStyle w:val="ListParagraph"/>
        <w:numPr>
          <w:ilvl w:val="0"/>
          <w:numId w:val="17"/>
        </w:numPr>
        <w:rPr>
          <w:rFonts w:ascii="Times New Roman" w:hAnsi="Times New Roman" w:cs="Times New Roman"/>
        </w:rPr>
      </w:pPr>
      <w:r w:rsidRPr="003A2633">
        <w:rPr>
          <w:rFonts w:ascii="Times New Roman" w:hAnsi="Times New Roman" w:cs="Times New Roman"/>
        </w:rPr>
        <w:t>Public p</w:t>
      </w:r>
      <w:r w:rsidR="00BB46D6" w:rsidRPr="003A2633">
        <w:rPr>
          <w:rFonts w:ascii="Times New Roman" w:hAnsi="Times New Roman" w:cs="Times New Roman"/>
        </w:rPr>
        <w:t>articipation process</w:t>
      </w:r>
      <w:r w:rsidRPr="003A2633">
        <w:rPr>
          <w:rFonts w:ascii="Times New Roman" w:hAnsi="Times New Roman" w:cs="Times New Roman"/>
        </w:rPr>
        <w:t>;</w:t>
      </w:r>
    </w:p>
    <w:p w14:paraId="242F965F" w14:textId="77777777" w:rsidR="00A518AC" w:rsidRPr="003A2633" w:rsidRDefault="00BB46D6" w:rsidP="00B133EC">
      <w:pPr>
        <w:pStyle w:val="ListParagraph"/>
        <w:numPr>
          <w:ilvl w:val="0"/>
          <w:numId w:val="17"/>
        </w:numPr>
        <w:rPr>
          <w:rFonts w:ascii="Times New Roman" w:hAnsi="Times New Roman" w:cs="Times New Roman"/>
        </w:rPr>
      </w:pPr>
      <w:r w:rsidRPr="003A2633">
        <w:rPr>
          <w:rFonts w:ascii="Times New Roman" w:hAnsi="Times New Roman" w:cs="Times New Roman"/>
        </w:rPr>
        <w:t xml:space="preserve">Compilation of </w:t>
      </w:r>
      <w:r w:rsidR="002242DE" w:rsidRPr="003A2633">
        <w:rPr>
          <w:rFonts w:ascii="Times New Roman" w:hAnsi="Times New Roman" w:cs="Times New Roman"/>
        </w:rPr>
        <w:t xml:space="preserve">the </w:t>
      </w:r>
      <w:r w:rsidRPr="003A2633">
        <w:rPr>
          <w:rFonts w:ascii="Times New Roman" w:hAnsi="Times New Roman" w:cs="Times New Roman"/>
        </w:rPr>
        <w:t>SDBIP</w:t>
      </w:r>
      <w:r w:rsidR="0098448D" w:rsidRPr="003A2633">
        <w:rPr>
          <w:rFonts w:ascii="Times New Roman" w:hAnsi="Times New Roman" w:cs="Times New Roman"/>
        </w:rPr>
        <w:t>, and</w:t>
      </w:r>
    </w:p>
    <w:p w14:paraId="50A87BC6" w14:textId="77777777" w:rsidR="00382F6C" w:rsidRPr="003A2633" w:rsidRDefault="002242DE" w:rsidP="00B133EC">
      <w:pPr>
        <w:pStyle w:val="ListParagraph"/>
        <w:numPr>
          <w:ilvl w:val="0"/>
          <w:numId w:val="17"/>
        </w:numPr>
        <w:rPr>
          <w:rFonts w:ascii="Times New Roman" w:hAnsi="Times New Roman" w:cs="Times New Roman"/>
        </w:rPr>
      </w:pPr>
      <w:r w:rsidRPr="003A2633">
        <w:rPr>
          <w:rFonts w:ascii="Times New Roman" w:hAnsi="Times New Roman" w:cs="Times New Roman"/>
        </w:rPr>
        <w:t>The review of the p</w:t>
      </w:r>
      <w:r w:rsidR="00BB46D6" w:rsidRPr="003A2633">
        <w:rPr>
          <w:rFonts w:ascii="Times New Roman" w:hAnsi="Times New Roman" w:cs="Times New Roman"/>
        </w:rPr>
        <w:t>erformance management and monitoring process</w:t>
      </w:r>
      <w:r w:rsidRPr="003A2633">
        <w:rPr>
          <w:rFonts w:ascii="Times New Roman" w:hAnsi="Times New Roman" w:cs="Times New Roman"/>
        </w:rPr>
        <w:t>es</w:t>
      </w:r>
      <w:r w:rsidR="00382F6C" w:rsidRPr="003A2633">
        <w:rPr>
          <w:rFonts w:ascii="Times New Roman" w:hAnsi="Times New Roman" w:cs="Times New Roman"/>
        </w:rPr>
        <w:t>.</w:t>
      </w:r>
    </w:p>
    <w:p w14:paraId="6AA13CC9" w14:textId="2934A578" w:rsidR="006D559A" w:rsidRPr="0024537C" w:rsidRDefault="00961003" w:rsidP="0007108A">
      <w:pPr>
        <w:rPr>
          <w:rFonts w:ascii="Times New Roman" w:eastAsia="Times New Roman" w:hAnsi="Times New Roman" w:cs="Times New Roman"/>
          <w:lang w:val="en-GB"/>
        </w:rPr>
      </w:pPr>
      <w:r w:rsidRPr="0024537C">
        <w:rPr>
          <w:rFonts w:ascii="Times New Roman" w:eastAsia="Times New Roman" w:hAnsi="Times New Roman" w:cs="Times New Roman"/>
          <w:lang w:val="en-GB"/>
        </w:rPr>
        <w:t xml:space="preserve">The IDP has been </w:t>
      </w:r>
      <w:r w:rsidR="001268DE" w:rsidRPr="0024537C">
        <w:rPr>
          <w:rFonts w:ascii="Times New Roman" w:eastAsia="Times New Roman" w:hAnsi="Times New Roman" w:cs="Times New Roman"/>
          <w:lang w:val="en-GB"/>
        </w:rPr>
        <w:t xml:space="preserve">taken into a </w:t>
      </w:r>
      <w:r w:rsidR="00BB46D6" w:rsidRPr="0024537C">
        <w:rPr>
          <w:rFonts w:ascii="Times New Roman" w:eastAsia="Times New Roman" w:hAnsi="Times New Roman" w:cs="Times New Roman"/>
          <w:lang w:val="en-GB"/>
        </w:rPr>
        <w:t xml:space="preserve">business and financial planning process leading up to the </w:t>
      </w:r>
      <w:r w:rsidR="00EC3A04">
        <w:rPr>
          <w:rFonts w:ascii="Times New Roman" w:eastAsia="Times New Roman" w:hAnsi="Times New Roman" w:cs="Times New Roman"/>
          <w:lang w:val="en-GB"/>
        </w:rPr>
        <w:t>2024/25</w:t>
      </w:r>
      <w:r w:rsidR="00BB46D6" w:rsidRPr="0024537C">
        <w:rPr>
          <w:rFonts w:ascii="Times New Roman" w:eastAsia="Times New Roman" w:hAnsi="Times New Roman" w:cs="Times New Roman"/>
          <w:lang w:val="en-GB"/>
        </w:rPr>
        <w:t xml:space="preserve"> MTREF, based on the approved 20</w:t>
      </w:r>
      <w:r w:rsidR="00E42CF9">
        <w:rPr>
          <w:rFonts w:ascii="Times New Roman" w:eastAsia="Times New Roman" w:hAnsi="Times New Roman" w:cs="Times New Roman"/>
          <w:lang w:val="en-GB"/>
        </w:rPr>
        <w:t>2</w:t>
      </w:r>
      <w:r w:rsidR="000829CE">
        <w:rPr>
          <w:rFonts w:ascii="Times New Roman" w:eastAsia="Times New Roman" w:hAnsi="Times New Roman" w:cs="Times New Roman"/>
          <w:lang w:val="en-GB"/>
        </w:rPr>
        <w:t>3</w:t>
      </w:r>
      <w:r w:rsidR="0025007F" w:rsidRPr="0024537C">
        <w:rPr>
          <w:rFonts w:ascii="Times New Roman" w:eastAsia="Times New Roman" w:hAnsi="Times New Roman" w:cs="Times New Roman"/>
          <w:lang w:val="en-GB"/>
        </w:rPr>
        <w:t>/</w:t>
      </w:r>
      <w:r w:rsidR="005F6F2E">
        <w:rPr>
          <w:rFonts w:ascii="Times New Roman" w:eastAsia="Times New Roman" w:hAnsi="Times New Roman" w:cs="Times New Roman"/>
          <w:lang w:val="en-GB"/>
        </w:rPr>
        <w:t>2</w:t>
      </w:r>
      <w:r w:rsidR="000829CE">
        <w:rPr>
          <w:rFonts w:ascii="Times New Roman" w:eastAsia="Times New Roman" w:hAnsi="Times New Roman" w:cs="Times New Roman"/>
          <w:lang w:val="en-GB"/>
        </w:rPr>
        <w:t>4</w:t>
      </w:r>
      <w:r w:rsidR="00BB46D6" w:rsidRPr="0024537C">
        <w:rPr>
          <w:rFonts w:ascii="Times New Roman" w:eastAsia="Times New Roman" w:hAnsi="Times New Roman" w:cs="Times New Roman"/>
          <w:lang w:val="en-GB"/>
        </w:rPr>
        <w:t xml:space="preserve"> MTREF</w:t>
      </w:r>
      <w:r w:rsidRPr="0024537C">
        <w:rPr>
          <w:rFonts w:ascii="Times New Roman" w:eastAsia="Times New Roman" w:hAnsi="Times New Roman" w:cs="Times New Roman"/>
          <w:lang w:val="en-GB"/>
        </w:rPr>
        <w:t>, Mid-year Review</w:t>
      </w:r>
      <w:r w:rsidR="00546504" w:rsidRPr="0024537C">
        <w:rPr>
          <w:rFonts w:ascii="Times New Roman" w:eastAsia="Times New Roman" w:hAnsi="Times New Roman" w:cs="Times New Roman"/>
          <w:lang w:val="en-GB"/>
        </w:rPr>
        <w:t xml:space="preserve"> and</w:t>
      </w:r>
      <w:r w:rsidRPr="0024537C">
        <w:rPr>
          <w:rFonts w:ascii="Times New Roman" w:eastAsia="Times New Roman" w:hAnsi="Times New Roman" w:cs="Times New Roman"/>
          <w:lang w:val="en-GB"/>
        </w:rPr>
        <w:t xml:space="preserve"> </w:t>
      </w:r>
      <w:r w:rsidR="002242DE" w:rsidRPr="0024537C">
        <w:rPr>
          <w:rFonts w:ascii="Times New Roman" w:eastAsia="Times New Roman" w:hAnsi="Times New Roman" w:cs="Times New Roman"/>
          <w:lang w:val="en-GB"/>
        </w:rPr>
        <w:t>a</w:t>
      </w:r>
      <w:r w:rsidRPr="0024537C">
        <w:rPr>
          <w:rFonts w:ascii="Times New Roman" w:eastAsia="Times New Roman" w:hAnsi="Times New Roman" w:cs="Times New Roman"/>
          <w:lang w:val="en-GB"/>
        </w:rPr>
        <w:t xml:space="preserve">djustments </w:t>
      </w:r>
      <w:r w:rsidR="002242DE" w:rsidRPr="0024537C">
        <w:rPr>
          <w:rFonts w:ascii="Times New Roman" w:eastAsia="Times New Roman" w:hAnsi="Times New Roman" w:cs="Times New Roman"/>
          <w:lang w:val="en-GB"/>
        </w:rPr>
        <w:t>b</w:t>
      </w:r>
      <w:r w:rsidRPr="0024537C">
        <w:rPr>
          <w:rFonts w:ascii="Times New Roman" w:eastAsia="Times New Roman" w:hAnsi="Times New Roman" w:cs="Times New Roman"/>
          <w:lang w:val="en-GB"/>
        </w:rPr>
        <w:t>udget</w:t>
      </w:r>
      <w:r w:rsidR="00BB46D6" w:rsidRPr="0024537C">
        <w:rPr>
          <w:rFonts w:ascii="Times New Roman" w:eastAsia="Times New Roman" w:hAnsi="Times New Roman" w:cs="Times New Roman"/>
          <w:lang w:val="en-GB"/>
        </w:rPr>
        <w:t xml:space="preserve">. </w:t>
      </w:r>
      <w:r w:rsidR="000E381F" w:rsidRPr="0024537C">
        <w:rPr>
          <w:rFonts w:ascii="Times New Roman" w:eastAsia="Times New Roman" w:hAnsi="Times New Roman" w:cs="Times New Roman"/>
          <w:lang w:val="en-GB"/>
        </w:rPr>
        <w:t xml:space="preserve"> </w:t>
      </w:r>
      <w:r w:rsidR="00BB46D6" w:rsidRPr="0024537C">
        <w:rPr>
          <w:rFonts w:ascii="Times New Roman" w:eastAsia="Times New Roman" w:hAnsi="Times New Roman" w:cs="Times New Roman"/>
          <w:lang w:val="en-GB"/>
        </w:rPr>
        <w:t>The business planning process has subsequently been refined</w:t>
      </w:r>
      <w:r w:rsidR="002242DE" w:rsidRPr="0024537C">
        <w:rPr>
          <w:rFonts w:ascii="Times New Roman" w:eastAsia="Times New Roman" w:hAnsi="Times New Roman" w:cs="Times New Roman"/>
          <w:lang w:val="en-GB"/>
        </w:rPr>
        <w:t xml:space="preserve"> in light of current economic circumstances and the resulting revenue projections</w:t>
      </w:r>
      <w:r w:rsidRPr="0024537C">
        <w:rPr>
          <w:rFonts w:ascii="Times New Roman" w:eastAsia="Times New Roman" w:hAnsi="Times New Roman" w:cs="Times New Roman"/>
          <w:lang w:val="en-GB"/>
        </w:rPr>
        <w:t xml:space="preserve">. </w:t>
      </w:r>
    </w:p>
    <w:p w14:paraId="46A5CD66" w14:textId="6BC9C2B7" w:rsidR="00BB46D6" w:rsidRPr="0024537C" w:rsidRDefault="00BB46D6" w:rsidP="0007108A">
      <w:pPr>
        <w:rPr>
          <w:rFonts w:ascii="Times New Roman" w:eastAsia="Times New Roman" w:hAnsi="Times New Roman" w:cs="Times New Roman"/>
          <w:lang w:val="en-GB"/>
        </w:rPr>
      </w:pPr>
      <w:r w:rsidRPr="0024537C">
        <w:rPr>
          <w:rFonts w:ascii="Times New Roman" w:eastAsia="Times New Roman" w:hAnsi="Times New Roman" w:cs="Times New Roman"/>
          <w:lang w:val="en-GB"/>
        </w:rPr>
        <w:t xml:space="preserve">With the compilation of the </w:t>
      </w:r>
      <w:r w:rsidR="00EC3A04">
        <w:rPr>
          <w:rFonts w:ascii="Times New Roman" w:eastAsia="Times New Roman" w:hAnsi="Times New Roman" w:cs="Times New Roman"/>
          <w:lang w:val="en-GB"/>
        </w:rPr>
        <w:t>2024/25</w:t>
      </w:r>
      <w:r w:rsidRPr="0024537C">
        <w:rPr>
          <w:rFonts w:ascii="Times New Roman" w:eastAsia="Times New Roman" w:hAnsi="Times New Roman" w:cs="Times New Roman"/>
          <w:lang w:val="en-GB"/>
        </w:rPr>
        <w:t xml:space="preserve"> MTREF, each department</w:t>
      </w:r>
      <w:r w:rsidR="00961003" w:rsidRPr="0024537C">
        <w:rPr>
          <w:rFonts w:ascii="Times New Roman" w:eastAsia="Times New Roman" w:hAnsi="Times New Roman" w:cs="Times New Roman"/>
          <w:lang w:val="en-GB"/>
        </w:rPr>
        <w:t xml:space="preserve">/function </w:t>
      </w:r>
      <w:r w:rsidRPr="0024537C">
        <w:rPr>
          <w:rFonts w:ascii="Times New Roman" w:eastAsia="Times New Roman" w:hAnsi="Times New Roman" w:cs="Times New Roman"/>
          <w:lang w:val="en-GB"/>
        </w:rPr>
        <w:t>had to review the business planning process</w:t>
      </w:r>
      <w:r w:rsidR="001268DE" w:rsidRPr="0024537C">
        <w:rPr>
          <w:rFonts w:ascii="Times New Roman" w:eastAsia="Times New Roman" w:hAnsi="Times New Roman" w:cs="Times New Roman"/>
          <w:lang w:val="en-GB"/>
        </w:rPr>
        <w:t>,</w:t>
      </w:r>
      <w:r w:rsidR="00961003" w:rsidRPr="0024537C">
        <w:rPr>
          <w:rFonts w:ascii="Times New Roman" w:eastAsia="Times New Roman" w:hAnsi="Times New Roman" w:cs="Times New Roman"/>
          <w:lang w:val="en-GB"/>
        </w:rPr>
        <w:t xml:space="preserve"> including the </w:t>
      </w:r>
      <w:r w:rsidRPr="0024537C">
        <w:rPr>
          <w:rFonts w:ascii="Times New Roman" w:eastAsia="Times New Roman" w:hAnsi="Times New Roman" w:cs="Times New Roman"/>
          <w:lang w:val="en-GB"/>
        </w:rPr>
        <w:t>setting of priorities and targets</w:t>
      </w:r>
      <w:r w:rsidR="006D559A" w:rsidRPr="0024537C">
        <w:rPr>
          <w:rFonts w:ascii="Times New Roman" w:eastAsia="Times New Roman" w:hAnsi="Times New Roman" w:cs="Times New Roman"/>
          <w:lang w:val="en-GB"/>
        </w:rPr>
        <w:t xml:space="preserve"> after reviewing the </w:t>
      </w:r>
      <w:r w:rsidR="002242DE" w:rsidRPr="0024537C">
        <w:rPr>
          <w:rFonts w:ascii="Times New Roman" w:eastAsia="Times New Roman" w:hAnsi="Times New Roman" w:cs="Times New Roman"/>
          <w:lang w:val="en-GB"/>
        </w:rPr>
        <w:t xml:space="preserve">mid-year and third quarter </w:t>
      </w:r>
      <w:r w:rsidR="006D559A" w:rsidRPr="0024537C">
        <w:rPr>
          <w:rFonts w:ascii="Times New Roman" w:eastAsia="Times New Roman" w:hAnsi="Times New Roman" w:cs="Times New Roman"/>
          <w:lang w:val="en-GB"/>
        </w:rPr>
        <w:t xml:space="preserve">performance </w:t>
      </w:r>
      <w:r w:rsidR="002242DE" w:rsidRPr="0024537C">
        <w:rPr>
          <w:rFonts w:ascii="Times New Roman" w:eastAsia="Times New Roman" w:hAnsi="Times New Roman" w:cs="Times New Roman"/>
          <w:lang w:val="en-GB"/>
        </w:rPr>
        <w:t xml:space="preserve">against the </w:t>
      </w:r>
      <w:r w:rsidR="006D559A" w:rsidRPr="0024537C">
        <w:rPr>
          <w:rFonts w:ascii="Times New Roman" w:eastAsia="Times New Roman" w:hAnsi="Times New Roman" w:cs="Times New Roman"/>
          <w:lang w:val="en-GB"/>
        </w:rPr>
        <w:t>20</w:t>
      </w:r>
      <w:r w:rsidR="00E42CF9">
        <w:rPr>
          <w:rFonts w:ascii="Times New Roman" w:eastAsia="Times New Roman" w:hAnsi="Times New Roman" w:cs="Times New Roman"/>
          <w:lang w:val="en-GB"/>
        </w:rPr>
        <w:t>2</w:t>
      </w:r>
      <w:r w:rsidR="000829CE">
        <w:rPr>
          <w:rFonts w:ascii="Times New Roman" w:eastAsia="Times New Roman" w:hAnsi="Times New Roman" w:cs="Times New Roman"/>
          <w:lang w:val="en-GB"/>
        </w:rPr>
        <w:t>3</w:t>
      </w:r>
      <w:r w:rsidR="0025007F" w:rsidRPr="0024537C">
        <w:rPr>
          <w:rFonts w:ascii="Times New Roman" w:eastAsia="Times New Roman" w:hAnsi="Times New Roman" w:cs="Times New Roman"/>
          <w:lang w:val="en-GB"/>
        </w:rPr>
        <w:t>/</w:t>
      </w:r>
      <w:r w:rsidR="005F6F2E">
        <w:rPr>
          <w:rFonts w:ascii="Times New Roman" w:eastAsia="Times New Roman" w:hAnsi="Times New Roman" w:cs="Times New Roman"/>
          <w:lang w:val="en-GB"/>
        </w:rPr>
        <w:t>2</w:t>
      </w:r>
      <w:r w:rsidR="000829CE">
        <w:rPr>
          <w:rFonts w:ascii="Times New Roman" w:eastAsia="Times New Roman" w:hAnsi="Times New Roman" w:cs="Times New Roman"/>
          <w:lang w:val="en-GB"/>
        </w:rPr>
        <w:t>4</w:t>
      </w:r>
      <w:r w:rsidR="006D559A" w:rsidRPr="0024537C">
        <w:rPr>
          <w:rFonts w:ascii="Times New Roman" w:eastAsia="Times New Roman" w:hAnsi="Times New Roman" w:cs="Times New Roman"/>
          <w:lang w:val="en-GB"/>
        </w:rPr>
        <w:t xml:space="preserve"> Departmental Service Delivery and Budget Implementation</w:t>
      </w:r>
      <w:r w:rsidR="003A2633">
        <w:rPr>
          <w:rFonts w:ascii="Times New Roman" w:eastAsia="Times New Roman" w:hAnsi="Times New Roman" w:cs="Times New Roman"/>
          <w:lang w:val="en-GB"/>
        </w:rPr>
        <w:t xml:space="preserve"> </w:t>
      </w:r>
      <w:r w:rsidR="006D559A" w:rsidRPr="0024537C">
        <w:rPr>
          <w:rFonts w:ascii="Times New Roman" w:eastAsia="Times New Roman" w:hAnsi="Times New Roman" w:cs="Times New Roman"/>
          <w:lang w:val="en-GB"/>
        </w:rPr>
        <w:t>Plan.</w:t>
      </w:r>
      <w:r w:rsidR="000E381F" w:rsidRPr="0024537C">
        <w:rPr>
          <w:rFonts w:ascii="Times New Roman" w:eastAsia="Times New Roman" w:hAnsi="Times New Roman" w:cs="Times New Roman"/>
          <w:lang w:val="en-GB"/>
        </w:rPr>
        <w:t xml:space="preserve"> </w:t>
      </w:r>
      <w:r w:rsidR="00961003" w:rsidRPr="0024537C">
        <w:rPr>
          <w:rFonts w:ascii="Times New Roman" w:eastAsia="Times New Roman" w:hAnsi="Times New Roman" w:cs="Times New Roman"/>
          <w:lang w:val="en-GB"/>
        </w:rPr>
        <w:t xml:space="preserve"> </w:t>
      </w:r>
      <w:r w:rsidRPr="0024537C">
        <w:rPr>
          <w:rFonts w:ascii="Times New Roman" w:eastAsia="Times New Roman" w:hAnsi="Times New Roman" w:cs="Times New Roman"/>
          <w:lang w:val="en-GB"/>
        </w:rPr>
        <w:t>Business planning links back to priority needs and master planning, and essentially informed the detail operating budget appropriations a</w:t>
      </w:r>
      <w:r w:rsidR="006D559A" w:rsidRPr="0024537C">
        <w:rPr>
          <w:rFonts w:ascii="Times New Roman" w:eastAsia="Times New Roman" w:hAnsi="Times New Roman" w:cs="Times New Roman"/>
          <w:lang w:val="en-GB"/>
        </w:rPr>
        <w:t xml:space="preserve">nd three-year capital programme. </w:t>
      </w:r>
    </w:p>
    <w:p w14:paraId="61C5AED9" w14:textId="77777777" w:rsidR="007A066C" w:rsidRPr="0024537C" w:rsidRDefault="007A066C" w:rsidP="0007108A">
      <w:pPr>
        <w:rPr>
          <w:rFonts w:ascii="Times New Roman" w:eastAsia="Times New Roman" w:hAnsi="Times New Roman" w:cs="Times New Roman"/>
          <w:lang w:val="en-GB"/>
        </w:rPr>
      </w:pPr>
    </w:p>
    <w:p w14:paraId="77D1B124" w14:textId="77777777" w:rsidR="00EB352C" w:rsidRPr="00CC3CF4" w:rsidRDefault="00EB352C" w:rsidP="0007108A">
      <w:pPr>
        <w:rPr>
          <w:rFonts w:ascii="Times New Roman" w:hAnsi="Times New Roman" w:cs="Times New Roman"/>
          <w:b/>
        </w:rPr>
      </w:pPr>
      <w:bookmarkStart w:id="89" w:name="_Toc286034105"/>
      <w:bookmarkStart w:id="90" w:name="_Toc286034696"/>
      <w:r w:rsidRPr="003A2633">
        <w:rPr>
          <w:rFonts w:ascii="Times New Roman" w:hAnsi="Times New Roman" w:cs="Times New Roman"/>
          <w:b/>
        </w:rPr>
        <w:t>F</w:t>
      </w:r>
      <w:r w:rsidR="00FE1212" w:rsidRPr="003A2633">
        <w:rPr>
          <w:rFonts w:ascii="Times New Roman" w:hAnsi="Times New Roman" w:cs="Times New Roman"/>
          <w:b/>
        </w:rPr>
        <w:t xml:space="preserve">inancial </w:t>
      </w:r>
      <w:r w:rsidR="0025007F" w:rsidRPr="003A2633">
        <w:rPr>
          <w:rFonts w:ascii="Times New Roman" w:hAnsi="Times New Roman" w:cs="Times New Roman"/>
          <w:b/>
        </w:rPr>
        <w:t>Modeling</w:t>
      </w:r>
      <w:r w:rsidR="00FE1212" w:rsidRPr="003A2633">
        <w:rPr>
          <w:rFonts w:ascii="Times New Roman" w:hAnsi="Times New Roman" w:cs="Times New Roman"/>
          <w:b/>
        </w:rPr>
        <w:t xml:space="preserve"> and Key Planning Drivers</w:t>
      </w:r>
      <w:bookmarkEnd w:id="89"/>
      <w:bookmarkEnd w:id="90"/>
    </w:p>
    <w:p w14:paraId="4285AB03" w14:textId="2910E660" w:rsidR="007A066C" w:rsidRPr="0024537C" w:rsidRDefault="003A2633" w:rsidP="0007108A">
      <w:pPr>
        <w:rPr>
          <w:rFonts w:ascii="Times New Roman" w:eastAsia="Times New Roman" w:hAnsi="Times New Roman" w:cs="Times New Roman"/>
          <w:lang w:val="en-GB"/>
        </w:rPr>
      </w:pPr>
      <w:r>
        <w:rPr>
          <w:rFonts w:ascii="Times New Roman" w:eastAsia="Times New Roman" w:hAnsi="Times New Roman" w:cs="Times New Roman"/>
          <w:lang w:val="en-GB"/>
        </w:rPr>
        <w:t>P</w:t>
      </w:r>
      <w:r w:rsidR="00961003" w:rsidRPr="0024537C">
        <w:rPr>
          <w:rFonts w:ascii="Times New Roman" w:eastAsia="Times New Roman" w:hAnsi="Times New Roman" w:cs="Times New Roman"/>
          <w:lang w:val="en-GB"/>
        </w:rPr>
        <w:t xml:space="preserve">art of the compilation of the </w:t>
      </w:r>
      <w:r w:rsidR="00EC3A04">
        <w:rPr>
          <w:rFonts w:ascii="Times New Roman" w:eastAsia="Times New Roman" w:hAnsi="Times New Roman" w:cs="Times New Roman"/>
          <w:lang w:val="en-GB"/>
        </w:rPr>
        <w:t>2024/25</w:t>
      </w:r>
      <w:r w:rsidR="00961003" w:rsidRPr="0024537C">
        <w:rPr>
          <w:rFonts w:ascii="Times New Roman" w:eastAsia="Times New Roman" w:hAnsi="Times New Roman" w:cs="Times New Roman"/>
          <w:lang w:val="en-GB"/>
        </w:rPr>
        <w:t xml:space="preserve"> MTREF</w:t>
      </w:r>
      <w:r>
        <w:rPr>
          <w:rFonts w:ascii="Times New Roman" w:eastAsia="Times New Roman" w:hAnsi="Times New Roman" w:cs="Times New Roman"/>
          <w:lang w:val="en-GB"/>
        </w:rPr>
        <w:t>,</w:t>
      </w:r>
      <w:r w:rsidR="00961003" w:rsidRPr="0024537C">
        <w:rPr>
          <w:rFonts w:ascii="Times New Roman" w:eastAsia="Times New Roman" w:hAnsi="Times New Roman" w:cs="Times New Roman"/>
          <w:lang w:val="en-GB"/>
        </w:rPr>
        <w:t xml:space="preserve"> extensive financial modelling was undertaken to ensure </w:t>
      </w:r>
      <w:r>
        <w:rPr>
          <w:rFonts w:ascii="Times New Roman" w:eastAsia="Times New Roman" w:hAnsi="Times New Roman" w:cs="Times New Roman"/>
          <w:lang w:val="en-GB"/>
        </w:rPr>
        <w:t xml:space="preserve">the </w:t>
      </w:r>
      <w:r w:rsidR="00961003" w:rsidRPr="0024537C">
        <w:rPr>
          <w:rFonts w:ascii="Times New Roman" w:eastAsia="Times New Roman" w:hAnsi="Times New Roman" w:cs="Times New Roman"/>
          <w:lang w:val="en-GB"/>
        </w:rPr>
        <w:t>affordability and long-term financial sustainability.</w:t>
      </w:r>
      <w:r w:rsidR="007A066C" w:rsidRPr="0024537C">
        <w:rPr>
          <w:rFonts w:ascii="Times New Roman" w:eastAsia="Times New Roman" w:hAnsi="Times New Roman" w:cs="Times New Roman"/>
          <w:lang w:val="en-GB"/>
        </w:rPr>
        <w:t xml:space="preserve"> </w:t>
      </w:r>
      <w:r w:rsidR="000E381F" w:rsidRPr="0024537C">
        <w:rPr>
          <w:rFonts w:ascii="Times New Roman" w:eastAsia="Times New Roman" w:hAnsi="Times New Roman" w:cs="Times New Roman"/>
          <w:lang w:val="en-GB"/>
        </w:rPr>
        <w:t xml:space="preserve"> </w:t>
      </w:r>
      <w:r w:rsidR="007A066C" w:rsidRPr="0024537C">
        <w:rPr>
          <w:rFonts w:ascii="Times New Roman" w:eastAsia="Times New Roman" w:hAnsi="Times New Roman" w:cs="Times New Roman"/>
          <w:lang w:val="en-GB"/>
        </w:rPr>
        <w:t xml:space="preserve">The following key factors and planning strategies have informed the compilation of the </w:t>
      </w:r>
      <w:r w:rsidR="00EC3A04">
        <w:rPr>
          <w:rFonts w:ascii="Times New Roman" w:eastAsia="Times New Roman" w:hAnsi="Times New Roman" w:cs="Times New Roman"/>
          <w:lang w:val="en-GB"/>
        </w:rPr>
        <w:t>2024/25</w:t>
      </w:r>
      <w:r w:rsidR="007A066C" w:rsidRPr="0024537C">
        <w:rPr>
          <w:rFonts w:ascii="Times New Roman" w:eastAsia="Times New Roman" w:hAnsi="Times New Roman" w:cs="Times New Roman"/>
          <w:lang w:val="en-GB"/>
        </w:rPr>
        <w:t xml:space="preserve"> MTREF:</w:t>
      </w:r>
    </w:p>
    <w:p w14:paraId="1CFE7286" w14:textId="77777777" w:rsidR="00A518AC" w:rsidRPr="00571C3B" w:rsidRDefault="0025007F" w:rsidP="00B133EC">
      <w:pPr>
        <w:pStyle w:val="ListParagraph"/>
        <w:numPr>
          <w:ilvl w:val="0"/>
          <w:numId w:val="18"/>
        </w:numPr>
        <w:spacing w:line="360" w:lineRule="auto"/>
        <w:rPr>
          <w:rFonts w:ascii="Times New Roman" w:hAnsi="Times New Roman" w:cs="Times New Roman"/>
        </w:rPr>
      </w:pPr>
      <w:r w:rsidRPr="00571C3B">
        <w:rPr>
          <w:rFonts w:ascii="Times New Roman" w:hAnsi="Times New Roman" w:cs="Times New Roman"/>
        </w:rPr>
        <w:t>District</w:t>
      </w:r>
      <w:r w:rsidR="002242DE" w:rsidRPr="00571C3B">
        <w:rPr>
          <w:rFonts w:ascii="Times New Roman" w:hAnsi="Times New Roman" w:cs="Times New Roman"/>
        </w:rPr>
        <w:t xml:space="preserve"> growth</w:t>
      </w:r>
    </w:p>
    <w:p w14:paraId="687C4FC0" w14:textId="77777777" w:rsidR="00A518AC" w:rsidRPr="00571C3B" w:rsidRDefault="002242DE" w:rsidP="00B133EC">
      <w:pPr>
        <w:pStyle w:val="ListParagraph"/>
        <w:numPr>
          <w:ilvl w:val="0"/>
          <w:numId w:val="18"/>
        </w:numPr>
        <w:spacing w:line="360" w:lineRule="auto"/>
        <w:rPr>
          <w:rFonts w:ascii="Times New Roman" w:hAnsi="Times New Roman" w:cs="Times New Roman"/>
        </w:rPr>
      </w:pPr>
      <w:r w:rsidRPr="00571C3B">
        <w:rPr>
          <w:rFonts w:ascii="Times New Roman" w:hAnsi="Times New Roman" w:cs="Times New Roman"/>
        </w:rPr>
        <w:t xml:space="preserve">Policy priorities and strategic objectives </w:t>
      </w:r>
    </w:p>
    <w:p w14:paraId="040C6720" w14:textId="77777777" w:rsidR="00A518AC" w:rsidRPr="00571C3B" w:rsidRDefault="002242DE" w:rsidP="00B133EC">
      <w:pPr>
        <w:pStyle w:val="ListParagraph"/>
        <w:numPr>
          <w:ilvl w:val="0"/>
          <w:numId w:val="18"/>
        </w:numPr>
        <w:spacing w:line="360" w:lineRule="auto"/>
        <w:rPr>
          <w:rFonts w:ascii="Times New Roman" w:hAnsi="Times New Roman" w:cs="Times New Roman"/>
        </w:rPr>
      </w:pPr>
      <w:r w:rsidRPr="00571C3B">
        <w:rPr>
          <w:rFonts w:ascii="Times New Roman" w:hAnsi="Times New Roman" w:cs="Times New Roman"/>
        </w:rPr>
        <w:t xml:space="preserve">Asset maintenance </w:t>
      </w:r>
    </w:p>
    <w:p w14:paraId="6ADCD917" w14:textId="77777777" w:rsidR="00A518AC" w:rsidRPr="00571C3B" w:rsidRDefault="002242DE" w:rsidP="00B133EC">
      <w:pPr>
        <w:pStyle w:val="ListParagraph"/>
        <w:numPr>
          <w:ilvl w:val="0"/>
          <w:numId w:val="18"/>
        </w:numPr>
        <w:spacing w:line="360" w:lineRule="auto"/>
        <w:rPr>
          <w:rFonts w:ascii="Times New Roman" w:hAnsi="Times New Roman" w:cs="Times New Roman"/>
        </w:rPr>
      </w:pPr>
      <w:r w:rsidRPr="00571C3B">
        <w:rPr>
          <w:rFonts w:ascii="Times New Roman" w:hAnsi="Times New Roman" w:cs="Times New Roman"/>
        </w:rPr>
        <w:t>Economic climate and trends (</w:t>
      </w:r>
      <w:r w:rsidR="007606F4" w:rsidRPr="00571C3B">
        <w:rPr>
          <w:rFonts w:ascii="Times New Roman" w:hAnsi="Times New Roman" w:cs="Times New Roman"/>
        </w:rPr>
        <w:t>i.e.</w:t>
      </w:r>
      <w:r w:rsidRPr="00571C3B">
        <w:rPr>
          <w:rFonts w:ascii="Times New Roman" w:hAnsi="Times New Roman" w:cs="Times New Roman"/>
        </w:rPr>
        <w:t xml:space="preserve"> inflation, household debt, migration patterns)</w:t>
      </w:r>
    </w:p>
    <w:p w14:paraId="3581367A" w14:textId="77777777" w:rsidR="00A518AC" w:rsidRPr="00571C3B" w:rsidRDefault="002646EF" w:rsidP="00B133EC">
      <w:pPr>
        <w:pStyle w:val="ListParagraph"/>
        <w:numPr>
          <w:ilvl w:val="0"/>
          <w:numId w:val="18"/>
        </w:numPr>
        <w:spacing w:line="360" w:lineRule="auto"/>
        <w:rPr>
          <w:rFonts w:ascii="Times New Roman" w:hAnsi="Times New Roman" w:cs="Times New Roman"/>
        </w:rPr>
      </w:pPr>
      <w:r w:rsidRPr="00571C3B">
        <w:rPr>
          <w:rFonts w:ascii="Times New Roman" w:hAnsi="Times New Roman" w:cs="Times New Roman"/>
        </w:rPr>
        <w:t>Performance trends</w:t>
      </w:r>
    </w:p>
    <w:p w14:paraId="3913A82F" w14:textId="7D2D9B0B" w:rsidR="00A518AC" w:rsidRPr="00571C3B" w:rsidRDefault="002242DE" w:rsidP="00B133EC">
      <w:pPr>
        <w:pStyle w:val="ListParagraph"/>
        <w:numPr>
          <w:ilvl w:val="0"/>
          <w:numId w:val="18"/>
        </w:numPr>
        <w:spacing w:line="360" w:lineRule="auto"/>
        <w:rPr>
          <w:rFonts w:ascii="Times New Roman" w:hAnsi="Times New Roman" w:cs="Times New Roman"/>
        </w:rPr>
      </w:pPr>
      <w:r w:rsidRPr="00571C3B">
        <w:rPr>
          <w:rFonts w:ascii="Times New Roman" w:hAnsi="Times New Roman" w:cs="Times New Roman"/>
        </w:rPr>
        <w:t>The a</w:t>
      </w:r>
      <w:r w:rsidR="00BB46D6" w:rsidRPr="00571C3B">
        <w:rPr>
          <w:rFonts w:ascii="Times New Roman" w:hAnsi="Times New Roman" w:cs="Times New Roman"/>
        </w:rPr>
        <w:t>pproved 20</w:t>
      </w:r>
      <w:r w:rsidR="00E42CF9">
        <w:rPr>
          <w:rFonts w:ascii="Times New Roman" w:hAnsi="Times New Roman" w:cs="Times New Roman"/>
        </w:rPr>
        <w:t>2</w:t>
      </w:r>
      <w:r w:rsidR="000829CE">
        <w:rPr>
          <w:rFonts w:ascii="Times New Roman" w:hAnsi="Times New Roman" w:cs="Times New Roman"/>
        </w:rPr>
        <w:t>3</w:t>
      </w:r>
      <w:r w:rsidR="0025007F" w:rsidRPr="00571C3B">
        <w:rPr>
          <w:rFonts w:ascii="Times New Roman" w:hAnsi="Times New Roman" w:cs="Times New Roman"/>
        </w:rPr>
        <w:t>/</w:t>
      </w:r>
      <w:r w:rsidR="005F6F2E">
        <w:rPr>
          <w:rFonts w:ascii="Times New Roman" w:hAnsi="Times New Roman" w:cs="Times New Roman"/>
        </w:rPr>
        <w:t>2</w:t>
      </w:r>
      <w:r w:rsidR="000829CE">
        <w:rPr>
          <w:rFonts w:ascii="Times New Roman" w:hAnsi="Times New Roman" w:cs="Times New Roman"/>
        </w:rPr>
        <w:t>4</w:t>
      </w:r>
      <w:r w:rsidR="00BB46D6" w:rsidRPr="00571C3B">
        <w:rPr>
          <w:rFonts w:ascii="Times New Roman" w:hAnsi="Times New Roman" w:cs="Times New Roman"/>
        </w:rPr>
        <w:t xml:space="preserve"> </w:t>
      </w:r>
      <w:r w:rsidRPr="00571C3B">
        <w:rPr>
          <w:rFonts w:ascii="Times New Roman" w:hAnsi="Times New Roman" w:cs="Times New Roman"/>
        </w:rPr>
        <w:t>a</w:t>
      </w:r>
      <w:r w:rsidR="00BB46D6" w:rsidRPr="00571C3B">
        <w:rPr>
          <w:rFonts w:ascii="Times New Roman" w:hAnsi="Times New Roman" w:cs="Times New Roman"/>
        </w:rPr>
        <w:t xml:space="preserve">djustments </w:t>
      </w:r>
      <w:r w:rsidRPr="00571C3B">
        <w:rPr>
          <w:rFonts w:ascii="Times New Roman" w:hAnsi="Times New Roman" w:cs="Times New Roman"/>
        </w:rPr>
        <w:t>b</w:t>
      </w:r>
      <w:r w:rsidR="00BB46D6" w:rsidRPr="00571C3B">
        <w:rPr>
          <w:rFonts w:ascii="Times New Roman" w:hAnsi="Times New Roman" w:cs="Times New Roman"/>
        </w:rPr>
        <w:t>udget</w:t>
      </w:r>
      <w:r w:rsidR="007A066C" w:rsidRPr="00571C3B">
        <w:rPr>
          <w:rFonts w:ascii="Times New Roman" w:hAnsi="Times New Roman" w:cs="Times New Roman"/>
        </w:rPr>
        <w:t xml:space="preserve"> and performance against the </w:t>
      </w:r>
      <w:r w:rsidRPr="00571C3B">
        <w:rPr>
          <w:rFonts w:ascii="Times New Roman" w:hAnsi="Times New Roman" w:cs="Times New Roman"/>
        </w:rPr>
        <w:t>SDBIP</w:t>
      </w:r>
    </w:p>
    <w:p w14:paraId="4227DFF3" w14:textId="77777777" w:rsidR="00A518AC" w:rsidRPr="00571C3B" w:rsidRDefault="00BB46D6" w:rsidP="00B133EC">
      <w:pPr>
        <w:pStyle w:val="ListParagraph"/>
        <w:numPr>
          <w:ilvl w:val="0"/>
          <w:numId w:val="18"/>
        </w:numPr>
        <w:spacing w:line="360" w:lineRule="auto"/>
        <w:rPr>
          <w:rFonts w:ascii="Times New Roman" w:hAnsi="Times New Roman" w:cs="Times New Roman"/>
        </w:rPr>
      </w:pPr>
      <w:r w:rsidRPr="00571C3B">
        <w:rPr>
          <w:rFonts w:ascii="Times New Roman" w:hAnsi="Times New Roman" w:cs="Times New Roman"/>
        </w:rPr>
        <w:t xml:space="preserve">Cash Flow Management </w:t>
      </w:r>
      <w:r w:rsidR="007A066C" w:rsidRPr="00571C3B">
        <w:rPr>
          <w:rFonts w:ascii="Times New Roman" w:hAnsi="Times New Roman" w:cs="Times New Roman"/>
        </w:rPr>
        <w:t>Strateg</w:t>
      </w:r>
      <w:r w:rsidR="002242DE" w:rsidRPr="00571C3B">
        <w:rPr>
          <w:rFonts w:ascii="Times New Roman" w:hAnsi="Times New Roman" w:cs="Times New Roman"/>
        </w:rPr>
        <w:t>y</w:t>
      </w:r>
    </w:p>
    <w:p w14:paraId="0EC7550E" w14:textId="77777777" w:rsidR="00A518AC" w:rsidRPr="00571C3B" w:rsidRDefault="002646EF" w:rsidP="00B133EC">
      <w:pPr>
        <w:pStyle w:val="ListParagraph"/>
        <w:numPr>
          <w:ilvl w:val="0"/>
          <w:numId w:val="18"/>
        </w:numPr>
        <w:spacing w:line="360" w:lineRule="auto"/>
        <w:rPr>
          <w:rFonts w:ascii="Times New Roman" w:hAnsi="Times New Roman" w:cs="Times New Roman"/>
        </w:rPr>
      </w:pPr>
      <w:r w:rsidRPr="00571C3B">
        <w:rPr>
          <w:rFonts w:ascii="Times New Roman" w:hAnsi="Times New Roman" w:cs="Times New Roman"/>
        </w:rPr>
        <w:t>Debtor payment levels</w:t>
      </w:r>
    </w:p>
    <w:p w14:paraId="1016C385" w14:textId="77777777" w:rsidR="00A518AC" w:rsidRPr="00571C3B" w:rsidRDefault="00BB46D6" w:rsidP="00B133EC">
      <w:pPr>
        <w:pStyle w:val="ListParagraph"/>
        <w:numPr>
          <w:ilvl w:val="0"/>
          <w:numId w:val="18"/>
        </w:numPr>
        <w:spacing w:line="360" w:lineRule="auto"/>
        <w:rPr>
          <w:rFonts w:ascii="Times New Roman" w:hAnsi="Times New Roman" w:cs="Times New Roman"/>
        </w:rPr>
      </w:pPr>
      <w:r w:rsidRPr="00571C3B">
        <w:rPr>
          <w:rFonts w:ascii="Times New Roman" w:hAnsi="Times New Roman" w:cs="Times New Roman"/>
        </w:rPr>
        <w:t>Lo</w:t>
      </w:r>
      <w:r w:rsidR="002646EF" w:rsidRPr="00571C3B">
        <w:rPr>
          <w:rFonts w:ascii="Times New Roman" w:hAnsi="Times New Roman" w:cs="Times New Roman"/>
        </w:rPr>
        <w:t>an and investment possibilities</w:t>
      </w:r>
    </w:p>
    <w:p w14:paraId="54577917" w14:textId="77777777" w:rsidR="00A518AC" w:rsidRPr="00571C3B" w:rsidRDefault="002242DE" w:rsidP="00B133EC">
      <w:pPr>
        <w:pStyle w:val="ListParagraph"/>
        <w:numPr>
          <w:ilvl w:val="0"/>
          <w:numId w:val="18"/>
        </w:numPr>
        <w:spacing w:line="360" w:lineRule="auto"/>
        <w:rPr>
          <w:rFonts w:ascii="Times New Roman" w:hAnsi="Times New Roman" w:cs="Times New Roman"/>
        </w:rPr>
      </w:pPr>
      <w:r w:rsidRPr="00571C3B">
        <w:rPr>
          <w:rFonts w:ascii="Times New Roman" w:hAnsi="Times New Roman" w:cs="Times New Roman"/>
        </w:rPr>
        <w:t>The need for t</w:t>
      </w:r>
      <w:r w:rsidR="00BB46D6" w:rsidRPr="00571C3B">
        <w:rPr>
          <w:rFonts w:ascii="Times New Roman" w:hAnsi="Times New Roman" w:cs="Times New Roman"/>
        </w:rPr>
        <w:t xml:space="preserve">ariff </w:t>
      </w:r>
      <w:r w:rsidRPr="00571C3B">
        <w:rPr>
          <w:rFonts w:ascii="Times New Roman" w:hAnsi="Times New Roman" w:cs="Times New Roman"/>
        </w:rPr>
        <w:t>i</w:t>
      </w:r>
      <w:r w:rsidR="00BB46D6" w:rsidRPr="00571C3B">
        <w:rPr>
          <w:rFonts w:ascii="Times New Roman" w:hAnsi="Times New Roman" w:cs="Times New Roman"/>
        </w:rPr>
        <w:t>ncreases</w:t>
      </w:r>
      <w:r w:rsidRPr="00571C3B">
        <w:rPr>
          <w:rFonts w:ascii="Times New Roman" w:hAnsi="Times New Roman" w:cs="Times New Roman"/>
        </w:rPr>
        <w:t xml:space="preserve"> versus the </w:t>
      </w:r>
      <w:r w:rsidR="00BB46D6" w:rsidRPr="00571C3B">
        <w:rPr>
          <w:rFonts w:ascii="Times New Roman" w:hAnsi="Times New Roman" w:cs="Times New Roman"/>
        </w:rPr>
        <w:t>ability of the community to pay for services;</w:t>
      </w:r>
    </w:p>
    <w:p w14:paraId="3ACD54E7" w14:textId="77777777" w:rsidR="00BB46D6" w:rsidRPr="00CC3CF4" w:rsidRDefault="00BB46D6" w:rsidP="0007108A">
      <w:pPr>
        <w:pStyle w:val="ListParagraph"/>
        <w:numPr>
          <w:ilvl w:val="0"/>
          <w:numId w:val="18"/>
        </w:numPr>
        <w:spacing w:line="360" w:lineRule="auto"/>
        <w:rPr>
          <w:rFonts w:ascii="Times New Roman" w:hAnsi="Times New Roman" w:cs="Times New Roman"/>
        </w:rPr>
      </w:pPr>
      <w:r w:rsidRPr="00571C3B">
        <w:rPr>
          <w:rFonts w:ascii="Times New Roman" w:hAnsi="Times New Roman" w:cs="Times New Roman"/>
        </w:rPr>
        <w:t>Improved a</w:t>
      </w:r>
      <w:r w:rsidR="002646EF" w:rsidRPr="00571C3B">
        <w:rPr>
          <w:rFonts w:ascii="Times New Roman" w:hAnsi="Times New Roman" w:cs="Times New Roman"/>
        </w:rPr>
        <w:t>nd sustainable service delivery</w:t>
      </w:r>
    </w:p>
    <w:p w14:paraId="723EEAD2" w14:textId="77777777" w:rsidR="007A066C" w:rsidRPr="0024537C" w:rsidRDefault="007A066C" w:rsidP="0007108A">
      <w:pPr>
        <w:rPr>
          <w:rFonts w:ascii="Times New Roman" w:eastAsia="Times New Roman" w:hAnsi="Times New Roman" w:cs="Times New Roman"/>
          <w:lang w:val="en-GB"/>
        </w:rPr>
      </w:pPr>
      <w:r w:rsidRPr="0024537C">
        <w:rPr>
          <w:rFonts w:ascii="Times New Roman" w:eastAsia="Times New Roman" w:hAnsi="Times New Roman" w:cs="Times New Roman"/>
          <w:lang w:val="en-GB"/>
        </w:rPr>
        <w:t xml:space="preserve">In addition to the above, </w:t>
      </w:r>
      <w:r w:rsidR="002646EF" w:rsidRPr="0024537C">
        <w:rPr>
          <w:rFonts w:ascii="Times New Roman" w:eastAsia="Times New Roman" w:hAnsi="Times New Roman" w:cs="Times New Roman"/>
          <w:lang w:val="en-GB"/>
        </w:rPr>
        <w:t xml:space="preserve">the strategic guidance given in </w:t>
      </w:r>
      <w:r w:rsidRPr="0024537C">
        <w:rPr>
          <w:rFonts w:ascii="Times New Roman" w:eastAsia="Times New Roman" w:hAnsi="Times New Roman" w:cs="Times New Roman"/>
          <w:lang w:val="en-GB"/>
        </w:rPr>
        <w:t xml:space="preserve">National Treasury’s MFMA Circulars </w:t>
      </w:r>
      <w:r w:rsidR="002646EF" w:rsidRPr="0024537C">
        <w:rPr>
          <w:rFonts w:ascii="Times New Roman" w:eastAsia="Times New Roman" w:hAnsi="Times New Roman" w:cs="Times New Roman"/>
          <w:lang w:val="en-GB"/>
        </w:rPr>
        <w:t xml:space="preserve">51 and 54 </w:t>
      </w:r>
      <w:r w:rsidRPr="0024537C">
        <w:rPr>
          <w:rFonts w:ascii="Times New Roman" w:eastAsia="Times New Roman" w:hAnsi="Times New Roman" w:cs="Times New Roman"/>
          <w:lang w:val="en-GB"/>
        </w:rPr>
        <w:t>ha</w:t>
      </w:r>
      <w:r w:rsidR="002646EF" w:rsidRPr="0024537C">
        <w:rPr>
          <w:rFonts w:ascii="Times New Roman" w:eastAsia="Times New Roman" w:hAnsi="Times New Roman" w:cs="Times New Roman"/>
          <w:lang w:val="en-GB"/>
        </w:rPr>
        <w:t xml:space="preserve">s been taken into consideration in the </w:t>
      </w:r>
      <w:r w:rsidR="00546504" w:rsidRPr="0024537C">
        <w:rPr>
          <w:rFonts w:ascii="Times New Roman" w:eastAsia="Times New Roman" w:hAnsi="Times New Roman" w:cs="Times New Roman"/>
          <w:lang w:val="en-GB"/>
        </w:rPr>
        <w:t>planning</w:t>
      </w:r>
      <w:r w:rsidR="007B7944" w:rsidRPr="0024537C">
        <w:rPr>
          <w:rFonts w:ascii="Times New Roman" w:eastAsia="Times New Roman" w:hAnsi="Times New Roman" w:cs="Times New Roman"/>
          <w:lang w:val="en-GB"/>
        </w:rPr>
        <w:t xml:space="preserve"> and</w:t>
      </w:r>
      <w:r w:rsidR="00546504" w:rsidRPr="0024537C">
        <w:rPr>
          <w:rFonts w:ascii="Times New Roman" w:eastAsia="Times New Roman" w:hAnsi="Times New Roman" w:cs="Times New Roman"/>
          <w:lang w:val="en-GB"/>
        </w:rPr>
        <w:t xml:space="preserve"> prioritisation process.</w:t>
      </w:r>
    </w:p>
    <w:p w14:paraId="72C37060" w14:textId="77777777" w:rsidR="00EB352C" w:rsidRPr="0024537C" w:rsidRDefault="00EB352C" w:rsidP="0007108A">
      <w:pPr>
        <w:rPr>
          <w:rFonts w:ascii="Times New Roman" w:eastAsia="Times New Roman" w:hAnsi="Times New Roman" w:cs="Times New Roman"/>
          <w:lang w:val="en-GB"/>
        </w:rPr>
      </w:pPr>
    </w:p>
    <w:p w14:paraId="4EBAF6E7" w14:textId="77777777" w:rsidR="00546504" w:rsidRPr="00571C3B" w:rsidRDefault="00EB352C" w:rsidP="0007108A">
      <w:pPr>
        <w:rPr>
          <w:rFonts w:ascii="Times New Roman" w:eastAsia="Times New Roman" w:hAnsi="Times New Roman" w:cs="Times New Roman"/>
          <w:b/>
          <w:lang w:val="en-GB"/>
        </w:rPr>
      </w:pPr>
      <w:bookmarkStart w:id="91" w:name="_Toc286034106"/>
      <w:bookmarkStart w:id="92" w:name="_Toc286034697"/>
      <w:r w:rsidRPr="00571C3B">
        <w:rPr>
          <w:rFonts w:ascii="Times New Roman" w:hAnsi="Times New Roman" w:cs="Times New Roman"/>
          <w:b/>
        </w:rPr>
        <w:t>C</w:t>
      </w:r>
      <w:r w:rsidR="00FE1212" w:rsidRPr="00571C3B">
        <w:rPr>
          <w:rFonts w:ascii="Times New Roman" w:hAnsi="Times New Roman" w:cs="Times New Roman"/>
          <w:b/>
        </w:rPr>
        <w:t>ommunity Consultation</w:t>
      </w:r>
      <w:bookmarkEnd w:id="91"/>
      <w:bookmarkEnd w:id="92"/>
    </w:p>
    <w:p w14:paraId="759EE8A3" w14:textId="66AF1067" w:rsidR="00BB46D6" w:rsidRPr="0024537C" w:rsidRDefault="008666F9" w:rsidP="0007108A">
      <w:pPr>
        <w:rPr>
          <w:rFonts w:ascii="Times New Roman" w:eastAsia="Times New Roman" w:hAnsi="Times New Roman" w:cs="Times New Roman"/>
          <w:lang w:val="en-GB"/>
        </w:rPr>
      </w:pPr>
      <w:r>
        <w:rPr>
          <w:rFonts w:ascii="Times New Roman" w:eastAsia="Times New Roman" w:hAnsi="Times New Roman" w:cs="Times New Roman"/>
          <w:lang w:val="en-GB"/>
        </w:rPr>
        <w:t>The</w:t>
      </w:r>
      <w:r w:rsidR="00441707">
        <w:rPr>
          <w:rFonts w:ascii="Times New Roman" w:eastAsia="Times New Roman" w:hAnsi="Times New Roman" w:cs="Times New Roman"/>
          <w:lang w:val="en-GB"/>
        </w:rPr>
        <w:t xml:space="preserve"> </w:t>
      </w:r>
      <w:r w:rsidR="00BB46D6" w:rsidRPr="0024537C">
        <w:rPr>
          <w:rFonts w:ascii="Times New Roman" w:eastAsia="Times New Roman" w:hAnsi="Times New Roman" w:cs="Times New Roman"/>
          <w:lang w:val="en-GB"/>
        </w:rPr>
        <w:t xml:space="preserve">draft </w:t>
      </w:r>
      <w:r w:rsidR="00EC3A04">
        <w:rPr>
          <w:rFonts w:ascii="Times New Roman" w:eastAsia="Times New Roman" w:hAnsi="Times New Roman" w:cs="Times New Roman"/>
          <w:lang w:val="en-GB"/>
        </w:rPr>
        <w:t>2024/25</w:t>
      </w:r>
      <w:r w:rsidR="00BB46D6" w:rsidRPr="0024537C">
        <w:rPr>
          <w:rFonts w:ascii="Times New Roman" w:eastAsia="Times New Roman" w:hAnsi="Times New Roman" w:cs="Times New Roman"/>
          <w:lang w:val="en-GB"/>
        </w:rPr>
        <w:t xml:space="preserve"> MTREF</w:t>
      </w:r>
      <w:r w:rsidR="00EB352C" w:rsidRPr="0024537C">
        <w:rPr>
          <w:rFonts w:ascii="Times New Roman" w:eastAsia="Times New Roman" w:hAnsi="Times New Roman" w:cs="Times New Roman"/>
          <w:lang w:val="en-GB"/>
        </w:rPr>
        <w:t xml:space="preserve"> as tabled before </w:t>
      </w:r>
      <w:r w:rsidR="00BB46D6" w:rsidRPr="0024537C">
        <w:rPr>
          <w:rFonts w:ascii="Times New Roman" w:eastAsia="Times New Roman" w:hAnsi="Times New Roman" w:cs="Times New Roman"/>
          <w:lang w:val="en-GB"/>
        </w:rPr>
        <w:t xml:space="preserve">Council on </w:t>
      </w:r>
      <w:r w:rsidR="00441707">
        <w:rPr>
          <w:rFonts w:ascii="Times New Roman" w:eastAsia="Times New Roman" w:hAnsi="Times New Roman" w:cs="Times New Roman"/>
          <w:lang w:val="en-GB"/>
        </w:rPr>
        <w:t>2</w:t>
      </w:r>
      <w:r w:rsidR="000829CE">
        <w:rPr>
          <w:rFonts w:ascii="Times New Roman" w:eastAsia="Times New Roman" w:hAnsi="Times New Roman" w:cs="Times New Roman"/>
          <w:lang w:val="en-GB"/>
        </w:rPr>
        <w:t>6</w:t>
      </w:r>
      <w:r w:rsidR="00441707">
        <w:rPr>
          <w:rFonts w:ascii="Times New Roman" w:eastAsia="Times New Roman" w:hAnsi="Times New Roman" w:cs="Times New Roman"/>
          <w:lang w:val="en-GB"/>
        </w:rPr>
        <w:t xml:space="preserve"> Ma</w:t>
      </w:r>
      <w:r w:rsidR="004B6EE5">
        <w:rPr>
          <w:rFonts w:ascii="Times New Roman" w:eastAsia="Times New Roman" w:hAnsi="Times New Roman" w:cs="Times New Roman"/>
          <w:lang w:val="en-GB"/>
        </w:rPr>
        <w:t xml:space="preserve">rch </w:t>
      </w:r>
      <w:r w:rsidR="00344749" w:rsidRPr="0024537C">
        <w:rPr>
          <w:rFonts w:ascii="Times New Roman" w:eastAsia="Times New Roman" w:hAnsi="Times New Roman" w:cs="Times New Roman"/>
          <w:lang w:val="en-GB"/>
        </w:rPr>
        <w:t>20</w:t>
      </w:r>
      <w:r w:rsidR="005F6F2E">
        <w:rPr>
          <w:rFonts w:ascii="Times New Roman" w:eastAsia="Times New Roman" w:hAnsi="Times New Roman" w:cs="Times New Roman"/>
          <w:lang w:val="en-GB"/>
        </w:rPr>
        <w:t>2</w:t>
      </w:r>
      <w:r w:rsidR="000829CE">
        <w:rPr>
          <w:rFonts w:ascii="Times New Roman" w:eastAsia="Times New Roman" w:hAnsi="Times New Roman" w:cs="Times New Roman"/>
          <w:lang w:val="en-GB"/>
        </w:rPr>
        <w:t>4</w:t>
      </w:r>
      <w:r w:rsidR="00BB46D6" w:rsidRPr="0024537C">
        <w:rPr>
          <w:rFonts w:ascii="Times New Roman" w:eastAsia="Times New Roman" w:hAnsi="Times New Roman" w:cs="Times New Roman"/>
          <w:lang w:val="en-GB"/>
        </w:rPr>
        <w:t xml:space="preserve"> for community consultation was </w:t>
      </w:r>
      <w:r w:rsidR="001268DE" w:rsidRPr="0024537C">
        <w:rPr>
          <w:rFonts w:ascii="Times New Roman" w:eastAsia="Times New Roman" w:hAnsi="Times New Roman" w:cs="Times New Roman"/>
          <w:lang w:val="en-GB"/>
        </w:rPr>
        <w:t>published</w:t>
      </w:r>
      <w:r w:rsidR="00BB46D6" w:rsidRPr="0024537C">
        <w:rPr>
          <w:rFonts w:ascii="Times New Roman" w:eastAsia="Times New Roman" w:hAnsi="Times New Roman" w:cs="Times New Roman"/>
          <w:lang w:val="en-GB"/>
        </w:rPr>
        <w:t xml:space="preserve"> on the municipality’s website, and hard copies were made available at </w:t>
      </w:r>
      <w:r w:rsidR="00C925FC" w:rsidRPr="0024537C">
        <w:rPr>
          <w:rFonts w:ascii="Times New Roman" w:eastAsia="Times New Roman" w:hAnsi="Times New Roman" w:cs="Times New Roman"/>
          <w:lang w:val="en-GB"/>
        </w:rPr>
        <w:t>satellite</w:t>
      </w:r>
      <w:r w:rsidR="00BB46D6" w:rsidRPr="0024537C">
        <w:rPr>
          <w:rFonts w:ascii="Times New Roman" w:eastAsia="Times New Roman" w:hAnsi="Times New Roman" w:cs="Times New Roman"/>
          <w:lang w:val="en-GB"/>
        </w:rPr>
        <w:t xml:space="preserve"> offices, municipal notice boards and various libraries.</w:t>
      </w:r>
      <w:r w:rsidR="00EB352C" w:rsidRPr="0024537C">
        <w:rPr>
          <w:rFonts w:ascii="Times New Roman" w:eastAsia="Times New Roman" w:hAnsi="Times New Roman" w:cs="Times New Roman"/>
          <w:lang w:val="en-GB"/>
        </w:rPr>
        <w:t xml:space="preserve"> </w:t>
      </w:r>
      <w:r w:rsidR="001268DE" w:rsidRPr="0024537C">
        <w:rPr>
          <w:rFonts w:ascii="Times New Roman" w:eastAsia="Times New Roman" w:hAnsi="Times New Roman" w:cs="Times New Roman"/>
          <w:lang w:val="en-GB"/>
        </w:rPr>
        <w:t xml:space="preserve"> </w:t>
      </w:r>
      <w:r w:rsidR="00EB352C" w:rsidRPr="0024537C">
        <w:rPr>
          <w:rFonts w:ascii="Times New Roman" w:eastAsia="Times New Roman" w:hAnsi="Times New Roman" w:cs="Times New Roman"/>
          <w:lang w:val="en-GB"/>
        </w:rPr>
        <w:t xml:space="preserve">In </w:t>
      </w:r>
      <w:r w:rsidR="000829CE" w:rsidRPr="0024537C">
        <w:rPr>
          <w:rFonts w:ascii="Times New Roman" w:eastAsia="Times New Roman" w:hAnsi="Times New Roman" w:cs="Times New Roman"/>
          <w:lang w:val="en-GB"/>
        </w:rPr>
        <w:t>addition,</w:t>
      </w:r>
      <w:r w:rsidR="00EB352C" w:rsidRPr="0024537C">
        <w:rPr>
          <w:rFonts w:ascii="Times New Roman" w:eastAsia="Times New Roman" w:hAnsi="Times New Roman" w:cs="Times New Roman"/>
          <w:lang w:val="en-GB"/>
        </w:rPr>
        <w:t xml:space="preserve"> E-mail notifications were sent to all organisations on the municipality’s database, including </w:t>
      </w:r>
      <w:r w:rsidR="002646EF" w:rsidRPr="0024537C">
        <w:rPr>
          <w:rFonts w:ascii="Times New Roman" w:eastAsia="Times New Roman" w:hAnsi="Times New Roman" w:cs="Times New Roman"/>
          <w:lang w:val="en-GB"/>
        </w:rPr>
        <w:t xml:space="preserve">ratepayer associations, community-based organisations and </w:t>
      </w:r>
      <w:r w:rsidR="00EB352C" w:rsidRPr="0024537C">
        <w:rPr>
          <w:rFonts w:ascii="Times New Roman" w:eastAsia="Times New Roman" w:hAnsi="Times New Roman" w:cs="Times New Roman"/>
          <w:lang w:val="en-GB"/>
        </w:rPr>
        <w:t xml:space="preserve">organised business. </w:t>
      </w:r>
      <w:r w:rsidR="001268DE" w:rsidRPr="0024537C">
        <w:rPr>
          <w:rFonts w:ascii="Times New Roman" w:eastAsia="Times New Roman" w:hAnsi="Times New Roman" w:cs="Times New Roman"/>
          <w:lang w:val="en-GB"/>
        </w:rPr>
        <w:t xml:space="preserve"> </w:t>
      </w:r>
      <w:r w:rsidR="00EB352C" w:rsidRPr="0024537C">
        <w:rPr>
          <w:rFonts w:ascii="Times New Roman" w:eastAsia="Times New Roman" w:hAnsi="Times New Roman" w:cs="Times New Roman"/>
          <w:lang w:val="en-GB"/>
        </w:rPr>
        <w:t xml:space="preserve">The opportunity to give electronic feedback was also communicated on the </w:t>
      </w:r>
      <w:r w:rsidR="001A33C1" w:rsidRPr="0024537C">
        <w:rPr>
          <w:rFonts w:ascii="Times New Roman" w:eastAsia="Times New Roman" w:hAnsi="Times New Roman" w:cs="Times New Roman"/>
          <w:lang w:val="en-GB"/>
        </w:rPr>
        <w:t xml:space="preserve">Harry Gwala </w:t>
      </w:r>
      <w:r w:rsidR="00C925FC" w:rsidRPr="0024537C">
        <w:rPr>
          <w:rFonts w:ascii="Times New Roman" w:eastAsia="Times New Roman" w:hAnsi="Times New Roman" w:cs="Times New Roman"/>
          <w:lang w:val="en-GB"/>
        </w:rPr>
        <w:t>district municipality'</w:t>
      </w:r>
      <w:r w:rsidR="00EB352C" w:rsidRPr="0024537C">
        <w:rPr>
          <w:rFonts w:ascii="Times New Roman" w:eastAsia="Times New Roman" w:hAnsi="Times New Roman" w:cs="Times New Roman"/>
          <w:lang w:val="en-GB"/>
        </w:rPr>
        <w:t xml:space="preserve">s website, and the </w:t>
      </w:r>
      <w:r w:rsidR="00C925FC" w:rsidRPr="0024537C">
        <w:rPr>
          <w:rFonts w:ascii="Times New Roman" w:eastAsia="Times New Roman" w:hAnsi="Times New Roman" w:cs="Times New Roman"/>
          <w:lang w:val="en-GB"/>
        </w:rPr>
        <w:t>district</w:t>
      </w:r>
      <w:r w:rsidR="00EB352C" w:rsidRPr="0024537C">
        <w:rPr>
          <w:rFonts w:ascii="Times New Roman" w:eastAsia="Times New Roman" w:hAnsi="Times New Roman" w:cs="Times New Roman"/>
          <w:lang w:val="en-GB"/>
        </w:rPr>
        <w:t xml:space="preserve"> call centre was engaged in collecting inputs via e-mail, fax and SMS.</w:t>
      </w:r>
    </w:p>
    <w:p w14:paraId="6C4FA48E" w14:textId="77777777" w:rsidR="00BB46D6" w:rsidRPr="0024537C" w:rsidRDefault="00BB46D6" w:rsidP="0007108A">
      <w:pPr>
        <w:rPr>
          <w:rFonts w:ascii="Times New Roman" w:eastAsia="Times New Roman" w:hAnsi="Times New Roman" w:cs="Times New Roman"/>
          <w:lang w:val="en-GB"/>
        </w:rPr>
      </w:pPr>
      <w:r w:rsidRPr="0024537C">
        <w:rPr>
          <w:rFonts w:ascii="Times New Roman" w:eastAsia="Times New Roman" w:hAnsi="Times New Roman" w:cs="Times New Roman"/>
          <w:lang w:val="en-GB"/>
        </w:rPr>
        <w:t xml:space="preserve">All documents in the appropriate format (electronic and printed) were provided to National Treasury, and other </w:t>
      </w:r>
      <w:r w:rsidR="002646EF" w:rsidRPr="0024537C">
        <w:rPr>
          <w:rFonts w:ascii="Times New Roman" w:eastAsia="Times New Roman" w:hAnsi="Times New Roman" w:cs="Times New Roman"/>
          <w:lang w:val="en-GB"/>
        </w:rPr>
        <w:t>n</w:t>
      </w:r>
      <w:r w:rsidRPr="0024537C">
        <w:rPr>
          <w:rFonts w:ascii="Times New Roman" w:eastAsia="Times New Roman" w:hAnsi="Times New Roman" w:cs="Times New Roman"/>
          <w:lang w:val="en-GB"/>
        </w:rPr>
        <w:t xml:space="preserve">ational and </w:t>
      </w:r>
      <w:r w:rsidR="002646EF" w:rsidRPr="0024537C">
        <w:rPr>
          <w:rFonts w:ascii="Times New Roman" w:eastAsia="Times New Roman" w:hAnsi="Times New Roman" w:cs="Times New Roman"/>
          <w:lang w:val="en-GB"/>
        </w:rPr>
        <w:t>p</w:t>
      </w:r>
      <w:r w:rsidRPr="0024537C">
        <w:rPr>
          <w:rFonts w:ascii="Times New Roman" w:eastAsia="Times New Roman" w:hAnsi="Times New Roman" w:cs="Times New Roman"/>
          <w:lang w:val="en-GB"/>
        </w:rPr>
        <w:t xml:space="preserve">rovincial </w:t>
      </w:r>
      <w:r w:rsidR="002646EF" w:rsidRPr="0024537C">
        <w:rPr>
          <w:rFonts w:ascii="Times New Roman" w:eastAsia="Times New Roman" w:hAnsi="Times New Roman" w:cs="Times New Roman"/>
          <w:lang w:val="en-GB"/>
        </w:rPr>
        <w:t>d</w:t>
      </w:r>
      <w:r w:rsidRPr="0024537C">
        <w:rPr>
          <w:rFonts w:ascii="Times New Roman" w:eastAsia="Times New Roman" w:hAnsi="Times New Roman" w:cs="Times New Roman"/>
          <w:lang w:val="en-GB"/>
        </w:rPr>
        <w:t xml:space="preserve">epartments in accordance with </w:t>
      </w:r>
      <w:r w:rsidR="002646EF" w:rsidRPr="0024537C">
        <w:rPr>
          <w:rFonts w:ascii="Times New Roman" w:eastAsia="Times New Roman" w:hAnsi="Times New Roman" w:cs="Times New Roman"/>
          <w:lang w:val="en-GB"/>
        </w:rPr>
        <w:t>s</w:t>
      </w:r>
      <w:r w:rsidR="00EB352C" w:rsidRPr="0024537C">
        <w:rPr>
          <w:rFonts w:ascii="Times New Roman" w:eastAsia="Times New Roman" w:hAnsi="Times New Roman" w:cs="Times New Roman"/>
          <w:lang w:val="en-GB"/>
        </w:rPr>
        <w:t xml:space="preserve">ection 23 of </w:t>
      </w:r>
      <w:r w:rsidR="007B7944" w:rsidRPr="0024537C">
        <w:rPr>
          <w:rFonts w:ascii="Times New Roman" w:eastAsia="Times New Roman" w:hAnsi="Times New Roman" w:cs="Times New Roman"/>
          <w:lang w:val="en-GB"/>
        </w:rPr>
        <w:t>t</w:t>
      </w:r>
      <w:r w:rsidR="00EB352C" w:rsidRPr="0024537C">
        <w:rPr>
          <w:rFonts w:ascii="Times New Roman" w:eastAsia="Times New Roman" w:hAnsi="Times New Roman" w:cs="Times New Roman"/>
          <w:lang w:val="en-GB"/>
        </w:rPr>
        <w:t>he MFMA,</w:t>
      </w:r>
      <w:r w:rsidRPr="0024537C">
        <w:rPr>
          <w:rFonts w:ascii="Times New Roman" w:eastAsia="Times New Roman" w:hAnsi="Times New Roman" w:cs="Times New Roman"/>
          <w:lang w:val="en-GB"/>
        </w:rPr>
        <w:t xml:space="preserve"> to provide an opportunity for the</w:t>
      </w:r>
      <w:r w:rsidR="002646EF" w:rsidRPr="0024537C">
        <w:rPr>
          <w:rFonts w:ascii="Times New Roman" w:eastAsia="Times New Roman" w:hAnsi="Times New Roman" w:cs="Times New Roman"/>
          <w:lang w:val="en-GB"/>
        </w:rPr>
        <w:t xml:space="preserve">m to make </w:t>
      </w:r>
      <w:r w:rsidRPr="0024537C">
        <w:rPr>
          <w:rFonts w:ascii="Times New Roman" w:eastAsia="Times New Roman" w:hAnsi="Times New Roman" w:cs="Times New Roman"/>
          <w:lang w:val="en-GB"/>
        </w:rPr>
        <w:t>inputs.</w:t>
      </w:r>
    </w:p>
    <w:p w14:paraId="4668D8CB" w14:textId="7714B806" w:rsidR="00857BF6" w:rsidRPr="0024537C" w:rsidRDefault="00BB46D6" w:rsidP="0007108A">
      <w:pPr>
        <w:rPr>
          <w:rFonts w:ascii="Times New Roman" w:eastAsia="Times New Roman" w:hAnsi="Times New Roman" w:cs="Times New Roman"/>
          <w:lang w:val="en-GB"/>
        </w:rPr>
      </w:pPr>
      <w:r w:rsidRPr="0024537C">
        <w:rPr>
          <w:rFonts w:ascii="Times New Roman" w:eastAsia="Times New Roman" w:hAnsi="Times New Roman" w:cs="Times New Roman"/>
          <w:lang w:val="en-GB"/>
        </w:rPr>
        <w:t xml:space="preserve">Ward Committees were utilised to facilitate the </w:t>
      </w:r>
      <w:r w:rsidR="002646EF" w:rsidRPr="0024537C">
        <w:rPr>
          <w:rFonts w:ascii="Times New Roman" w:eastAsia="Times New Roman" w:hAnsi="Times New Roman" w:cs="Times New Roman"/>
          <w:lang w:val="en-GB"/>
        </w:rPr>
        <w:t>c</w:t>
      </w:r>
      <w:r w:rsidRPr="0024537C">
        <w:rPr>
          <w:rFonts w:ascii="Times New Roman" w:eastAsia="Times New Roman" w:hAnsi="Times New Roman" w:cs="Times New Roman"/>
          <w:lang w:val="en-GB"/>
        </w:rPr>
        <w:t xml:space="preserve">ommunity </w:t>
      </w:r>
      <w:r w:rsidR="002646EF" w:rsidRPr="0024537C">
        <w:rPr>
          <w:rFonts w:ascii="Times New Roman" w:eastAsia="Times New Roman" w:hAnsi="Times New Roman" w:cs="Times New Roman"/>
          <w:lang w:val="en-GB"/>
        </w:rPr>
        <w:t>c</w:t>
      </w:r>
      <w:r w:rsidRPr="0024537C">
        <w:rPr>
          <w:rFonts w:ascii="Times New Roman" w:eastAsia="Times New Roman" w:hAnsi="Times New Roman" w:cs="Times New Roman"/>
          <w:lang w:val="en-GB"/>
        </w:rPr>
        <w:t>onsultation p</w:t>
      </w:r>
      <w:r w:rsidR="00780D59" w:rsidRPr="0024537C">
        <w:rPr>
          <w:rFonts w:ascii="Times New Roman" w:eastAsia="Times New Roman" w:hAnsi="Times New Roman" w:cs="Times New Roman"/>
          <w:lang w:val="en-GB"/>
        </w:rPr>
        <w:t>rocess from 0</w:t>
      </w:r>
      <w:r w:rsidR="007A6C4E">
        <w:rPr>
          <w:rFonts w:ascii="Times New Roman" w:eastAsia="Times New Roman" w:hAnsi="Times New Roman" w:cs="Times New Roman"/>
          <w:lang w:val="en-GB"/>
        </w:rPr>
        <w:t>3</w:t>
      </w:r>
      <w:r w:rsidR="00780D59" w:rsidRPr="0024537C">
        <w:rPr>
          <w:rFonts w:ascii="Times New Roman" w:eastAsia="Times New Roman" w:hAnsi="Times New Roman" w:cs="Times New Roman"/>
          <w:lang w:val="en-GB"/>
        </w:rPr>
        <w:t xml:space="preserve"> to </w:t>
      </w:r>
      <w:r w:rsidR="00744AF1">
        <w:rPr>
          <w:rFonts w:ascii="Times New Roman" w:eastAsia="Times New Roman" w:hAnsi="Times New Roman" w:cs="Times New Roman"/>
          <w:lang w:val="en-GB"/>
        </w:rPr>
        <w:t>30</w:t>
      </w:r>
      <w:r w:rsidR="00002360">
        <w:rPr>
          <w:rFonts w:ascii="Times New Roman" w:eastAsia="Times New Roman" w:hAnsi="Times New Roman" w:cs="Times New Roman"/>
          <w:lang w:val="en-GB"/>
        </w:rPr>
        <w:t xml:space="preserve"> </w:t>
      </w:r>
      <w:r w:rsidR="00744AF1">
        <w:rPr>
          <w:rFonts w:ascii="Times New Roman" w:eastAsia="Times New Roman" w:hAnsi="Times New Roman" w:cs="Times New Roman"/>
          <w:lang w:val="en-GB"/>
        </w:rPr>
        <w:t xml:space="preserve">April </w:t>
      </w:r>
      <w:r w:rsidR="00BC54DE" w:rsidRPr="0024537C">
        <w:rPr>
          <w:rFonts w:ascii="Times New Roman" w:eastAsia="Times New Roman" w:hAnsi="Times New Roman" w:cs="Times New Roman"/>
          <w:lang w:val="en-GB"/>
        </w:rPr>
        <w:t xml:space="preserve"> </w:t>
      </w:r>
      <w:r w:rsidR="00344749" w:rsidRPr="0024537C">
        <w:rPr>
          <w:rFonts w:ascii="Times New Roman" w:eastAsia="Times New Roman" w:hAnsi="Times New Roman" w:cs="Times New Roman"/>
          <w:lang w:val="en-GB"/>
        </w:rPr>
        <w:t>20</w:t>
      </w:r>
      <w:r w:rsidR="00A83340">
        <w:rPr>
          <w:rFonts w:ascii="Times New Roman" w:eastAsia="Times New Roman" w:hAnsi="Times New Roman" w:cs="Times New Roman"/>
          <w:lang w:val="en-GB"/>
        </w:rPr>
        <w:t>2</w:t>
      </w:r>
      <w:r w:rsidR="000829CE">
        <w:rPr>
          <w:rFonts w:ascii="Times New Roman" w:eastAsia="Times New Roman" w:hAnsi="Times New Roman" w:cs="Times New Roman"/>
          <w:lang w:val="en-GB"/>
        </w:rPr>
        <w:t>3</w:t>
      </w:r>
      <w:r w:rsidR="00857BF6" w:rsidRPr="0024537C">
        <w:rPr>
          <w:rFonts w:ascii="Times New Roman" w:eastAsia="Times New Roman" w:hAnsi="Times New Roman" w:cs="Times New Roman"/>
          <w:lang w:val="en-GB"/>
        </w:rPr>
        <w:t>, and included nine public briefing sessions.</w:t>
      </w:r>
      <w:r w:rsidRPr="0024537C">
        <w:rPr>
          <w:rFonts w:ascii="Times New Roman" w:eastAsia="Times New Roman" w:hAnsi="Times New Roman" w:cs="Times New Roman"/>
          <w:lang w:val="en-GB"/>
        </w:rPr>
        <w:t xml:space="preserve">  The applicable dates and venues were published in</w:t>
      </w:r>
      <w:r w:rsidR="00342BAD" w:rsidRPr="0024537C">
        <w:rPr>
          <w:rFonts w:ascii="Times New Roman" w:eastAsia="Times New Roman" w:hAnsi="Times New Roman" w:cs="Times New Roman"/>
          <w:lang w:val="en-GB"/>
        </w:rPr>
        <w:t xml:space="preserve"> all the local </w:t>
      </w:r>
      <w:r w:rsidR="000E381F" w:rsidRPr="0024537C">
        <w:rPr>
          <w:rFonts w:ascii="Times New Roman" w:eastAsia="Times New Roman" w:hAnsi="Times New Roman" w:cs="Times New Roman"/>
          <w:lang w:val="en-GB"/>
        </w:rPr>
        <w:t xml:space="preserve">newspapers and </w:t>
      </w:r>
      <w:r w:rsidR="00C925FC" w:rsidRPr="0024537C">
        <w:rPr>
          <w:rFonts w:ascii="Times New Roman" w:eastAsia="Times New Roman" w:hAnsi="Times New Roman" w:cs="Times New Roman"/>
          <w:lang w:val="en-GB"/>
        </w:rPr>
        <w:t>local municipalities a notice board on average attendance of 3</w:t>
      </w:r>
      <w:r w:rsidR="008A06BD" w:rsidRPr="0024537C">
        <w:rPr>
          <w:rFonts w:ascii="Times New Roman" w:eastAsia="Times New Roman" w:hAnsi="Times New Roman" w:cs="Times New Roman"/>
          <w:lang w:val="en-GB"/>
        </w:rPr>
        <w:t>0</w:t>
      </w:r>
      <w:r w:rsidR="00C925FC" w:rsidRPr="0024537C">
        <w:rPr>
          <w:rFonts w:ascii="Times New Roman" w:eastAsia="Times New Roman" w:hAnsi="Times New Roman" w:cs="Times New Roman"/>
          <w:lang w:val="en-GB"/>
        </w:rPr>
        <w:t>0 was</w:t>
      </w:r>
      <w:r w:rsidR="00342BAD" w:rsidRPr="0024537C">
        <w:rPr>
          <w:rFonts w:ascii="Times New Roman" w:eastAsia="Times New Roman" w:hAnsi="Times New Roman" w:cs="Times New Roman"/>
          <w:lang w:val="en-GB"/>
        </w:rPr>
        <w:t xml:space="preserve"> recorded per meeting</w:t>
      </w:r>
      <w:r w:rsidR="001268DE" w:rsidRPr="0024537C">
        <w:rPr>
          <w:rFonts w:ascii="Times New Roman" w:eastAsia="Times New Roman" w:hAnsi="Times New Roman" w:cs="Times New Roman"/>
          <w:lang w:val="en-GB"/>
        </w:rPr>
        <w:t xml:space="preserve">. </w:t>
      </w:r>
      <w:r w:rsidR="000E381F" w:rsidRPr="0024537C">
        <w:rPr>
          <w:rFonts w:ascii="Times New Roman" w:eastAsia="Times New Roman" w:hAnsi="Times New Roman" w:cs="Times New Roman"/>
          <w:lang w:val="en-GB"/>
        </w:rPr>
        <w:t xml:space="preserve"> </w:t>
      </w:r>
      <w:r w:rsidR="001268DE" w:rsidRPr="0024537C">
        <w:rPr>
          <w:rFonts w:ascii="Times New Roman" w:eastAsia="Times New Roman" w:hAnsi="Times New Roman" w:cs="Times New Roman"/>
          <w:lang w:val="en-GB"/>
        </w:rPr>
        <w:t>This is up on</w:t>
      </w:r>
      <w:r w:rsidR="00342BAD" w:rsidRPr="0024537C">
        <w:rPr>
          <w:rFonts w:ascii="Times New Roman" w:eastAsia="Times New Roman" w:hAnsi="Times New Roman" w:cs="Times New Roman"/>
          <w:lang w:val="en-GB"/>
        </w:rPr>
        <w:t xml:space="preserve"> </w:t>
      </w:r>
      <w:r w:rsidR="001268DE" w:rsidRPr="0024537C">
        <w:rPr>
          <w:rFonts w:ascii="Times New Roman" w:eastAsia="Times New Roman" w:hAnsi="Times New Roman" w:cs="Times New Roman"/>
          <w:lang w:val="en-GB"/>
        </w:rPr>
        <w:t xml:space="preserve">the </w:t>
      </w:r>
      <w:r w:rsidR="00342BAD" w:rsidRPr="0024537C">
        <w:rPr>
          <w:rFonts w:ascii="Times New Roman" w:eastAsia="Times New Roman" w:hAnsi="Times New Roman" w:cs="Times New Roman"/>
          <w:lang w:val="en-GB"/>
        </w:rPr>
        <w:t xml:space="preserve">previous year’s process. </w:t>
      </w:r>
      <w:r w:rsidR="000E381F" w:rsidRPr="0024537C">
        <w:rPr>
          <w:rFonts w:ascii="Times New Roman" w:eastAsia="Times New Roman" w:hAnsi="Times New Roman" w:cs="Times New Roman"/>
          <w:lang w:val="en-GB"/>
        </w:rPr>
        <w:t xml:space="preserve"> </w:t>
      </w:r>
      <w:r w:rsidR="00342BAD" w:rsidRPr="0024537C">
        <w:rPr>
          <w:rFonts w:ascii="Times New Roman" w:eastAsia="Times New Roman" w:hAnsi="Times New Roman" w:cs="Times New Roman"/>
          <w:lang w:val="en-GB"/>
        </w:rPr>
        <w:t>This can be attributed to the additional initiatives that were launched during the consultation process, including the specific targeting of ratepayer associations. Individual sessions were schedule</w:t>
      </w:r>
      <w:r w:rsidR="002646EF" w:rsidRPr="0024537C">
        <w:rPr>
          <w:rFonts w:ascii="Times New Roman" w:eastAsia="Times New Roman" w:hAnsi="Times New Roman" w:cs="Times New Roman"/>
          <w:lang w:val="en-GB"/>
        </w:rPr>
        <w:t>d</w:t>
      </w:r>
      <w:r w:rsidR="00342BAD" w:rsidRPr="0024537C">
        <w:rPr>
          <w:rFonts w:ascii="Times New Roman" w:eastAsia="Times New Roman" w:hAnsi="Times New Roman" w:cs="Times New Roman"/>
          <w:lang w:val="en-GB"/>
        </w:rPr>
        <w:t xml:space="preserve"> with organised business and </w:t>
      </w:r>
      <w:r w:rsidR="007606F4" w:rsidRPr="0024537C">
        <w:rPr>
          <w:rFonts w:ascii="Times New Roman" w:eastAsia="Times New Roman" w:hAnsi="Times New Roman" w:cs="Times New Roman"/>
          <w:lang w:val="en-GB"/>
        </w:rPr>
        <w:t>izimbizo’s</w:t>
      </w:r>
      <w:r w:rsidR="00342BAD" w:rsidRPr="0024537C">
        <w:rPr>
          <w:rFonts w:ascii="Times New Roman" w:eastAsia="Times New Roman" w:hAnsi="Times New Roman" w:cs="Times New Roman"/>
          <w:lang w:val="en-GB"/>
        </w:rPr>
        <w:t xml:space="preserve"> were held to further ensure transparency and interaction.</w:t>
      </w:r>
      <w:r w:rsidR="000E381F" w:rsidRPr="0024537C">
        <w:rPr>
          <w:rFonts w:ascii="Times New Roman" w:eastAsia="Times New Roman" w:hAnsi="Times New Roman" w:cs="Times New Roman"/>
          <w:lang w:val="en-GB"/>
        </w:rPr>
        <w:t xml:space="preserve"> </w:t>
      </w:r>
      <w:r w:rsidR="00857BF6" w:rsidRPr="0024537C">
        <w:rPr>
          <w:rFonts w:ascii="Times New Roman" w:eastAsia="Times New Roman" w:hAnsi="Times New Roman" w:cs="Times New Roman"/>
          <w:lang w:val="en-GB"/>
        </w:rPr>
        <w:t xml:space="preserve"> Other stakeholders involved in the consultation included churches, non-governmental institutions and community-based organisations.</w:t>
      </w:r>
    </w:p>
    <w:p w14:paraId="3F51AB4E" w14:textId="3B0BFFD4" w:rsidR="00BB46D6" w:rsidRPr="0024537C" w:rsidRDefault="00857BF6" w:rsidP="0007108A">
      <w:pPr>
        <w:rPr>
          <w:rFonts w:ascii="Times New Roman" w:eastAsia="Times New Roman" w:hAnsi="Times New Roman" w:cs="Times New Roman"/>
          <w:lang w:val="en-GB"/>
        </w:rPr>
      </w:pPr>
      <w:r w:rsidRPr="0024537C">
        <w:rPr>
          <w:rFonts w:ascii="Times New Roman" w:eastAsia="Times New Roman" w:hAnsi="Times New Roman" w:cs="Times New Roman"/>
          <w:lang w:val="en-GB"/>
        </w:rPr>
        <w:t xml:space="preserve">Submissions </w:t>
      </w:r>
      <w:r w:rsidR="00342BAD" w:rsidRPr="0024537C">
        <w:rPr>
          <w:rFonts w:ascii="Times New Roman" w:eastAsia="Times New Roman" w:hAnsi="Times New Roman" w:cs="Times New Roman"/>
          <w:lang w:val="en-GB"/>
        </w:rPr>
        <w:t>received during the community consultation process and additional information regarding revenue and expenditure</w:t>
      </w:r>
      <w:r w:rsidRPr="0024537C">
        <w:rPr>
          <w:rFonts w:ascii="Times New Roman" w:eastAsia="Times New Roman" w:hAnsi="Times New Roman" w:cs="Times New Roman"/>
          <w:lang w:val="en-GB"/>
        </w:rPr>
        <w:t xml:space="preserve"> and individual capital projects </w:t>
      </w:r>
      <w:r w:rsidR="00342BAD" w:rsidRPr="0024537C">
        <w:rPr>
          <w:rFonts w:ascii="Times New Roman" w:eastAsia="Times New Roman" w:hAnsi="Times New Roman" w:cs="Times New Roman"/>
          <w:lang w:val="en-GB"/>
        </w:rPr>
        <w:t>were addressed</w:t>
      </w:r>
      <w:r w:rsidRPr="0024537C">
        <w:rPr>
          <w:rFonts w:ascii="Times New Roman" w:eastAsia="Times New Roman" w:hAnsi="Times New Roman" w:cs="Times New Roman"/>
          <w:lang w:val="en-GB"/>
        </w:rPr>
        <w:t>,</w:t>
      </w:r>
      <w:r w:rsidR="00342BAD" w:rsidRPr="0024537C">
        <w:rPr>
          <w:rFonts w:ascii="Times New Roman" w:eastAsia="Times New Roman" w:hAnsi="Times New Roman" w:cs="Times New Roman"/>
          <w:lang w:val="en-GB"/>
        </w:rPr>
        <w:t xml:space="preserve"> </w:t>
      </w:r>
      <w:r w:rsidRPr="0024537C">
        <w:rPr>
          <w:rFonts w:ascii="Times New Roman" w:eastAsia="Times New Roman" w:hAnsi="Times New Roman" w:cs="Times New Roman"/>
          <w:lang w:val="en-GB"/>
        </w:rPr>
        <w:t xml:space="preserve">and </w:t>
      </w:r>
      <w:r w:rsidR="00342BAD" w:rsidRPr="0024537C">
        <w:rPr>
          <w:rFonts w:ascii="Times New Roman" w:eastAsia="Times New Roman" w:hAnsi="Times New Roman" w:cs="Times New Roman"/>
          <w:lang w:val="en-GB"/>
        </w:rPr>
        <w:t xml:space="preserve">where </w:t>
      </w:r>
      <w:r w:rsidR="00BC54DE" w:rsidRPr="0024537C">
        <w:rPr>
          <w:rFonts w:ascii="Times New Roman" w:eastAsia="Times New Roman" w:hAnsi="Times New Roman" w:cs="Times New Roman"/>
          <w:lang w:val="en-GB"/>
        </w:rPr>
        <w:t>relevant</w:t>
      </w:r>
      <w:r w:rsidRPr="0024537C">
        <w:rPr>
          <w:rFonts w:ascii="Times New Roman" w:eastAsia="Times New Roman" w:hAnsi="Times New Roman" w:cs="Times New Roman"/>
          <w:lang w:val="en-GB"/>
        </w:rPr>
        <w:t xml:space="preserve"> considered as part of the </w:t>
      </w:r>
      <w:r w:rsidR="00F40CEF">
        <w:rPr>
          <w:rFonts w:ascii="Times New Roman" w:eastAsia="Times New Roman" w:hAnsi="Times New Roman" w:cs="Times New Roman"/>
          <w:lang w:val="en-GB"/>
        </w:rPr>
        <w:t>Draft</w:t>
      </w:r>
      <w:r w:rsidR="00342BAD" w:rsidRPr="0024537C">
        <w:rPr>
          <w:rFonts w:ascii="Times New Roman" w:eastAsia="Times New Roman" w:hAnsi="Times New Roman" w:cs="Times New Roman"/>
          <w:lang w:val="en-GB"/>
        </w:rPr>
        <w:t xml:space="preserve">isation of the </w:t>
      </w:r>
      <w:r w:rsidR="00EC3A04">
        <w:rPr>
          <w:rFonts w:ascii="Times New Roman" w:eastAsia="Times New Roman" w:hAnsi="Times New Roman" w:cs="Times New Roman"/>
          <w:lang w:val="en-GB"/>
        </w:rPr>
        <w:t>2024/25</w:t>
      </w:r>
      <w:r w:rsidR="00342BAD" w:rsidRPr="0024537C">
        <w:rPr>
          <w:rFonts w:ascii="Times New Roman" w:eastAsia="Times New Roman" w:hAnsi="Times New Roman" w:cs="Times New Roman"/>
          <w:lang w:val="en-GB"/>
        </w:rPr>
        <w:t xml:space="preserve"> MTREF.</w:t>
      </w:r>
      <w:r w:rsidR="007B7B00" w:rsidRPr="0024537C">
        <w:rPr>
          <w:rFonts w:ascii="Times New Roman" w:eastAsia="Times New Roman" w:hAnsi="Times New Roman" w:cs="Times New Roman"/>
          <w:lang w:val="en-GB"/>
        </w:rPr>
        <w:t xml:space="preserve"> </w:t>
      </w:r>
      <w:r w:rsidR="00342BAD" w:rsidRPr="0024537C">
        <w:rPr>
          <w:rFonts w:ascii="Times New Roman" w:eastAsia="Times New Roman" w:hAnsi="Times New Roman" w:cs="Times New Roman"/>
          <w:lang w:val="en-GB"/>
        </w:rPr>
        <w:t xml:space="preserve"> Feedback</w:t>
      </w:r>
      <w:r w:rsidRPr="0024537C">
        <w:rPr>
          <w:rFonts w:ascii="Times New Roman" w:eastAsia="Times New Roman" w:hAnsi="Times New Roman" w:cs="Times New Roman"/>
          <w:lang w:val="en-GB"/>
        </w:rPr>
        <w:t xml:space="preserve"> and responses </w:t>
      </w:r>
      <w:r w:rsidR="00342BAD" w:rsidRPr="0024537C">
        <w:rPr>
          <w:rFonts w:ascii="Times New Roman" w:eastAsia="Times New Roman" w:hAnsi="Times New Roman" w:cs="Times New Roman"/>
          <w:lang w:val="en-GB"/>
        </w:rPr>
        <w:t xml:space="preserve">to the </w:t>
      </w:r>
      <w:r w:rsidRPr="0024537C">
        <w:rPr>
          <w:rFonts w:ascii="Times New Roman" w:eastAsia="Times New Roman" w:hAnsi="Times New Roman" w:cs="Times New Roman"/>
          <w:lang w:val="en-GB"/>
        </w:rPr>
        <w:t xml:space="preserve">submissions received </w:t>
      </w:r>
      <w:r w:rsidR="00FE1212" w:rsidRPr="0024537C">
        <w:rPr>
          <w:rFonts w:ascii="Times New Roman" w:eastAsia="Times New Roman" w:hAnsi="Times New Roman" w:cs="Times New Roman"/>
          <w:lang w:val="en-GB"/>
        </w:rPr>
        <w:t>are</w:t>
      </w:r>
      <w:r w:rsidR="00342BAD" w:rsidRPr="0024537C">
        <w:rPr>
          <w:rFonts w:ascii="Times New Roman" w:eastAsia="Times New Roman" w:hAnsi="Times New Roman" w:cs="Times New Roman"/>
          <w:lang w:val="en-GB"/>
        </w:rPr>
        <w:t xml:space="preserve"> available on request.</w:t>
      </w:r>
      <w:r w:rsidR="00BB46D6" w:rsidRPr="0024537C">
        <w:rPr>
          <w:rFonts w:ascii="Times New Roman" w:eastAsia="Times New Roman" w:hAnsi="Times New Roman" w:cs="Times New Roman"/>
          <w:lang w:val="en-GB"/>
        </w:rPr>
        <w:t xml:space="preserve"> </w:t>
      </w:r>
      <w:r w:rsidR="007B7B00" w:rsidRPr="0024537C">
        <w:rPr>
          <w:rFonts w:ascii="Times New Roman" w:eastAsia="Times New Roman" w:hAnsi="Times New Roman" w:cs="Times New Roman"/>
          <w:lang w:val="en-GB"/>
        </w:rPr>
        <w:t xml:space="preserve"> </w:t>
      </w:r>
      <w:r w:rsidR="007B7944" w:rsidRPr="0024537C">
        <w:rPr>
          <w:rFonts w:ascii="Times New Roman" w:eastAsia="Times New Roman" w:hAnsi="Times New Roman" w:cs="Times New Roman"/>
          <w:lang w:val="en-GB"/>
        </w:rPr>
        <w:t>The following are some of the issues and concerns raised as well as comments received during the consultation process:</w:t>
      </w:r>
    </w:p>
    <w:p w14:paraId="3B2594B8" w14:textId="77777777" w:rsidR="00A518AC" w:rsidRDefault="007B7944" w:rsidP="00B133EC">
      <w:pPr>
        <w:pStyle w:val="ListParagraph"/>
        <w:numPr>
          <w:ilvl w:val="0"/>
          <w:numId w:val="19"/>
        </w:numPr>
        <w:rPr>
          <w:rFonts w:ascii="Times New Roman" w:hAnsi="Times New Roman" w:cs="Times New Roman"/>
        </w:rPr>
      </w:pPr>
      <w:r w:rsidRPr="00571C3B">
        <w:rPr>
          <w:rFonts w:ascii="Times New Roman" w:hAnsi="Times New Roman" w:cs="Times New Roman"/>
        </w:rPr>
        <w:t xml:space="preserve">Capital expenditure is not allocated to the areas in the same ratio as the income derived from those areas.  This is a normal </w:t>
      </w:r>
      <w:r w:rsidR="002646EF" w:rsidRPr="00571C3B">
        <w:rPr>
          <w:rFonts w:ascii="Times New Roman" w:hAnsi="Times New Roman" w:cs="Times New Roman"/>
        </w:rPr>
        <w:t xml:space="preserve">practice </w:t>
      </w:r>
      <w:r w:rsidRPr="00571C3B">
        <w:rPr>
          <w:rFonts w:ascii="Times New Roman" w:hAnsi="Times New Roman" w:cs="Times New Roman"/>
        </w:rPr>
        <w:t>in a collective taxation environment</w:t>
      </w:r>
      <w:r w:rsidR="002646EF" w:rsidRPr="00571C3B">
        <w:rPr>
          <w:rFonts w:ascii="Times New Roman" w:hAnsi="Times New Roman" w:cs="Times New Roman"/>
        </w:rPr>
        <w:t xml:space="preserve">. The </w:t>
      </w:r>
      <w:r w:rsidR="00C925FC" w:rsidRPr="00571C3B">
        <w:rPr>
          <w:rFonts w:ascii="Times New Roman" w:hAnsi="Times New Roman" w:cs="Times New Roman"/>
        </w:rPr>
        <w:t>district</w:t>
      </w:r>
      <w:r w:rsidR="002646EF" w:rsidRPr="00571C3B">
        <w:rPr>
          <w:rFonts w:ascii="Times New Roman" w:hAnsi="Times New Roman" w:cs="Times New Roman"/>
        </w:rPr>
        <w:t xml:space="preserve"> is responsible for managing the equitable use of resources to ensure that constitutional imperative to progressively improve basic services in </w:t>
      </w:r>
      <w:r w:rsidRPr="00571C3B">
        <w:rPr>
          <w:rFonts w:ascii="Times New Roman" w:hAnsi="Times New Roman" w:cs="Times New Roman"/>
        </w:rPr>
        <w:t xml:space="preserve">undeveloped areas </w:t>
      </w:r>
      <w:r w:rsidR="002646EF" w:rsidRPr="00571C3B">
        <w:rPr>
          <w:rFonts w:ascii="Times New Roman" w:hAnsi="Times New Roman" w:cs="Times New Roman"/>
        </w:rPr>
        <w:t>is realized in a sustainable manner over a reasonable period of time</w:t>
      </w:r>
      <w:r w:rsidRPr="00571C3B">
        <w:rPr>
          <w:rFonts w:ascii="Times New Roman" w:hAnsi="Times New Roman" w:cs="Times New Roman"/>
        </w:rPr>
        <w:t>;</w:t>
      </w:r>
    </w:p>
    <w:p w14:paraId="2BC73854" w14:textId="77777777" w:rsidR="00571C3B" w:rsidRPr="00571C3B" w:rsidRDefault="00571C3B" w:rsidP="00571C3B">
      <w:pPr>
        <w:pStyle w:val="ListParagraph"/>
        <w:rPr>
          <w:rFonts w:ascii="Times New Roman" w:hAnsi="Times New Roman" w:cs="Times New Roman"/>
        </w:rPr>
      </w:pPr>
    </w:p>
    <w:p w14:paraId="14C8AE0F" w14:textId="77777777" w:rsidR="00A518AC" w:rsidRDefault="007B7944" w:rsidP="00B133EC">
      <w:pPr>
        <w:pStyle w:val="ListParagraph"/>
        <w:numPr>
          <w:ilvl w:val="0"/>
          <w:numId w:val="19"/>
        </w:numPr>
        <w:rPr>
          <w:rFonts w:ascii="Times New Roman" w:hAnsi="Times New Roman" w:cs="Times New Roman"/>
        </w:rPr>
      </w:pPr>
      <w:r w:rsidRPr="00571C3B">
        <w:rPr>
          <w:rFonts w:ascii="Times New Roman" w:hAnsi="Times New Roman" w:cs="Times New Roman"/>
        </w:rPr>
        <w:t xml:space="preserve">Several complaints were received regarding poor service delivery, especially </w:t>
      </w:r>
      <w:r w:rsidR="00850557" w:rsidRPr="00571C3B">
        <w:rPr>
          <w:rFonts w:ascii="Times New Roman" w:hAnsi="Times New Roman" w:cs="Times New Roman"/>
        </w:rPr>
        <w:t>poor condition of water (drinking water)</w:t>
      </w:r>
      <w:r w:rsidR="00BC54DE" w:rsidRPr="00571C3B">
        <w:rPr>
          <w:rFonts w:ascii="Times New Roman" w:hAnsi="Times New Roman" w:cs="Times New Roman"/>
        </w:rPr>
        <w:t xml:space="preserve"> and </w:t>
      </w:r>
      <w:r w:rsidR="00A83340">
        <w:rPr>
          <w:rFonts w:ascii="Times New Roman" w:hAnsi="Times New Roman" w:cs="Times New Roman"/>
        </w:rPr>
        <w:t>sanitation</w:t>
      </w:r>
      <w:r w:rsidR="00BC54DE" w:rsidRPr="00571C3B">
        <w:rPr>
          <w:rFonts w:ascii="Times New Roman" w:hAnsi="Times New Roman" w:cs="Times New Roman"/>
        </w:rPr>
        <w:t xml:space="preserve"> infrastructure</w:t>
      </w:r>
      <w:r w:rsidRPr="00571C3B">
        <w:rPr>
          <w:rFonts w:ascii="Times New Roman" w:hAnsi="Times New Roman" w:cs="Times New Roman"/>
        </w:rPr>
        <w:t>;</w:t>
      </w:r>
    </w:p>
    <w:p w14:paraId="71CA2A1F" w14:textId="77777777" w:rsidR="00571C3B" w:rsidRPr="00571C3B" w:rsidRDefault="00571C3B" w:rsidP="00571C3B">
      <w:pPr>
        <w:pStyle w:val="ListParagraph"/>
        <w:rPr>
          <w:rFonts w:ascii="Times New Roman" w:hAnsi="Times New Roman" w:cs="Times New Roman"/>
        </w:rPr>
      </w:pPr>
    </w:p>
    <w:p w14:paraId="73BEDBB3" w14:textId="77777777" w:rsidR="00A518AC" w:rsidRDefault="007B7944" w:rsidP="00B133EC">
      <w:pPr>
        <w:pStyle w:val="ListParagraph"/>
        <w:numPr>
          <w:ilvl w:val="0"/>
          <w:numId w:val="19"/>
        </w:numPr>
        <w:rPr>
          <w:rFonts w:ascii="Times New Roman" w:hAnsi="Times New Roman" w:cs="Times New Roman"/>
        </w:rPr>
      </w:pPr>
      <w:r w:rsidRPr="00571C3B">
        <w:rPr>
          <w:rFonts w:ascii="Times New Roman" w:hAnsi="Times New Roman" w:cs="Times New Roman"/>
        </w:rPr>
        <w:t xml:space="preserve">Poor performance of contractors relating to infrastructure development and maintenance </w:t>
      </w:r>
      <w:r w:rsidR="002646EF" w:rsidRPr="00571C3B">
        <w:rPr>
          <w:rFonts w:ascii="Times New Roman" w:hAnsi="Times New Roman" w:cs="Times New Roman"/>
        </w:rPr>
        <w:t xml:space="preserve">especially in the areas of </w:t>
      </w:r>
      <w:r w:rsidRPr="00571C3B">
        <w:rPr>
          <w:rFonts w:ascii="Times New Roman" w:hAnsi="Times New Roman" w:cs="Times New Roman"/>
        </w:rPr>
        <w:t>ro</w:t>
      </w:r>
      <w:r w:rsidR="006D34F8" w:rsidRPr="00571C3B">
        <w:rPr>
          <w:rFonts w:ascii="Times New Roman" w:hAnsi="Times New Roman" w:cs="Times New Roman"/>
        </w:rPr>
        <w:t xml:space="preserve">ad construction and maintenance </w:t>
      </w:r>
      <w:r w:rsidR="002646EF" w:rsidRPr="00571C3B">
        <w:rPr>
          <w:rFonts w:ascii="Times New Roman" w:hAnsi="Times New Roman" w:cs="Times New Roman"/>
        </w:rPr>
        <w:t>were raised</w:t>
      </w:r>
      <w:r w:rsidR="00E32FC2" w:rsidRPr="00571C3B">
        <w:rPr>
          <w:rFonts w:ascii="Times New Roman" w:hAnsi="Times New Roman" w:cs="Times New Roman"/>
        </w:rPr>
        <w:t>;</w:t>
      </w:r>
    </w:p>
    <w:p w14:paraId="7BFF465A" w14:textId="77777777" w:rsidR="00571C3B" w:rsidRPr="00571C3B" w:rsidRDefault="00571C3B" w:rsidP="00571C3B">
      <w:pPr>
        <w:pStyle w:val="ListParagraph"/>
        <w:rPr>
          <w:rFonts w:ascii="Times New Roman" w:hAnsi="Times New Roman" w:cs="Times New Roman"/>
        </w:rPr>
      </w:pPr>
    </w:p>
    <w:p w14:paraId="0B3AF34B" w14:textId="77777777" w:rsidR="00A518AC" w:rsidRDefault="009B4091" w:rsidP="00B133EC">
      <w:pPr>
        <w:pStyle w:val="ListParagraph"/>
        <w:numPr>
          <w:ilvl w:val="0"/>
          <w:numId w:val="19"/>
        </w:numPr>
        <w:rPr>
          <w:rFonts w:ascii="Times New Roman" w:hAnsi="Times New Roman" w:cs="Times New Roman"/>
        </w:rPr>
      </w:pPr>
      <w:r w:rsidRPr="00571C3B">
        <w:rPr>
          <w:rFonts w:ascii="Times New Roman" w:hAnsi="Times New Roman" w:cs="Times New Roman"/>
        </w:rPr>
        <w:t xml:space="preserve">The affordability of </w:t>
      </w:r>
      <w:r w:rsidR="007B7944" w:rsidRPr="00571C3B">
        <w:rPr>
          <w:rFonts w:ascii="Times New Roman" w:hAnsi="Times New Roman" w:cs="Times New Roman"/>
        </w:rPr>
        <w:t>tariff increases</w:t>
      </w:r>
      <w:r w:rsidR="00D3079B" w:rsidRPr="00571C3B">
        <w:rPr>
          <w:rFonts w:ascii="Times New Roman" w:hAnsi="Times New Roman" w:cs="Times New Roman"/>
        </w:rPr>
        <w:t xml:space="preserve"> was raised on numerous occasions.</w:t>
      </w:r>
      <w:r w:rsidR="000E381F" w:rsidRPr="00571C3B">
        <w:rPr>
          <w:rFonts w:ascii="Times New Roman" w:hAnsi="Times New Roman" w:cs="Times New Roman"/>
        </w:rPr>
        <w:t xml:space="preserve"> </w:t>
      </w:r>
      <w:r w:rsidR="00D3079B" w:rsidRPr="00571C3B">
        <w:rPr>
          <w:rFonts w:ascii="Times New Roman" w:hAnsi="Times New Roman" w:cs="Times New Roman"/>
        </w:rPr>
        <w:t xml:space="preserve"> This co</w:t>
      </w:r>
      <w:r w:rsidR="00780D59" w:rsidRPr="00571C3B">
        <w:rPr>
          <w:rFonts w:ascii="Times New Roman" w:hAnsi="Times New Roman" w:cs="Times New Roman"/>
        </w:rPr>
        <w:t>ncern was also raised by organis</w:t>
      </w:r>
      <w:r w:rsidR="00D3079B" w:rsidRPr="00571C3B">
        <w:rPr>
          <w:rFonts w:ascii="Times New Roman" w:hAnsi="Times New Roman" w:cs="Times New Roman"/>
        </w:rPr>
        <w:t xml:space="preserve">ed business as </w:t>
      </w:r>
      <w:r w:rsidRPr="00571C3B">
        <w:rPr>
          <w:rFonts w:ascii="Times New Roman" w:hAnsi="Times New Roman" w:cs="Times New Roman"/>
        </w:rPr>
        <w:t xml:space="preserve">an obstacle to </w:t>
      </w:r>
      <w:r w:rsidR="00D3079B" w:rsidRPr="00571C3B">
        <w:rPr>
          <w:rFonts w:ascii="Times New Roman" w:hAnsi="Times New Roman" w:cs="Times New Roman"/>
        </w:rPr>
        <w:t>economic growth;</w:t>
      </w:r>
    </w:p>
    <w:p w14:paraId="6F943CD0" w14:textId="77777777" w:rsidR="00571C3B" w:rsidRPr="00571C3B" w:rsidRDefault="00571C3B" w:rsidP="00571C3B">
      <w:pPr>
        <w:pStyle w:val="ListParagraph"/>
        <w:rPr>
          <w:rFonts w:ascii="Times New Roman" w:hAnsi="Times New Roman" w:cs="Times New Roman"/>
        </w:rPr>
      </w:pPr>
    </w:p>
    <w:p w14:paraId="24EDFD16" w14:textId="77777777" w:rsidR="00A518AC" w:rsidRDefault="007B7944" w:rsidP="00B133EC">
      <w:pPr>
        <w:pStyle w:val="ListParagraph"/>
        <w:numPr>
          <w:ilvl w:val="0"/>
          <w:numId w:val="19"/>
        </w:numPr>
        <w:rPr>
          <w:rFonts w:ascii="Times New Roman" w:hAnsi="Times New Roman" w:cs="Times New Roman"/>
        </w:rPr>
      </w:pPr>
      <w:r w:rsidRPr="00571C3B">
        <w:rPr>
          <w:rFonts w:ascii="Times New Roman" w:hAnsi="Times New Roman" w:cs="Times New Roman"/>
        </w:rPr>
        <w:t xml:space="preserve">Pensioners cannot afford the tariff increases due to </w:t>
      </w:r>
      <w:r w:rsidR="00D3079B" w:rsidRPr="00571C3B">
        <w:rPr>
          <w:rFonts w:ascii="Times New Roman" w:hAnsi="Times New Roman" w:cs="Times New Roman"/>
        </w:rPr>
        <w:t xml:space="preserve">low </w:t>
      </w:r>
      <w:r w:rsidRPr="00571C3B">
        <w:rPr>
          <w:rFonts w:ascii="Times New Roman" w:hAnsi="Times New Roman" w:cs="Times New Roman"/>
        </w:rPr>
        <w:t>annual pension increases</w:t>
      </w:r>
      <w:r w:rsidR="00D3079B" w:rsidRPr="00571C3B">
        <w:rPr>
          <w:rFonts w:ascii="Times New Roman" w:hAnsi="Times New Roman" w:cs="Times New Roman"/>
        </w:rPr>
        <w:t>; and</w:t>
      </w:r>
    </w:p>
    <w:p w14:paraId="591302D7" w14:textId="77777777" w:rsidR="00571C3B" w:rsidRPr="00571C3B" w:rsidRDefault="00571C3B" w:rsidP="00571C3B">
      <w:pPr>
        <w:pStyle w:val="ListParagraph"/>
        <w:rPr>
          <w:rFonts w:ascii="Times New Roman" w:hAnsi="Times New Roman" w:cs="Times New Roman"/>
        </w:rPr>
      </w:pPr>
    </w:p>
    <w:p w14:paraId="4960E7BE" w14:textId="77777777" w:rsidR="007B7944" w:rsidRDefault="007B7944" w:rsidP="00B133EC">
      <w:pPr>
        <w:pStyle w:val="ListParagraph"/>
        <w:numPr>
          <w:ilvl w:val="0"/>
          <w:numId w:val="19"/>
        </w:numPr>
        <w:rPr>
          <w:rFonts w:ascii="Times New Roman" w:hAnsi="Times New Roman" w:cs="Times New Roman"/>
        </w:rPr>
      </w:pPr>
      <w:r w:rsidRPr="00571C3B">
        <w:rPr>
          <w:rFonts w:ascii="Times New Roman" w:hAnsi="Times New Roman" w:cs="Times New Roman"/>
        </w:rPr>
        <w:t xml:space="preserve">During the community consultation process </w:t>
      </w:r>
      <w:r w:rsidR="009B4091" w:rsidRPr="00571C3B">
        <w:rPr>
          <w:rFonts w:ascii="Times New Roman" w:hAnsi="Times New Roman" w:cs="Times New Roman"/>
        </w:rPr>
        <w:t xml:space="preserve">large sections of the </w:t>
      </w:r>
      <w:r w:rsidRPr="00571C3B">
        <w:rPr>
          <w:rFonts w:ascii="Times New Roman" w:hAnsi="Times New Roman" w:cs="Times New Roman"/>
        </w:rPr>
        <w:t xml:space="preserve">community made it clear that they are not in </w:t>
      </w:r>
      <w:r w:rsidR="00F0636D" w:rsidRPr="00571C3B">
        <w:rPr>
          <w:rFonts w:ascii="Times New Roman" w:hAnsi="Times New Roman" w:cs="Times New Roman"/>
        </w:rPr>
        <w:t>favor</w:t>
      </w:r>
      <w:r w:rsidRPr="00571C3B">
        <w:rPr>
          <w:rFonts w:ascii="Times New Roman" w:hAnsi="Times New Roman" w:cs="Times New Roman"/>
        </w:rPr>
        <w:t xml:space="preserve"> of any further tariff increases to fund additional budget requests.</w:t>
      </w:r>
      <w:r w:rsidR="009B4091" w:rsidRPr="00571C3B">
        <w:rPr>
          <w:rFonts w:ascii="Times New Roman" w:hAnsi="Times New Roman" w:cs="Times New Roman"/>
        </w:rPr>
        <w:t xml:space="preserve">  The</w:t>
      </w:r>
      <w:r w:rsidR="00E32FC2" w:rsidRPr="00571C3B">
        <w:rPr>
          <w:rFonts w:ascii="Times New Roman" w:hAnsi="Times New Roman" w:cs="Times New Roman"/>
        </w:rPr>
        <w:t>y</w:t>
      </w:r>
      <w:r w:rsidR="009B4091" w:rsidRPr="00571C3B">
        <w:rPr>
          <w:rFonts w:ascii="Times New Roman" w:hAnsi="Times New Roman" w:cs="Times New Roman"/>
        </w:rPr>
        <w:t xml:space="preserve"> indicated that the municipality must do more to ensure efficiencies and value for money.</w:t>
      </w:r>
    </w:p>
    <w:p w14:paraId="25A7449C" w14:textId="77777777" w:rsidR="005C0106" w:rsidRPr="005C0106" w:rsidRDefault="005C0106" w:rsidP="005C0106">
      <w:pPr>
        <w:pStyle w:val="ListParagraph"/>
        <w:rPr>
          <w:rFonts w:ascii="Times New Roman" w:hAnsi="Times New Roman" w:cs="Times New Roman"/>
        </w:rPr>
      </w:pPr>
    </w:p>
    <w:p w14:paraId="1CFFCD52" w14:textId="77777777" w:rsidR="005C0106" w:rsidRPr="005C0106" w:rsidRDefault="005C0106" w:rsidP="005C0106">
      <w:pPr>
        <w:rPr>
          <w:rFonts w:ascii="Times New Roman" w:hAnsi="Times New Roman" w:cs="Times New Roman"/>
        </w:rPr>
      </w:pPr>
    </w:p>
    <w:p w14:paraId="1C74828E" w14:textId="77777777" w:rsidR="00D3079B" w:rsidRDefault="00D3079B" w:rsidP="0007108A">
      <w:pPr>
        <w:rPr>
          <w:rFonts w:ascii="Times New Roman" w:hAnsi="Times New Roman" w:cs="Times New Roman"/>
        </w:rPr>
      </w:pPr>
    </w:p>
    <w:p w14:paraId="3CC14B2B" w14:textId="77777777" w:rsidR="00A83340" w:rsidRPr="0024537C" w:rsidRDefault="00A83340" w:rsidP="0007108A">
      <w:pPr>
        <w:rPr>
          <w:rFonts w:ascii="Times New Roman" w:hAnsi="Times New Roman" w:cs="Times New Roman"/>
        </w:rPr>
      </w:pPr>
    </w:p>
    <w:p w14:paraId="5E6D7255" w14:textId="77777777" w:rsidR="00CB594D" w:rsidRPr="0024537C" w:rsidRDefault="00693871" w:rsidP="00E50998">
      <w:pPr>
        <w:pStyle w:val="Heading2"/>
      </w:pPr>
      <w:bookmarkStart w:id="93" w:name="_Toc286034107"/>
      <w:bookmarkStart w:id="94" w:name="_Toc286034698"/>
      <w:bookmarkStart w:id="95" w:name="_Toc286041440"/>
      <w:bookmarkStart w:id="96" w:name="_Toc286041509"/>
      <w:bookmarkStart w:id="97" w:name="_Toc286117320"/>
      <w:bookmarkStart w:id="98" w:name="_Toc384900368"/>
      <w:r w:rsidRPr="0024537C">
        <w:t>OVERVIEW OF ALIGNMENT OF ANNUAL BUDGET WITH IDP</w:t>
      </w:r>
      <w:bookmarkEnd w:id="93"/>
      <w:bookmarkEnd w:id="94"/>
      <w:bookmarkEnd w:id="95"/>
      <w:bookmarkEnd w:id="96"/>
      <w:bookmarkEnd w:id="97"/>
      <w:bookmarkEnd w:id="98"/>
    </w:p>
    <w:p w14:paraId="27C80C2F" w14:textId="77777777" w:rsidR="00FE1212" w:rsidRPr="0024537C" w:rsidRDefault="00FE1212" w:rsidP="0007108A">
      <w:pPr>
        <w:rPr>
          <w:rFonts w:ascii="Times New Roman" w:hAnsi="Times New Roman" w:cs="Times New Roman"/>
        </w:rPr>
      </w:pPr>
    </w:p>
    <w:p w14:paraId="408830BB" w14:textId="77777777" w:rsidR="00B240D1" w:rsidRPr="0024537C" w:rsidRDefault="00B240D1" w:rsidP="00571C3B">
      <w:pPr>
        <w:spacing w:after="0"/>
        <w:rPr>
          <w:rFonts w:ascii="Times New Roman" w:eastAsia="Times New Roman" w:hAnsi="Times New Roman" w:cs="Times New Roman"/>
          <w:lang w:val="en-GB"/>
        </w:rPr>
      </w:pPr>
      <w:r w:rsidRPr="0024537C">
        <w:rPr>
          <w:rFonts w:ascii="Times New Roman" w:eastAsia="Times New Roman" w:hAnsi="Times New Roman" w:cs="Times New Roman"/>
          <w:lang w:val="en-GB"/>
        </w:rPr>
        <w:t xml:space="preserve">The Constitution mandates </w:t>
      </w:r>
      <w:r w:rsidR="002C7A5D" w:rsidRPr="0024537C">
        <w:rPr>
          <w:rFonts w:ascii="Times New Roman" w:eastAsia="Times New Roman" w:hAnsi="Times New Roman" w:cs="Times New Roman"/>
          <w:lang w:val="en-GB"/>
        </w:rPr>
        <w:t>local g</w:t>
      </w:r>
      <w:r w:rsidRPr="0024537C">
        <w:rPr>
          <w:rFonts w:ascii="Times New Roman" w:eastAsia="Times New Roman" w:hAnsi="Times New Roman" w:cs="Times New Roman"/>
          <w:lang w:val="en-GB"/>
        </w:rPr>
        <w:t xml:space="preserve">overnment with the responsibility to exercise local developmental and cooperative governance.  The </w:t>
      </w:r>
      <w:r w:rsidR="009B4091" w:rsidRPr="0024537C">
        <w:rPr>
          <w:rFonts w:ascii="Times New Roman" w:eastAsia="Times New Roman" w:hAnsi="Times New Roman" w:cs="Times New Roman"/>
          <w:lang w:val="en-GB"/>
        </w:rPr>
        <w:t xml:space="preserve">eradication </w:t>
      </w:r>
      <w:r w:rsidRPr="0024537C">
        <w:rPr>
          <w:rFonts w:ascii="Times New Roman" w:eastAsia="Times New Roman" w:hAnsi="Times New Roman" w:cs="Times New Roman"/>
          <w:lang w:val="en-GB"/>
        </w:rPr>
        <w:t>of imbalances in South African society can only be realized through a credible integrated developmental planning process.</w:t>
      </w:r>
    </w:p>
    <w:p w14:paraId="43C23E9D" w14:textId="77777777" w:rsidR="00FE1212" w:rsidRPr="0024537C" w:rsidRDefault="00FE1212" w:rsidP="00571C3B">
      <w:pPr>
        <w:spacing w:after="0"/>
        <w:rPr>
          <w:rFonts w:ascii="Times New Roman" w:eastAsia="Times New Roman" w:hAnsi="Times New Roman" w:cs="Times New Roman"/>
          <w:lang w:val="en-GB"/>
        </w:rPr>
      </w:pPr>
    </w:p>
    <w:p w14:paraId="0DE8EE38" w14:textId="77777777" w:rsidR="008F15FF" w:rsidRPr="0024537C" w:rsidRDefault="008F15FF" w:rsidP="00571C3B">
      <w:pPr>
        <w:spacing w:after="0"/>
        <w:rPr>
          <w:rFonts w:ascii="Times New Roman" w:eastAsia="Times New Roman" w:hAnsi="Times New Roman" w:cs="Times New Roman"/>
          <w:lang w:val="en-GB"/>
        </w:rPr>
      </w:pPr>
      <w:r w:rsidRPr="0024537C">
        <w:rPr>
          <w:rFonts w:ascii="Times New Roman" w:eastAsia="Times New Roman" w:hAnsi="Times New Roman" w:cs="Times New Roman"/>
          <w:lang w:val="en-GB"/>
        </w:rPr>
        <w:t xml:space="preserve">Municipalities in South Africa need to utilise integrated development planning as a method to plan future development in their areas and so find the best solutions to achieve </w:t>
      </w:r>
      <w:r w:rsidR="002C7A5D" w:rsidRPr="0024537C">
        <w:rPr>
          <w:rFonts w:ascii="Times New Roman" w:eastAsia="Times New Roman" w:hAnsi="Times New Roman" w:cs="Times New Roman"/>
          <w:lang w:val="en-GB"/>
        </w:rPr>
        <w:t xml:space="preserve">sound </w:t>
      </w:r>
      <w:r w:rsidRPr="0024537C">
        <w:rPr>
          <w:rFonts w:ascii="Times New Roman" w:eastAsia="Times New Roman" w:hAnsi="Times New Roman" w:cs="Times New Roman"/>
          <w:lang w:val="en-GB"/>
        </w:rPr>
        <w:t>long-term development</w:t>
      </w:r>
      <w:r w:rsidR="002C7A5D" w:rsidRPr="0024537C">
        <w:rPr>
          <w:rFonts w:ascii="Times New Roman" w:eastAsia="Times New Roman" w:hAnsi="Times New Roman" w:cs="Times New Roman"/>
          <w:lang w:val="en-GB"/>
        </w:rPr>
        <w:t xml:space="preserve"> goals</w:t>
      </w:r>
      <w:r w:rsidRPr="0024537C">
        <w:rPr>
          <w:rFonts w:ascii="Times New Roman" w:eastAsia="Times New Roman" w:hAnsi="Times New Roman" w:cs="Times New Roman"/>
          <w:lang w:val="en-GB"/>
        </w:rPr>
        <w:t>.</w:t>
      </w:r>
      <w:r w:rsidR="002C7A5D" w:rsidRPr="0024537C">
        <w:rPr>
          <w:rFonts w:ascii="Times New Roman" w:eastAsia="Times New Roman" w:hAnsi="Times New Roman" w:cs="Times New Roman"/>
          <w:lang w:val="en-GB"/>
        </w:rPr>
        <w:t xml:space="preserve"> </w:t>
      </w:r>
      <w:r w:rsidRPr="0024537C">
        <w:rPr>
          <w:rFonts w:ascii="Times New Roman" w:eastAsia="Times New Roman" w:hAnsi="Times New Roman" w:cs="Times New Roman"/>
          <w:lang w:val="en-GB"/>
        </w:rPr>
        <w:t xml:space="preserve"> A municipal IDP provides a five year strategic programme of action aimed at setting short, medium and long term strategic and budget priorities to create a development pl</w:t>
      </w:r>
      <w:r w:rsidR="006D34F8" w:rsidRPr="0024537C">
        <w:rPr>
          <w:rFonts w:ascii="Times New Roman" w:eastAsia="Times New Roman" w:hAnsi="Times New Roman" w:cs="Times New Roman"/>
          <w:lang w:val="en-GB"/>
        </w:rPr>
        <w:t>atform</w:t>
      </w:r>
      <w:r w:rsidR="00532C11" w:rsidRPr="0024537C">
        <w:rPr>
          <w:rFonts w:ascii="Times New Roman" w:eastAsia="Times New Roman" w:hAnsi="Times New Roman" w:cs="Times New Roman"/>
          <w:lang w:val="en-GB"/>
        </w:rPr>
        <w:t xml:space="preserve">, which correlates with the term of office of the political incumbents. </w:t>
      </w:r>
      <w:r w:rsidRPr="0024537C">
        <w:rPr>
          <w:rFonts w:ascii="Times New Roman" w:eastAsia="Times New Roman" w:hAnsi="Times New Roman" w:cs="Times New Roman"/>
          <w:lang w:val="en-GB"/>
        </w:rPr>
        <w:t xml:space="preserve"> The plan aligns the resources and the capa</w:t>
      </w:r>
      <w:r w:rsidR="00B9115C" w:rsidRPr="0024537C">
        <w:rPr>
          <w:rFonts w:ascii="Times New Roman" w:eastAsia="Times New Roman" w:hAnsi="Times New Roman" w:cs="Times New Roman"/>
          <w:lang w:val="en-GB"/>
        </w:rPr>
        <w:t>city</w:t>
      </w:r>
      <w:r w:rsidRPr="0024537C">
        <w:rPr>
          <w:rFonts w:ascii="Times New Roman" w:eastAsia="Times New Roman" w:hAnsi="Times New Roman" w:cs="Times New Roman"/>
          <w:lang w:val="en-GB"/>
        </w:rPr>
        <w:t xml:space="preserve"> of a municipality to its overall development aims and guides the municipal budget.</w:t>
      </w:r>
      <w:r w:rsidR="000E381F" w:rsidRPr="0024537C">
        <w:rPr>
          <w:rFonts w:ascii="Times New Roman" w:eastAsia="Times New Roman" w:hAnsi="Times New Roman" w:cs="Times New Roman"/>
          <w:lang w:val="en-GB"/>
        </w:rPr>
        <w:t xml:space="preserve"> </w:t>
      </w:r>
      <w:r w:rsidRPr="0024537C">
        <w:rPr>
          <w:rFonts w:ascii="Times New Roman" w:eastAsia="Times New Roman" w:hAnsi="Times New Roman" w:cs="Times New Roman"/>
          <w:lang w:val="en-GB"/>
        </w:rPr>
        <w:t xml:space="preserve"> An IDP is therefore a key instrument which municipalities use to provide vision, leadership and direction to all those that have a role to play in the development of a municipal area. </w:t>
      </w:r>
      <w:r w:rsidR="000E381F" w:rsidRPr="0024537C">
        <w:rPr>
          <w:rFonts w:ascii="Times New Roman" w:eastAsia="Times New Roman" w:hAnsi="Times New Roman" w:cs="Times New Roman"/>
          <w:lang w:val="en-GB"/>
        </w:rPr>
        <w:t xml:space="preserve"> </w:t>
      </w:r>
      <w:r w:rsidRPr="0024537C">
        <w:rPr>
          <w:rFonts w:ascii="Times New Roman" w:eastAsia="Times New Roman" w:hAnsi="Times New Roman" w:cs="Times New Roman"/>
          <w:lang w:val="en-GB"/>
        </w:rPr>
        <w:t>The IDP enables municipalities to make the best use of scarce resources and speed up service delivery.</w:t>
      </w:r>
    </w:p>
    <w:p w14:paraId="3C07A460" w14:textId="77777777" w:rsidR="00FE1212" w:rsidRPr="0024537C" w:rsidRDefault="00FE1212" w:rsidP="00571C3B">
      <w:pPr>
        <w:spacing w:after="0"/>
        <w:rPr>
          <w:rFonts w:ascii="Times New Roman" w:eastAsia="Times New Roman" w:hAnsi="Times New Roman" w:cs="Times New Roman"/>
          <w:lang w:val="en-GB"/>
        </w:rPr>
      </w:pPr>
    </w:p>
    <w:p w14:paraId="0C39BC0A" w14:textId="77777777" w:rsidR="00B240D1" w:rsidRPr="0024537C" w:rsidRDefault="00B240D1" w:rsidP="00571C3B">
      <w:pPr>
        <w:spacing w:after="0"/>
        <w:rPr>
          <w:rFonts w:ascii="Times New Roman" w:eastAsia="Times New Roman" w:hAnsi="Times New Roman" w:cs="Times New Roman"/>
          <w:lang w:val="en-GB"/>
        </w:rPr>
      </w:pPr>
      <w:r w:rsidRPr="0024537C">
        <w:rPr>
          <w:rFonts w:ascii="Times New Roman" w:eastAsia="Times New Roman" w:hAnsi="Times New Roman" w:cs="Times New Roman"/>
          <w:lang w:val="en-GB"/>
        </w:rPr>
        <w:t>Integrated developmental planning in the South African context is amongst others, an approach to planning aimed at involving the municipality and the community to jointly find the best solutions towards sustainable development.  Furthermore, integrated development planning provides a strategic environment for managing and guiding all planning, development and decision making in the municipality.</w:t>
      </w:r>
    </w:p>
    <w:p w14:paraId="1DEF71D9" w14:textId="77777777" w:rsidR="00FE1212" w:rsidRPr="0024537C" w:rsidRDefault="00FE1212" w:rsidP="00571C3B">
      <w:pPr>
        <w:spacing w:after="0"/>
        <w:rPr>
          <w:rFonts w:ascii="Times New Roman" w:eastAsia="Times New Roman" w:hAnsi="Times New Roman" w:cs="Times New Roman"/>
          <w:lang w:val="en-GB"/>
        </w:rPr>
      </w:pPr>
    </w:p>
    <w:p w14:paraId="05EF5DBD" w14:textId="77777777" w:rsidR="008F15FF" w:rsidRPr="0024537C" w:rsidRDefault="008F15FF" w:rsidP="00571C3B">
      <w:pPr>
        <w:spacing w:after="0"/>
        <w:rPr>
          <w:rFonts w:ascii="Times New Roman" w:eastAsia="Times New Roman" w:hAnsi="Times New Roman" w:cs="Times New Roman"/>
          <w:lang w:val="en-GB"/>
        </w:rPr>
      </w:pPr>
      <w:r w:rsidRPr="0024537C">
        <w:rPr>
          <w:rFonts w:ascii="Times New Roman" w:eastAsia="Times New Roman" w:hAnsi="Times New Roman" w:cs="Times New Roman"/>
          <w:lang w:val="en-GB"/>
        </w:rPr>
        <w:t xml:space="preserve">It is important that the IDP developed by municipalities correlate with National and Provincial intent. It must aim to co-ordinate the work of local and other spheres of government in a coherent plan to improve the quality of life for all the people living in that area. Applied to the </w:t>
      </w:r>
      <w:r w:rsidR="00AE235F" w:rsidRPr="0024537C">
        <w:rPr>
          <w:rFonts w:ascii="Times New Roman" w:eastAsia="Times New Roman" w:hAnsi="Times New Roman" w:cs="Times New Roman"/>
          <w:lang w:val="en-GB"/>
        </w:rPr>
        <w:t>district</w:t>
      </w:r>
      <w:r w:rsidRPr="0024537C">
        <w:rPr>
          <w:rFonts w:ascii="Times New Roman" w:eastAsia="Times New Roman" w:hAnsi="Times New Roman" w:cs="Times New Roman"/>
          <w:lang w:val="en-GB"/>
        </w:rPr>
        <w:t>, issues of national and provincial importance should be reflected in the IDP of the municipality.</w:t>
      </w:r>
      <w:r w:rsidR="000E381F" w:rsidRPr="0024537C">
        <w:rPr>
          <w:rFonts w:ascii="Times New Roman" w:eastAsia="Times New Roman" w:hAnsi="Times New Roman" w:cs="Times New Roman"/>
          <w:lang w:val="en-GB"/>
        </w:rPr>
        <w:t xml:space="preserve"> </w:t>
      </w:r>
      <w:r w:rsidRPr="0024537C">
        <w:rPr>
          <w:rFonts w:ascii="Times New Roman" w:eastAsia="Times New Roman" w:hAnsi="Times New Roman" w:cs="Times New Roman"/>
          <w:lang w:val="en-GB"/>
        </w:rPr>
        <w:t xml:space="preserve"> A clear understanding of such intent is therefore imperative to ensure that</w:t>
      </w:r>
      <w:r w:rsidR="00532C11" w:rsidRPr="0024537C">
        <w:rPr>
          <w:rFonts w:ascii="Times New Roman" w:eastAsia="Times New Roman" w:hAnsi="Times New Roman" w:cs="Times New Roman"/>
          <w:lang w:val="en-GB"/>
        </w:rPr>
        <w:t xml:space="preserve"> the </w:t>
      </w:r>
      <w:r w:rsidR="00AE235F" w:rsidRPr="0024537C">
        <w:rPr>
          <w:rFonts w:ascii="Times New Roman" w:eastAsia="Times New Roman" w:hAnsi="Times New Roman" w:cs="Times New Roman"/>
          <w:lang w:val="en-GB"/>
        </w:rPr>
        <w:t>district</w:t>
      </w:r>
      <w:r w:rsidR="00532C11" w:rsidRPr="0024537C">
        <w:rPr>
          <w:rFonts w:ascii="Times New Roman" w:eastAsia="Times New Roman" w:hAnsi="Times New Roman" w:cs="Times New Roman"/>
          <w:lang w:val="en-GB"/>
        </w:rPr>
        <w:t xml:space="preserve"> </w:t>
      </w:r>
      <w:r w:rsidRPr="0024537C">
        <w:rPr>
          <w:rFonts w:ascii="Times New Roman" w:eastAsia="Times New Roman" w:hAnsi="Times New Roman" w:cs="Times New Roman"/>
          <w:lang w:val="en-GB"/>
        </w:rPr>
        <w:t>strategically complies with the key national and provincial priorities.</w:t>
      </w:r>
    </w:p>
    <w:p w14:paraId="4AEBCF36" w14:textId="77777777" w:rsidR="00FE1212" w:rsidRPr="0024537C" w:rsidRDefault="00FE1212" w:rsidP="00571C3B">
      <w:pPr>
        <w:spacing w:after="0"/>
        <w:rPr>
          <w:rFonts w:ascii="Times New Roman" w:eastAsia="Times New Roman" w:hAnsi="Times New Roman" w:cs="Times New Roman"/>
          <w:lang w:val="en-GB"/>
        </w:rPr>
      </w:pPr>
    </w:p>
    <w:p w14:paraId="53792342" w14:textId="77777777" w:rsidR="008F15FF" w:rsidRPr="0024537C" w:rsidRDefault="008F15FF" w:rsidP="00571C3B">
      <w:pPr>
        <w:spacing w:after="0"/>
        <w:rPr>
          <w:rFonts w:ascii="Times New Roman" w:eastAsia="Times New Roman" w:hAnsi="Times New Roman" w:cs="Times New Roman"/>
          <w:lang w:val="en-GB"/>
        </w:rPr>
      </w:pPr>
      <w:r w:rsidRPr="0024537C">
        <w:rPr>
          <w:rFonts w:ascii="Times New Roman" w:eastAsia="Times New Roman" w:hAnsi="Times New Roman" w:cs="Times New Roman"/>
          <w:lang w:val="en-GB"/>
        </w:rPr>
        <w:t>The aim of th</w:t>
      </w:r>
      <w:r w:rsidR="00532C11" w:rsidRPr="0024537C">
        <w:rPr>
          <w:rFonts w:ascii="Times New Roman" w:eastAsia="Times New Roman" w:hAnsi="Times New Roman" w:cs="Times New Roman"/>
          <w:lang w:val="en-GB"/>
        </w:rPr>
        <w:t xml:space="preserve">is revision cycle </w:t>
      </w:r>
      <w:r w:rsidRPr="0024537C">
        <w:rPr>
          <w:rFonts w:ascii="Times New Roman" w:eastAsia="Times New Roman" w:hAnsi="Times New Roman" w:cs="Times New Roman"/>
          <w:lang w:val="en-GB"/>
        </w:rPr>
        <w:t>was to develop and coordinate a coherent plan to improve the quality of life for all the people living in the area, also reflecting issues of national and provincial importance.</w:t>
      </w:r>
      <w:r w:rsidR="00532C11" w:rsidRPr="0024537C">
        <w:rPr>
          <w:rFonts w:ascii="Times New Roman" w:eastAsia="Times New Roman" w:hAnsi="Times New Roman" w:cs="Times New Roman"/>
          <w:lang w:val="en-GB"/>
        </w:rPr>
        <w:t xml:space="preserve"> </w:t>
      </w:r>
      <w:r w:rsidR="002C7A5D" w:rsidRPr="0024537C">
        <w:rPr>
          <w:rFonts w:ascii="Times New Roman" w:eastAsia="Times New Roman" w:hAnsi="Times New Roman" w:cs="Times New Roman"/>
          <w:lang w:val="en-GB"/>
        </w:rPr>
        <w:t xml:space="preserve"> </w:t>
      </w:r>
      <w:r w:rsidRPr="0024537C">
        <w:rPr>
          <w:rFonts w:ascii="Times New Roman" w:eastAsia="Times New Roman" w:hAnsi="Times New Roman" w:cs="Times New Roman"/>
          <w:lang w:val="en-GB"/>
        </w:rPr>
        <w:t xml:space="preserve">One of the key objectives is therefore to ensure that there exists alignment between national and provincial priorities, policies and strategies and the </w:t>
      </w:r>
      <w:r w:rsidR="007606F4" w:rsidRPr="0024537C">
        <w:rPr>
          <w:rFonts w:ascii="Times New Roman" w:eastAsia="Times New Roman" w:hAnsi="Times New Roman" w:cs="Times New Roman"/>
          <w:lang w:val="en-GB"/>
        </w:rPr>
        <w:t>district's</w:t>
      </w:r>
      <w:r w:rsidRPr="0024537C">
        <w:rPr>
          <w:rFonts w:ascii="Times New Roman" w:eastAsia="Times New Roman" w:hAnsi="Times New Roman" w:cs="Times New Roman"/>
          <w:lang w:val="en-GB"/>
        </w:rPr>
        <w:t xml:space="preserve"> </w:t>
      </w:r>
      <w:r w:rsidR="00FE1212" w:rsidRPr="0024537C">
        <w:rPr>
          <w:rFonts w:ascii="Times New Roman" w:eastAsia="Times New Roman" w:hAnsi="Times New Roman" w:cs="Times New Roman"/>
          <w:lang w:val="en-GB"/>
        </w:rPr>
        <w:t>response to these requirements.</w:t>
      </w:r>
    </w:p>
    <w:p w14:paraId="694A703E" w14:textId="77777777" w:rsidR="00FE1212" w:rsidRPr="0024537C" w:rsidRDefault="00FE1212" w:rsidP="00571C3B">
      <w:pPr>
        <w:spacing w:after="0"/>
        <w:rPr>
          <w:rFonts w:ascii="Times New Roman" w:eastAsia="Times New Roman" w:hAnsi="Times New Roman" w:cs="Times New Roman"/>
          <w:lang w:val="en-GB"/>
        </w:rPr>
      </w:pPr>
    </w:p>
    <w:p w14:paraId="67C0EF7C" w14:textId="77777777" w:rsidR="00571C3B" w:rsidRDefault="00571C3B">
      <w:pPr>
        <w:rPr>
          <w:rFonts w:ascii="Times New Roman" w:eastAsia="Times New Roman" w:hAnsi="Times New Roman" w:cs="Times New Roman"/>
          <w:lang w:val="en-GB"/>
        </w:rPr>
      </w:pPr>
      <w:r>
        <w:rPr>
          <w:rFonts w:ascii="Times New Roman" w:eastAsia="Times New Roman" w:hAnsi="Times New Roman" w:cs="Times New Roman"/>
          <w:lang w:val="en-GB"/>
        </w:rPr>
        <w:br w:type="page"/>
      </w:r>
    </w:p>
    <w:p w14:paraId="6FB056A3" w14:textId="77777777" w:rsidR="008F15FF" w:rsidRPr="0024537C" w:rsidRDefault="008F15FF" w:rsidP="00571C3B">
      <w:pPr>
        <w:spacing w:after="0"/>
        <w:rPr>
          <w:rFonts w:ascii="Times New Roman" w:eastAsia="Times New Roman" w:hAnsi="Times New Roman" w:cs="Times New Roman"/>
          <w:lang w:val="en-GB"/>
        </w:rPr>
      </w:pPr>
      <w:r w:rsidRPr="0024537C">
        <w:rPr>
          <w:rFonts w:ascii="Times New Roman" w:eastAsia="Times New Roman" w:hAnsi="Times New Roman" w:cs="Times New Roman"/>
          <w:lang w:val="en-GB"/>
        </w:rPr>
        <w:t>The national and provincial priorities, policies and strategies of importance include amongst others:</w:t>
      </w:r>
    </w:p>
    <w:p w14:paraId="5AF8AF50" w14:textId="77777777" w:rsidR="00FE1212" w:rsidRPr="0024537C" w:rsidRDefault="00FE1212" w:rsidP="0007108A">
      <w:pPr>
        <w:rPr>
          <w:rFonts w:ascii="Times New Roman" w:eastAsia="Times New Roman" w:hAnsi="Times New Roman" w:cs="Times New Roman"/>
          <w:lang w:val="en-GB"/>
        </w:rPr>
      </w:pPr>
    </w:p>
    <w:p w14:paraId="116A72E5" w14:textId="77777777" w:rsidR="00A518AC" w:rsidRPr="00571C3B" w:rsidRDefault="008F15FF" w:rsidP="00B133EC">
      <w:pPr>
        <w:pStyle w:val="ListParagraph"/>
        <w:numPr>
          <w:ilvl w:val="0"/>
          <w:numId w:val="20"/>
        </w:numPr>
        <w:spacing w:line="480" w:lineRule="auto"/>
        <w:rPr>
          <w:rFonts w:ascii="Times New Roman" w:hAnsi="Times New Roman" w:cs="Times New Roman"/>
        </w:rPr>
      </w:pPr>
      <w:r w:rsidRPr="00571C3B">
        <w:rPr>
          <w:rFonts w:ascii="Times New Roman" w:hAnsi="Times New Roman" w:cs="Times New Roman"/>
        </w:rPr>
        <w:t>Green Paper on National Strategic Planning of 2009;</w:t>
      </w:r>
    </w:p>
    <w:p w14:paraId="3BC68512" w14:textId="77777777" w:rsidR="00A518AC" w:rsidRPr="00571C3B" w:rsidRDefault="008F15FF" w:rsidP="00B133EC">
      <w:pPr>
        <w:pStyle w:val="ListParagraph"/>
        <w:numPr>
          <w:ilvl w:val="0"/>
          <w:numId w:val="20"/>
        </w:numPr>
        <w:spacing w:line="480" w:lineRule="auto"/>
        <w:rPr>
          <w:rFonts w:ascii="Times New Roman" w:hAnsi="Times New Roman" w:cs="Times New Roman"/>
        </w:rPr>
      </w:pPr>
      <w:r w:rsidRPr="00571C3B">
        <w:rPr>
          <w:rFonts w:ascii="Times New Roman" w:hAnsi="Times New Roman" w:cs="Times New Roman"/>
        </w:rPr>
        <w:t>Government Programme of Action;</w:t>
      </w:r>
    </w:p>
    <w:p w14:paraId="49EBE120" w14:textId="77777777" w:rsidR="00A518AC" w:rsidRPr="00571C3B" w:rsidRDefault="008F15FF" w:rsidP="00B133EC">
      <w:pPr>
        <w:pStyle w:val="ListParagraph"/>
        <w:numPr>
          <w:ilvl w:val="0"/>
          <w:numId w:val="20"/>
        </w:numPr>
        <w:spacing w:line="480" w:lineRule="auto"/>
        <w:rPr>
          <w:rFonts w:ascii="Times New Roman" w:hAnsi="Times New Roman" w:cs="Times New Roman"/>
        </w:rPr>
      </w:pPr>
      <w:r w:rsidRPr="00571C3B">
        <w:rPr>
          <w:rFonts w:ascii="Times New Roman" w:hAnsi="Times New Roman" w:cs="Times New Roman"/>
        </w:rPr>
        <w:t>Development Facilitation Act of 1995;</w:t>
      </w:r>
    </w:p>
    <w:p w14:paraId="79285D71" w14:textId="77777777" w:rsidR="00A518AC" w:rsidRPr="00571C3B" w:rsidRDefault="00532C11" w:rsidP="00B133EC">
      <w:pPr>
        <w:pStyle w:val="ListParagraph"/>
        <w:numPr>
          <w:ilvl w:val="0"/>
          <w:numId w:val="20"/>
        </w:numPr>
        <w:spacing w:line="480" w:lineRule="auto"/>
        <w:rPr>
          <w:rFonts w:ascii="Times New Roman" w:hAnsi="Times New Roman" w:cs="Times New Roman"/>
        </w:rPr>
      </w:pPr>
      <w:r w:rsidRPr="00571C3B">
        <w:rPr>
          <w:rFonts w:ascii="Times New Roman" w:hAnsi="Times New Roman" w:cs="Times New Roman"/>
        </w:rPr>
        <w:t xml:space="preserve">Provincial </w:t>
      </w:r>
      <w:r w:rsidR="008F15FF" w:rsidRPr="00571C3B">
        <w:rPr>
          <w:rFonts w:ascii="Times New Roman" w:hAnsi="Times New Roman" w:cs="Times New Roman"/>
        </w:rPr>
        <w:t>Growth and Development Strategy (GGDS);</w:t>
      </w:r>
    </w:p>
    <w:p w14:paraId="1C95A992" w14:textId="77777777" w:rsidR="00A518AC" w:rsidRPr="00571C3B" w:rsidRDefault="008F15FF" w:rsidP="00B133EC">
      <w:pPr>
        <w:pStyle w:val="ListParagraph"/>
        <w:numPr>
          <w:ilvl w:val="0"/>
          <w:numId w:val="20"/>
        </w:numPr>
        <w:spacing w:line="480" w:lineRule="auto"/>
        <w:rPr>
          <w:rFonts w:ascii="Times New Roman" w:hAnsi="Times New Roman" w:cs="Times New Roman"/>
        </w:rPr>
      </w:pPr>
      <w:r w:rsidRPr="00571C3B">
        <w:rPr>
          <w:rFonts w:ascii="Times New Roman" w:hAnsi="Times New Roman" w:cs="Times New Roman"/>
        </w:rPr>
        <w:t>National and Provincial spatial development perspectives;</w:t>
      </w:r>
    </w:p>
    <w:p w14:paraId="349700B5" w14:textId="77777777" w:rsidR="00A518AC" w:rsidRPr="00571C3B" w:rsidRDefault="008F15FF" w:rsidP="00B133EC">
      <w:pPr>
        <w:pStyle w:val="ListParagraph"/>
        <w:numPr>
          <w:ilvl w:val="0"/>
          <w:numId w:val="20"/>
        </w:numPr>
        <w:spacing w:line="480" w:lineRule="auto"/>
        <w:rPr>
          <w:rFonts w:ascii="Times New Roman" w:hAnsi="Times New Roman" w:cs="Times New Roman"/>
        </w:rPr>
      </w:pPr>
      <w:r w:rsidRPr="00571C3B">
        <w:rPr>
          <w:rFonts w:ascii="Times New Roman" w:hAnsi="Times New Roman" w:cs="Times New Roman"/>
        </w:rPr>
        <w:t>Relevant sector</w:t>
      </w:r>
      <w:r w:rsidR="00993D4D" w:rsidRPr="00571C3B">
        <w:rPr>
          <w:rFonts w:ascii="Times New Roman" w:hAnsi="Times New Roman" w:cs="Times New Roman"/>
        </w:rPr>
        <w:t xml:space="preserve"> plans such as </w:t>
      </w:r>
      <w:r w:rsidRPr="00571C3B">
        <w:rPr>
          <w:rFonts w:ascii="Times New Roman" w:hAnsi="Times New Roman" w:cs="Times New Roman"/>
        </w:rPr>
        <w:t>transportation, legislation and policy;</w:t>
      </w:r>
    </w:p>
    <w:p w14:paraId="20030236" w14:textId="77777777" w:rsidR="00A518AC" w:rsidRPr="00571C3B" w:rsidRDefault="008F15FF" w:rsidP="00B133EC">
      <w:pPr>
        <w:pStyle w:val="ListParagraph"/>
        <w:numPr>
          <w:ilvl w:val="0"/>
          <w:numId w:val="20"/>
        </w:numPr>
        <w:spacing w:line="480" w:lineRule="auto"/>
        <w:rPr>
          <w:rFonts w:ascii="Times New Roman" w:hAnsi="Times New Roman" w:cs="Times New Roman"/>
        </w:rPr>
      </w:pPr>
      <w:r w:rsidRPr="00571C3B">
        <w:rPr>
          <w:rFonts w:ascii="Times New Roman" w:hAnsi="Times New Roman" w:cs="Times New Roman"/>
        </w:rPr>
        <w:t>National Key Performance Indicators (NKPIs);</w:t>
      </w:r>
    </w:p>
    <w:p w14:paraId="2E789F05" w14:textId="77777777" w:rsidR="00A518AC" w:rsidRPr="00571C3B" w:rsidRDefault="008F15FF" w:rsidP="00B133EC">
      <w:pPr>
        <w:pStyle w:val="ListParagraph"/>
        <w:numPr>
          <w:ilvl w:val="0"/>
          <w:numId w:val="20"/>
        </w:numPr>
        <w:spacing w:line="480" w:lineRule="auto"/>
        <w:rPr>
          <w:rFonts w:ascii="Times New Roman" w:hAnsi="Times New Roman" w:cs="Times New Roman"/>
        </w:rPr>
      </w:pPr>
      <w:r w:rsidRPr="00571C3B">
        <w:rPr>
          <w:rFonts w:ascii="Times New Roman" w:hAnsi="Times New Roman" w:cs="Times New Roman"/>
        </w:rPr>
        <w:t>Accelerated and Shared Growth Initiative (ASGISA);</w:t>
      </w:r>
    </w:p>
    <w:p w14:paraId="64794EA4" w14:textId="77777777" w:rsidR="00A518AC" w:rsidRPr="00571C3B" w:rsidRDefault="002C7A5D" w:rsidP="00B133EC">
      <w:pPr>
        <w:pStyle w:val="ListParagraph"/>
        <w:numPr>
          <w:ilvl w:val="0"/>
          <w:numId w:val="20"/>
        </w:numPr>
        <w:spacing w:line="480" w:lineRule="auto"/>
        <w:rPr>
          <w:rFonts w:ascii="Times New Roman" w:hAnsi="Times New Roman" w:cs="Times New Roman"/>
        </w:rPr>
      </w:pPr>
      <w:r w:rsidRPr="00571C3B">
        <w:rPr>
          <w:rFonts w:ascii="Times New Roman" w:hAnsi="Times New Roman" w:cs="Times New Roman"/>
        </w:rPr>
        <w:t xml:space="preserve">National 2014 Vision; </w:t>
      </w:r>
    </w:p>
    <w:p w14:paraId="1CCAE2E4" w14:textId="77777777" w:rsidR="00A518AC" w:rsidRPr="00571C3B" w:rsidRDefault="008F15FF" w:rsidP="00B133EC">
      <w:pPr>
        <w:pStyle w:val="ListParagraph"/>
        <w:numPr>
          <w:ilvl w:val="0"/>
          <w:numId w:val="20"/>
        </w:numPr>
        <w:spacing w:line="480" w:lineRule="auto"/>
        <w:rPr>
          <w:rFonts w:ascii="Times New Roman" w:hAnsi="Times New Roman" w:cs="Times New Roman"/>
        </w:rPr>
      </w:pPr>
      <w:r w:rsidRPr="00571C3B">
        <w:rPr>
          <w:rFonts w:ascii="Times New Roman" w:hAnsi="Times New Roman" w:cs="Times New Roman"/>
        </w:rPr>
        <w:t>National Spatial Development Perspective (NSDP)</w:t>
      </w:r>
      <w:r w:rsidR="002C7A5D" w:rsidRPr="00571C3B">
        <w:rPr>
          <w:rFonts w:ascii="Times New Roman" w:hAnsi="Times New Roman" w:cs="Times New Roman"/>
        </w:rPr>
        <w:t xml:space="preserve"> and</w:t>
      </w:r>
    </w:p>
    <w:p w14:paraId="2E6EFB3A" w14:textId="77777777" w:rsidR="008F15FF" w:rsidRPr="00571C3B" w:rsidRDefault="002C7A5D" w:rsidP="00B133EC">
      <w:pPr>
        <w:pStyle w:val="ListParagraph"/>
        <w:numPr>
          <w:ilvl w:val="0"/>
          <w:numId w:val="20"/>
        </w:numPr>
        <w:spacing w:line="480" w:lineRule="auto"/>
        <w:rPr>
          <w:rFonts w:ascii="Times New Roman" w:hAnsi="Times New Roman" w:cs="Times New Roman"/>
        </w:rPr>
      </w:pPr>
      <w:r w:rsidRPr="00571C3B">
        <w:rPr>
          <w:rFonts w:ascii="Times New Roman" w:hAnsi="Times New Roman" w:cs="Times New Roman"/>
        </w:rPr>
        <w:t>The National Priority Outcomes</w:t>
      </w:r>
      <w:r w:rsidR="008F15FF" w:rsidRPr="00571C3B">
        <w:rPr>
          <w:rFonts w:ascii="Times New Roman" w:hAnsi="Times New Roman" w:cs="Times New Roman"/>
        </w:rPr>
        <w:t>.</w:t>
      </w:r>
    </w:p>
    <w:p w14:paraId="72A8B4F6" w14:textId="77777777" w:rsidR="00FE1212" w:rsidRPr="0024537C" w:rsidRDefault="00FE1212" w:rsidP="0007108A">
      <w:pPr>
        <w:rPr>
          <w:rFonts w:ascii="Times New Roman" w:hAnsi="Times New Roman" w:cs="Times New Roman"/>
        </w:rPr>
      </w:pPr>
    </w:p>
    <w:p w14:paraId="4D3339DA" w14:textId="1323591F" w:rsidR="00B240D1" w:rsidRPr="0024537C" w:rsidRDefault="00FE1212" w:rsidP="0007108A">
      <w:pPr>
        <w:rPr>
          <w:rFonts w:ascii="Times New Roman" w:eastAsia="Times New Roman" w:hAnsi="Times New Roman" w:cs="Times New Roman"/>
          <w:lang w:val="en-GB"/>
        </w:rPr>
      </w:pPr>
      <w:r w:rsidRPr="0024537C">
        <w:rPr>
          <w:rFonts w:ascii="Times New Roman" w:eastAsia="Times New Roman" w:hAnsi="Times New Roman" w:cs="Times New Roman"/>
          <w:lang w:val="en-GB"/>
        </w:rPr>
        <w:t>The Consti</w:t>
      </w:r>
      <w:r w:rsidR="00B240D1" w:rsidRPr="0024537C">
        <w:rPr>
          <w:rFonts w:ascii="Times New Roman" w:eastAsia="Times New Roman" w:hAnsi="Times New Roman" w:cs="Times New Roman"/>
          <w:lang w:val="en-GB"/>
        </w:rPr>
        <w:t>tution require</w:t>
      </w:r>
      <w:r w:rsidR="002C7A5D" w:rsidRPr="0024537C">
        <w:rPr>
          <w:rFonts w:ascii="Times New Roman" w:eastAsia="Times New Roman" w:hAnsi="Times New Roman" w:cs="Times New Roman"/>
          <w:lang w:val="en-GB"/>
        </w:rPr>
        <w:t>s</w:t>
      </w:r>
      <w:r w:rsidR="00B240D1" w:rsidRPr="0024537C">
        <w:rPr>
          <w:rFonts w:ascii="Times New Roman" w:eastAsia="Times New Roman" w:hAnsi="Times New Roman" w:cs="Times New Roman"/>
          <w:lang w:val="en-GB"/>
        </w:rPr>
        <w:t xml:space="preserve"> local government to relate its management, budgeting and planning functions to its objectives</w:t>
      </w:r>
      <w:r w:rsidR="002C7A5D" w:rsidRPr="0024537C">
        <w:rPr>
          <w:rFonts w:ascii="Times New Roman" w:eastAsia="Times New Roman" w:hAnsi="Times New Roman" w:cs="Times New Roman"/>
          <w:lang w:val="en-GB"/>
        </w:rPr>
        <w:t xml:space="preserve">. </w:t>
      </w:r>
      <w:r w:rsidR="000E381F" w:rsidRPr="0024537C">
        <w:rPr>
          <w:rFonts w:ascii="Times New Roman" w:eastAsia="Times New Roman" w:hAnsi="Times New Roman" w:cs="Times New Roman"/>
          <w:lang w:val="en-GB"/>
        </w:rPr>
        <w:t xml:space="preserve"> </w:t>
      </w:r>
      <w:r w:rsidR="002C7A5D" w:rsidRPr="0024537C">
        <w:rPr>
          <w:rFonts w:ascii="Times New Roman" w:eastAsia="Times New Roman" w:hAnsi="Times New Roman" w:cs="Times New Roman"/>
          <w:lang w:val="en-GB"/>
        </w:rPr>
        <w:t xml:space="preserve">This </w:t>
      </w:r>
      <w:r w:rsidR="00B240D1" w:rsidRPr="0024537C">
        <w:rPr>
          <w:rFonts w:ascii="Times New Roman" w:eastAsia="Times New Roman" w:hAnsi="Times New Roman" w:cs="Times New Roman"/>
          <w:lang w:val="en-GB"/>
        </w:rPr>
        <w:t>give</w:t>
      </w:r>
      <w:r w:rsidR="002C7A5D" w:rsidRPr="0024537C">
        <w:rPr>
          <w:rFonts w:ascii="Times New Roman" w:eastAsia="Times New Roman" w:hAnsi="Times New Roman" w:cs="Times New Roman"/>
          <w:lang w:val="en-GB"/>
        </w:rPr>
        <w:t>s</w:t>
      </w:r>
      <w:r w:rsidR="00B240D1" w:rsidRPr="0024537C">
        <w:rPr>
          <w:rFonts w:ascii="Times New Roman" w:eastAsia="Times New Roman" w:hAnsi="Times New Roman" w:cs="Times New Roman"/>
          <w:lang w:val="en-GB"/>
        </w:rPr>
        <w:t xml:space="preserve"> a clear indication of the intended purposes of municipal integrated development planning.  Legislation stipulates clearly that a municipality must not only give effect to its </w:t>
      </w:r>
      <w:r w:rsidR="00744AF1" w:rsidRPr="0024537C">
        <w:rPr>
          <w:rFonts w:ascii="Times New Roman" w:eastAsia="Times New Roman" w:hAnsi="Times New Roman" w:cs="Times New Roman"/>
          <w:lang w:val="en-GB"/>
        </w:rPr>
        <w:t>IDP but</w:t>
      </w:r>
      <w:r w:rsidR="00B240D1" w:rsidRPr="0024537C">
        <w:rPr>
          <w:rFonts w:ascii="Times New Roman" w:eastAsia="Times New Roman" w:hAnsi="Times New Roman" w:cs="Times New Roman"/>
          <w:lang w:val="en-GB"/>
        </w:rPr>
        <w:t xml:space="preserve"> must also conduct its affairs in a manner which is consistent with its IDP.  The following table highlights the IDP’s</w:t>
      </w:r>
      <w:r w:rsidR="00830756" w:rsidRPr="0024537C">
        <w:rPr>
          <w:rFonts w:ascii="Times New Roman" w:eastAsia="Times New Roman" w:hAnsi="Times New Roman" w:cs="Times New Roman"/>
          <w:lang w:val="en-GB"/>
        </w:rPr>
        <w:t xml:space="preserve"> five </w:t>
      </w:r>
      <w:r w:rsidR="00B240D1" w:rsidRPr="0024537C">
        <w:rPr>
          <w:rFonts w:ascii="Times New Roman" w:eastAsia="Times New Roman" w:hAnsi="Times New Roman" w:cs="Times New Roman"/>
          <w:lang w:val="en-GB"/>
        </w:rPr>
        <w:t xml:space="preserve">strategic objectives for the </w:t>
      </w:r>
      <w:r w:rsidR="00EC3A04">
        <w:rPr>
          <w:rFonts w:ascii="Times New Roman" w:eastAsia="Times New Roman" w:hAnsi="Times New Roman" w:cs="Times New Roman"/>
          <w:lang w:val="en-GB"/>
        </w:rPr>
        <w:t>2024/25</w:t>
      </w:r>
      <w:r w:rsidR="00B240D1" w:rsidRPr="0024537C">
        <w:rPr>
          <w:rFonts w:ascii="Times New Roman" w:eastAsia="Times New Roman" w:hAnsi="Times New Roman" w:cs="Times New Roman"/>
          <w:lang w:val="en-GB"/>
        </w:rPr>
        <w:t xml:space="preserve"> MTREF and further planning refinements that have directly informed the compilation of the budget:</w:t>
      </w:r>
    </w:p>
    <w:p w14:paraId="413F3D08" w14:textId="77777777" w:rsidR="00CC2DB3" w:rsidRPr="0024537C" w:rsidRDefault="00CC2DB3" w:rsidP="0007108A">
      <w:pPr>
        <w:rPr>
          <w:rFonts w:ascii="Times New Roman" w:eastAsia="Times New Roman" w:hAnsi="Times New Roman" w:cs="Times New Roman"/>
          <w:lang w:val="en-GB"/>
        </w:rPr>
      </w:pPr>
    </w:p>
    <w:p w14:paraId="321537C5" w14:textId="77777777" w:rsidR="00892F8E" w:rsidRPr="0024537C" w:rsidRDefault="00892F8E" w:rsidP="0007108A">
      <w:pPr>
        <w:rPr>
          <w:rFonts w:ascii="Times New Roman" w:hAnsi="Times New Roman" w:cs="Times New Roman"/>
        </w:rPr>
      </w:pPr>
    </w:p>
    <w:p w14:paraId="73094E90" w14:textId="77777777" w:rsidR="00571C3B" w:rsidRDefault="00571C3B">
      <w:pPr>
        <w:rPr>
          <w:rFonts w:ascii="Times New Roman" w:hAnsi="Times New Roman" w:cs="Times New Roman"/>
        </w:rPr>
      </w:pPr>
      <w:r>
        <w:rPr>
          <w:rFonts w:ascii="Times New Roman" w:hAnsi="Times New Roman" w:cs="Times New Roman"/>
        </w:rPr>
        <w:br w:type="page"/>
      </w:r>
    </w:p>
    <w:p w14:paraId="4717EDE3" w14:textId="6A1519FC" w:rsidR="00CC2DB3" w:rsidRPr="0024537C" w:rsidRDefault="00CC2DB3" w:rsidP="0007108A">
      <w:pPr>
        <w:rPr>
          <w:rFonts w:ascii="Times New Roman" w:hAnsi="Times New Roman" w:cs="Times New Roman"/>
        </w:rPr>
      </w:pPr>
      <w:bookmarkStart w:id="99" w:name="_Toc384900406"/>
      <w:r w:rsidRPr="0024537C">
        <w:rPr>
          <w:rFonts w:ascii="Times New Roman" w:hAnsi="Times New Roman" w:cs="Times New Roman"/>
        </w:rPr>
        <w:t xml:space="preserve">Table </w:t>
      </w:r>
      <w:r w:rsidR="00965C78" w:rsidRPr="0024537C">
        <w:rPr>
          <w:rFonts w:ascii="Times New Roman" w:hAnsi="Times New Roman" w:cs="Times New Roman"/>
        </w:rPr>
        <w:fldChar w:fldCharType="begin"/>
      </w:r>
      <w:r w:rsidR="009F6B4A" w:rsidRPr="0024537C">
        <w:rPr>
          <w:rFonts w:ascii="Times New Roman" w:hAnsi="Times New Roman" w:cs="Times New Roman"/>
        </w:rPr>
        <w:instrText xml:space="preserve"> SEQ Table \* ARABIC </w:instrText>
      </w:r>
      <w:r w:rsidR="00965C78" w:rsidRPr="0024537C">
        <w:rPr>
          <w:rFonts w:ascii="Times New Roman" w:hAnsi="Times New Roman" w:cs="Times New Roman"/>
        </w:rPr>
        <w:fldChar w:fldCharType="separate"/>
      </w:r>
      <w:r w:rsidR="00EA3F2F">
        <w:rPr>
          <w:rFonts w:ascii="Times New Roman" w:hAnsi="Times New Roman" w:cs="Times New Roman"/>
          <w:noProof/>
        </w:rPr>
        <w:t>26</w:t>
      </w:r>
      <w:r w:rsidR="00965C78" w:rsidRPr="0024537C">
        <w:rPr>
          <w:rFonts w:ascii="Times New Roman" w:hAnsi="Times New Roman" w:cs="Times New Roman"/>
          <w:noProof/>
        </w:rPr>
        <w:fldChar w:fldCharType="end"/>
      </w:r>
      <w:r w:rsidRPr="0024537C">
        <w:rPr>
          <w:rFonts w:ascii="Times New Roman" w:hAnsi="Times New Roman" w:cs="Times New Roman"/>
        </w:rPr>
        <w:t xml:space="preserve">  IDP Strategic Objectives</w:t>
      </w:r>
      <w:bookmarkEnd w:id="99"/>
    </w:p>
    <w:tbl>
      <w:tblPr>
        <w:tblW w:w="9498"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400"/>
        <w:gridCol w:w="3947"/>
        <w:gridCol w:w="522"/>
        <w:gridCol w:w="4629"/>
      </w:tblGrid>
      <w:tr w:rsidR="00B240D1" w:rsidRPr="0024537C" w14:paraId="78120973" w14:textId="77777777" w:rsidTr="00A518AC">
        <w:tc>
          <w:tcPr>
            <w:tcW w:w="4347" w:type="dxa"/>
            <w:gridSpan w:val="2"/>
            <w:tcBorders>
              <w:right w:val="single" w:sz="4" w:space="0" w:color="auto"/>
            </w:tcBorders>
          </w:tcPr>
          <w:p w14:paraId="7C0DF5CD" w14:textId="18A79950" w:rsidR="00B240D1" w:rsidRPr="0024537C" w:rsidRDefault="00B240D1" w:rsidP="004B6EE5">
            <w:pPr>
              <w:rPr>
                <w:rFonts w:ascii="Times New Roman" w:eastAsia="Times New Roman" w:hAnsi="Times New Roman" w:cs="Times New Roman"/>
                <w:b/>
                <w:sz w:val="18"/>
                <w:szCs w:val="20"/>
                <w:lang w:val="en-GB"/>
              </w:rPr>
            </w:pPr>
            <w:r w:rsidRPr="0024537C">
              <w:rPr>
                <w:rFonts w:ascii="Times New Roman" w:eastAsia="Times New Roman" w:hAnsi="Times New Roman" w:cs="Times New Roman"/>
                <w:b/>
                <w:sz w:val="18"/>
                <w:szCs w:val="20"/>
                <w:lang w:val="en-GB"/>
              </w:rPr>
              <w:t>20</w:t>
            </w:r>
            <w:r w:rsidR="00E42CF9">
              <w:rPr>
                <w:rFonts w:ascii="Times New Roman" w:eastAsia="Times New Roman" w:hAnsi="Times New Roman" w:cs="Times New Roman"/>
                <w:b/>
                <w:sz w:val="18"/>
                <w:szCs w:val="20"/>
                <w:lang w:val="en-GB"/>
              </w:rPr>
              <w:t>2</w:t>
            </w:r>
            <w:r w:rsidR="00AA619B">
              <w:rPr>
                <w:rFonts w:ascii="Times New Roman" w:eastAsia="Times New Roman" w:hAnsi="Times New Roman" w:cs="Times New Roman"/>
                <w:b/>
                <w:sz w:val="18"/>
                <w:szCs w:val="20"/>
                <w:lang w:val="en-GB"/>
              </w:rPr>
              <w:t>3</w:t>
            </w:r>
            <w:r w:rsidR="000D06E6" w:rsidRPr="0024537C">
              <w:rPr>
                <w:rFonts w:ascii="Times New Roman" w:eastAsia="Times New Roman" w:hAnsi="Times New Roman" w:cs="Times New Roman"/>
                <w:b/>
                <w:sz w:val="18"/>
                <w:szCs w:val="20"/>
                <w:lang w:val="en-GB"/>
              </w:rPr>
              <w:t>/</w:t>
            </w:r>
            <w:r w:rsidR="005F6F2E">
              <w:rPr>
                <w:rFonts w:ascii="Times New Roman" w:eastAsia="Times New Roman" w:hAnsi="Times New Roman" w:cs="Times New Roman"/>
                <w:b/>
                <w:sz w:val="18"/>
                <w:szCs w:val="20"/>
                <w:lang w:val="en-GB"/>
              </w:rPr>
              <w:t>2</w:t>
            </w:r>
            <w:r w:rsidR="00AA619B">
              <w:rPr>
                <w:rFonts w:ascii="Times New Roman" w:eastAsia="Times New Roman" w:hAnsi="Times New Roman" w:cs="Times New Roman"/>
                <w:b/>
                <w:sz w:val="18"/>
                <w:szCs w:val="20"/>
                <w:lang w:val="en-GB"/>
              </w:rPr>
              <w:t>4</w:t>
            </w:r>
            <w:r w:rsidRPr="0024537C">
              <w:rPr>
                <w:rFonts w:ascii="Times New Roman" w:eastAsia="Times New Roman" w:hAnsi="Times New Roman" w:cs="Times New Roman"/>
                <w:b/>
                <w:sz w:val="18"/>
                <w:szCs w:val="20"/>
                <w:lang w:val="en-GB"/>
              </w:rPr>
              <w:t xml:space="preserve"> Financial Year</w:t>
            </w:r>
          </w:p>
        </w:tc>
        <w:tc>
          <w:tcPr>
            <w:tcW w:w="5151" w:type="dxa"/>
            <w:gridSpan w:val="2"/>
            <w:tcBorders>
              <w:left w:val="single" w:sz="4" w:space="0" w:color="auto"/>
            </w:tcBorders>
          </w:tcPr>
          <w:p w14:paraId="3E9BBF98" w14:textId="0A71D809" w:rsidR="00B240D1" w:rsidRPr="0024537C" w:rsidRDefault="00EC3A04" w:rsidP="004B6EE5">
            <w:pPr>
              <w:rPr>
                <w:rFonts w:ascii="Times New Roman" w:eastAsia="Times New Roman" w:hAnsi="Times New Roman" w:cs="Times New Roman"/>
                <w:b/>
                <w:sz w:val="18"/>
                <w:szCs w:val="20"/>
                <w:lang w:val="en-GB"/>
              </w:rPr>
            </w:pPr>
            <w:r>
              <w:rPr>
                <w:rFonts w:ascii="Times New Roman" w:eastAsia="Times New Roman" w:hAnsi="Times New Roman" w:cs="Times New Roman"/>
                <w:b/>
                <w:sz w:val="18"/>
                <w:szCs w:val="20"/>
                <w:lang w:val="en-GB"/>
              </w:rPr>
              <w:t>2024/25</w:t>
            </w:r>
            <w:r w:rsidR="00B240D1" w:rsidRPr="0024537C">
              <w:rPr>
                <w:rFonts w:ascii="Times New Roman" w:eastAsia="Times New Roman" w:hAnsi="Times New Roman" w:cs="Times New Roman"/>
                <w:b/>
                <w:sz w:val="18"/>
                <w:szCs w:val="20"/>
                <w:lang w:val="en-GB"/>
              </w:rPr>
              <w:t xml:space="preserve"> MTREF</w:t>
            </w:r>
          </w:p>
        </w:tc>
      </w:tr>
      <w:tr w:rsidR="00B240D1" w:rsidRPr="0024537C" w14:paraId="35922C90" w14:textId="77777777" w:rsidTr="00A518AC">
        <w:tc>
          <w:tcPr>
            <w:tcW w:w="400" w:type="dxa"/>
          </w:tcPr>
          <w:p w14:paraId="67017BCF" w14:textId="77777777" w:rsidR="00B240D1" w:rsidRPr="0024537C" w:rsidRDefault="00B240D1" w:rsidP="0007108A">
            <w:pPr>
              <w:rPr>
                <w:rFonts w:ascii="Times New Roman" w:eastAsia="Times New Roman" w:hAnsi="Times New Roman" w:cs="Times New Roman"/>
                <w:sz w:val="18"/>
                <w:szCs w:val="20"/>
                <w:lang w:val="en-GB"/>
              </w:rPr>
            </w:pPr>
            <w:r w:rsidRPr="0024537C">
              <w:rPr>
                <w:rFonts w:ascii="Times New Roman" w:eastAsia="Times New Roman" w:hAnsi="Times New Roman" w:cs="Times New Roman"/>
                <w:sz w:val="18"/>
                <w:szCs w:val="20"/>
                <w:lang w:val="en-GB"/>
              </w:rPr>
              <w:t>1.</w:t>
            </w:r>
          </w:p>
        </w:tc>
        <w:tc>
          <w:tcPr>
            <w:tcW w:w="3947" w:type="dxa"/>
            <w:tcBorders>
              <w:right w:val="single" w:sz="4" w:space="0" w:color="auto"/>
            </w:tcBorders>
          </w:tcPr>
          <w:p w14:paraId="3EF797EE" w14:textId="77777777" w:rsidR="00B240D1" w:rsidRPr="0024537C" w:rsidRDefault="00B240D1" w:rsidP="0007108A">
            <w:pPr>
              <w:rPr>
                <w:rFonts w:ascii="Times New Roman" w:eastAsia="Times New Roman" w:hAnsi="Times New Roman" w:cs="Times New Roman"/>
                <w:sz w:val="18"/>
                <w:szCs w:val="20"/>
                <w:lang w:val="en-GB"/>
              </w:rPr>
            </w:pPr>
            <w:r w:rsidRPr="0024537C">
              <w:rPr>
                <w:rFonts w:ascii="Times New Roman" w:eastAsia="Times New Roman" w:hAnsi="Times New Roman" w:cs="Times New Roman"/>
                <w:sz w:val="18"/>
                <w:szCs w:val="20"/>
                <w:lang w:val="en-GB"/>
              </w:rPr>
              <w:t>The provision of quality basic services and infrastructure</w:t>
            </w:r>
          </w:p>
        </w:tc>
        <w:tc>
          <w:tcPr>
            <w:tcW w:w="522" w:type="dxa"/>
            <w:tcBorders>
              <w:left w:val="single" w:sz="4" w:space="0" w:color="auto"/>
            </w:tcBorders>
          </w:tcPr>
          <w:p w14:paraId="3B8C563C" w14:textId="77777777" w:rsidR="00B240D1" w:rsidRPr="0024537C" w:rsidRDefault="00B240D1" w:rsidP="0007108A">
            <w:pPr>
              <w:rPr>
                <w:rFonts w:ascii="Times New Roman" w:eastAsia="Times New Roman" w:hAnsi="Times New Roman" w:cs="Times New Roman"/>
                <w:sz w:val="18"/>
                <w:szCs w:val="20"/>
                <w:lang w:val="en-GB"/>
              </w:rPr>
            </w:pPr>
            <w:r w:rsidRPr="0024537C">
              <w:rPr>
                <w:rFonts w:ascii="Times New Roman" w:eastAsia="Times New Roman" w:hAnsi="Times New Roman" w:cs="Times New Roman"/>
                <w:sz w:val="18"/>
                <w:szCs w:val="20"/>
                <w:lang w:val="en-GB"/>
              </w:rPr>
              <w:t>1.</w:t>
            </w:r>
          </w:p>
        </w:tc>
        <w:tc>
          <w:tcPr>
            <w:tcW w:w="4629" w:type="dxa"/>
          </w:tcPr>
          <w:p w14:paraId="11D50E4C" w14:textId="77777777" w:rsidR="00B240D1" w:rsidRPr="0024537C" w:rsidRDefault="00B240D1" w:rsidP="0007108A">
            <w:pPr>
              <w:rPr>
                <w:rFonts w:ascii="Times New Roman" w:eastAsia="Times New Roman" w:hAnsi="Times New Roman" w:cs="Times New Roman"/>
                <w:sz w:val="18"/>
                <w:szCs w:val="20"/>
                <w:lang w:val="en-GB"/>
              </w:rPr>
            </w:pPr>
            <w:r w:rsidRPr="0024537C">
              <w:rPr>
                <w:rFonts w:ascii="Times New Roman" w:eastAsia="Times New Roman" w:hAnsi="Times New Roman" w:cs="Times New Roman"/>
                <w:sz w:val="18"/>
                <w:szCs w:val="20"/>
                <w:lang w:val="en-GB"/>
              </w:rPr>
              <w:t>Provision of quality basic services and infrastructure</w:t>
            </w:r>
          </w:p>
        </w:tc>
      </w:tr>
      <w:tr w:rsidR="00B240D1" w:rsidRPr="0024537C" w14:paraId="0EF40608" w14:textId="77777777" w:rsidTr="00A518AC">
        <w:tc>
          <w:tcPr>
            <w:tcW w:w="400" w:type="dxa"/>
            <w:tcBorders>
              <w:bottom w:val="single" w:sz="4" w:space="0" w:color="auto"/>
            </w:tcBorders>
          </w:tcPr>
          <w:p w14:paraId="43C45792" w14:textId="77777777" w:rsidR="00B240D1" w:rsidRPr="0024537C" w:rsidRDefault="00B240D1" w:rsidP="0007108A">
            <w:pPr>
              <w:rPr>
                <w:rFonts w:ascii="Times New Roman" w:eastAsia="Times New Roman" w:hAnsi="Times New Roman" w:cs="Times New Roman"/>
                <w:sz w:val="18"/>
                <w:szCs w:val="20"/>
                <w:lang w:val="en-GB"/>
              </w:rPr>
            </w:pPr>
            <w:r w:rsidRPr="0024537C">
              <w:rPr>
                <w:rFonts w:ascii="Times New Roman" w:eastAsia="Times New Roman" w:hAnsi="Times New Roman" w:cs="Times New Roman"/>
                <w:sz w:val="18"/>
                <w:szCs w:val="20"/>
                <w:lang w:val="en-GB"/>
              </w:rPr>
              <w:t>2.</w:t>
            </w:r>
          </w:p>
        </w:tc>
        <w:tc>
          <w:tcPr>
            <w:tcW w:w="3947" w:type="dxa"/>
            <w:tcBorders>
              <w:right w:val="single" w:sz="4" w:space="0" w:color="auto"/>
            </w:tcBorders>
          </w:tcPr>
          <w:p w14:paraId="5E604BE9" w14:textId="77777777" w:rsidR="00B240D1" w:rsidRPr="0024537C" w:rsidRDefault="00B240D1" w:rsidP="0007108A">
            <w:pPr>
              <w:rPr>
                <w:rFonts w:ascii="Times New Roman" w:eastAsia="Times New Roman" w:hAnsi="Times New Roman" w:cs="Times New Roman"/>
                <w:sz w:val="18"/>
                <w:szCs w:val="20"/>
                <w:lang w:val="en-GB"/>
              </w:rPr>
            </w:pPr>
            <w:r w:rsidRPr="0024537C">
              <w:rPr>
                <w:rFonts w:ascii="Times New Roman" w:eastAsia="Times New Roman" w:hAnsi="Times New Roman" w:cs="Times New Roman"/>
                <w:sz w:val="18"/>
                <w:szCs w:val="20"/>
                <w:lang w:val="en-GB"/>
              </w:rPr>
              <w:t>Acceleration of higher and shared economic growth and development</w:t>
            </w:r>
          </w:p>
        </w:tc>
        <w:tc>
          <w:tcPr>
            <w:tcW w:w="522" w:type="dxa"/>
            <w:tcBorders>
              <w:left w:val="single" w:sz="4" w:space="0" w:color="auto"/>
            </w:tcBorders>
          </w:tcPr>
          <w:p w14:paraId="2F4D1B9D" w14:textId="77777777" w:rsidR="00B240D1" w:rsidRPr="0024537C" w:rsidRDefault="00B240D1" w:rsidP="0007108A">
            <w:pPr>
              <w:rPr>
                <w:rFonts w:ascii="Times New Roman" w:eastAsia="Times New Roman" w:hAnsi="Times New Roman" w:cs="Times New Roman"/>
                <w:sz w:val="18"/>
                <w:szCs w:val="20"/>
                <w:lang w:val="en-GB"/>
              </w:rPr>
            </w:pPr>
            <w:r w:rsidRPr="0024537C">
              <w:rPr>
                <w:rFonts w:ascii="Times New Roman" w:eastAsia="Times New Roman" w:hAnsi="Times New Roman" w:cs="Times New Roman"/>
                <w:sz w:val="18"/>
                <w:szCs w:val="20"/>
                <w:lang w:val="en-GB"/>
              </w:rPr>
              <w:t>2.</w:t>
            </w:r>
          </w:p>
        </w:tc>
        <w:tc>
          <w:tcPr>
            <w:tcW w:w="4629" w:type="dxa"/>
          </w:tcPr>
          <w:p w14:paraId="3C291414" w14:textId="77777777" w:rsidR="00B240D1" w:rsidRPr="0024537C" w:rsidRDefault="00B240D1" w:rsidP="0007108A">
            <w:pPr>
              <w:rPr>
                <w:rFonts w:ascii="Times New Roman" w:eastAsia="Times New Roman" w:hAnsi="Times New Roman" w:cs="Times New Roman"/>
                <w:sz w:val="18"/>
                <w:szCs w:val="20"/>
                <w:lang w:val="en-GB"/>
              </w:rPr>
            </w:pPr>
            <w:r w:rsidRPr="0024537C">
              <w:rPr>
                <w:rFonts w:ascii="Times New Roman" w:eastAsia="Times New Roman" w:hAnsi="Times New Roman" w:cs="Times New Roman"/>
                <w:sz w:val="18"/>
                <w:szCs w:val="20"/>
                <w:lang w:val="en-GB"/>
              </w:rPr>
              <w:t>Economic growth and development that leads to sustainable job creation</w:t>
            </w:r>
          </w:p>
        </w:tc>
      </w:tr>
      <w:tr w:rsidR="002C7A5D" w:rsidRPr="0024537C" w14:paraId="030C3BD2" w14:textId="77777777" w:rsidTr="00A518AC">
        <w:tc>
          <w:tcPr>
            <w:tcW w:w="400" w:type="dxa"/>
            <w:vMerge w:val="restart"/>
            <w:tcBorders>
              <w:right w:val="nil"/>
            </w:tcBorders>
          </w:tcPr>
          <w:p w14:paraId="42980E50" w14:textId="77777777" w:rsidR="002C7A5D" w:rsidRPr="0024537C" w:rsidRDefault="002C7A5D" w:rsidP="0007108A">
            <w:pPr>
              <w:rPr>
                <w:rFonts w:ascii="Times New Roman" w:eastAsia="Times New Roman" w:hAnsi="Times New Roman" w:cs="Times New Roman"/>
                <w:sz w:val="18"/>
                <w:szCs w:val="20"/>
                <w:lang w:val="en-GB"/>
              </w:rPr>
            </w:pPr>
            <w:r w:rsidRPr="0024537C">
              <w:rPr>
                <w:rFonts w:ascii="Times New Roman" w:eastAsia="Times New Roman" w:hAnsi="Times New Roman" w:cs="Times New Roman"/>
                <w:sz w:val="18"/>
                <w:szCs w:val="20"/>
                <w:lang w:val="en-GB"/>
              </w:rPr>
              <w:t xml:space="preserve">3. </w:t>
            </w:r>
          </w:p>
        </w:tc>
        <w:tc>
          <w:tcPr>
            <w:tcW w:w="3947" w:type="dxa"/>
            <w:vMerge w:val="restart"/>
            <w:tcBorders>
              <w:left w:val="nil"/>
              <w:right w:val="single" w:sz="4" w:space="0" w:color="auto"/>
            </w:tcBorders>
          </w:tcPr>
          <w:p w14:paraId="5E69EFBF" w14:textId="5B04F978" w:rsidR="002C7A5D" w:rsidRPr="0024537C" w:rsidRDefault="002C7A5D" w:rsidP="0007108A">
            <w:pPr>
              <w:rPr>
                <w:rFonts w:ascii="Times New Roman" w:eastAsia="Times New Roman" w:hAnsi="Times New Roman" w:cs="Times New Roman"/>
                <w:sz w:val="18"/>
                <w:szCs w:val="20"/>
                <w:lang w:val="en-GB"/>
              </w:rPr>
            </w:pPr>
            <w:r w:rsidRPr="0024537C">
              <w:rPr>
                <w:rFonts w:ascii="Times New Roman" w:eastAsia="Times New Roman" w:hAnsi="Times New Roman" w:cs="Times New Roman"/>
                <w:sz w:val="18"/>
                <w:szCs w:val="20"/>
                <w:lang w:val="en-GB"/>
              </w:rPr>
              <w:t xml:space="preserve">Fighting of poverty, building </w:t>
            </w:r>
            <w:r w:rsidR="00AA619B" w:rsidRPr="0024537C">
              <w:rPr>
                <w:rFonts w:ascii="Times New Roman" w:eastAsia="Times New Roman" w:hAnsi="Times New Roman" w:cs="Times New Roman"/>
                <w:sz w:val="18"/>
                <w:szCs w:val="20"/>
                <w:lang w:val="en-GB"/>
              </w:rPr>
              <w:t xml:space="preserve">clean,  </w:t>
            </w:r>
            <w:r w:rsidRPr="0024537C">
              <w:rPr>
                <w:rFonts w:ascii="Times New Roman" w:eastAsia="Times New Roman" w:hAnsi="Times New Roman" w:cs="Times New Roman"/>
                <w:sz w:val="18"/>
                <w:szCs w:val="20"/>
                <w:lang w:val="en-GB"/>
              </w:rPr>
              <w:t>healthy, safe and sustainable communities</w:t>
            </w:r>
          </w:p>
        </w:tc>
        <w:tc>
          <w:tcPr>
            <w:tcW w:w="522" w:type="dxa"/>
            <w:tcBorders>
              <w:left w:val="single" w:sz="4" w:space="0" w:color="auto"/>
            </w:tcBorders>
          </w:tcPr>
          <w:p w14:paraId="211F66AD" w14:textId="77777777" w:rsidR="002C7A5D" w:rsidRPr="0024537C" w:rsidRDefault="002C7A5D" w:rsidP="0007108A">
            <w:pPr>
              <w:rPr>
                <w:rFonts w:ascii="Times New Roman" w:eastAsia="Times New Roman" w:hAnsi="Times New Roman" w:cs="Times New Roman"/>
                <w:sz w:val="18"/>
                <w:szCs w:val="20"/>
                <w:lang w:val="en-GB"/>
              </w:rPr>
            </w:pPr>
            <w:r w:rsidRPr="0024537C">
              <w:rPr>
                <w:rFonts w:ascii="Times New Roman" w:eastAsia="Times New Roman" w:hAnsi="Times New Roman" w:cs="Times New Roman"/>
                <w:sz w:val="18"/>
                <w:szCs w:val="20"/>
                <w:lang w:val="en-GB"/>
              </w:rPr>
              <w:t>3.1</w:t>
            </w:r>
          </w:p>
        </w:tc>
        <w:tc>
          <w:tcPr>
            <w:tcW w:w="4629" w:type="dxa"/>
          </w:tcPr>
          <w:p w14:paraId="4CB2D117" w14:textId="77777777" w:rsidR="002C7A5D" w:rsidRPr="0024537C" w:rsidRDefault="002C7A5D" w:rsidP="0007108A">
            <w:pPr>
              <w:rPr>
                <w:rFonts w:ascii="Times New Roman" w:eastAsia="Times New Roman" w:hAnsi="Times New Roman" w:cs="Times New Roman"/>
                <w:sz w:val="18"/>
                <w:szCs w:val="20"/>
                <w:lang w:val="en-GB"/>
              </w:rPr>
            </w:pPr>
            <w:r w:rsidRPr="0024537C">
              <w:rPr>
                <w:rFonts w:ascii="Times New Roman" w:eastAsia="Times New Roman" w:hAnsi="Times New Roman" w:cs="Times New Roman"/>
                <w:sz w:val="18"/>
                <w:szCs w:val="20"/>
                <w:lang w:val="en-GB"/>
              </w:rPr>
              <w:t>Fight poverty and build clean, healthy, safe and sustainable communities</w:t>
            </w:r>
          </w:p>
        </w:tc>
      </w:tr>
      <w:tr w:rsidR="002C7A5D" w:rsidRPr="0024537C" w14:paraId="5251A101" w14:textId="77777777" w:rsidTr="00A518AC">
        <w:tc>
          <w:tcPr>
            <w:tcW w:w="400" w:type="dxa"/>
            <w:vMerge/>
            <w:tcBorders>
              <w:right w:val="nil"/>
            </w:tcBorders>
          </w:tcPr>
          <w:p w14:paraId="075FA050" w14:textId="77777777" w:rsidR="002C7A5D" w:rsidRPr="0024537C" w:rsidRDefault="002C7A5D" w:rsidP="0007108A">
            <w:pPr>
              <w:rPr>
                <w:rFonts w:ascii="Times New Roman" w:eastAsia="Times New Roman" w:hAnsi="Times New Roman" w:cs="Times New Roman"/>
                <w:sz w:val="18"/>
                <w:szCs w:val="20"/>
                <w:lang w:val="en-GB"/>
              </w:rPr>
            </w:pPr>
          </w:p>
        </w:tc>
        <w:tc>
          <w:tcPr>
            <w:tcW w:w="3947" w:type="dxa"/>
            <w:vMerge/>
            <w:tcBorders>
              <w:left w:val="nil"/>
              <w:right w:val="single" w:sz="4" w:space="0" w:color="auto"/>
            </w:tcBorders>
          </w:tcPr>
          <w:p w14:paraId="7A95D94E" w14:textId="77777777" w:rsidR="002C7A5D" w:rsidRPr="0024537C" w:rsidRDefault="002C7A5D" w:rsidP="0007108A">
            <w:pPr>
              <w:rPr>
                <w:rFonts w:ascii="Times New Roman" w:eastAsia="Times New Roman" w:hAnsi="Times New Roman" w:cs="Times New Roman"/>
                <w:sz w:val="18"/>
                <w:szCs w:val="20"/>
                <w:lang w:val="en-GB"/>
              </w:rPr>
            </w:pPr>
          </w:p>
        </w:tc>
        <w:tc>
          <w:tcPr>
            <w:tcW w:w="522" w:type="dxa"/>
            <w:tcBorders>
              <w:left w:val="single" w:sz="4" w:space="0" w:color="auto"/>
            </w:tcBorders>
          </w:tcPr>
          <w:p w14:paraId="61BE77AA" w14:textId="77777777" w:rsidR="002C7A5D" w:rsidRPr="0024537C" w:rsidRDefault="002C7A5D" w:rsidP="0007108A">
            <w:pPr>
              <w:rPr>
                <w:rFonts w:ascii="Times New Roman" w:eastAsia="Times New Roman" w:hAnsi="Times New Roman" w:cs="Times New Roman"/>
                <w:sz w:val="18"/>
                <w:szCs w:val="20"/>
                <w:lang w:val="en-GB"/>
              </w:rPr>
            </w:pPr>
            <w:r w:rsidRPr="0024537C">
              <w:rPr>
                <w:rFonts w:ascii="Times New Roman" w:eastAsia="Times New Roman" w:hAnsi="Times New Roman" w:cs="Times New Roman"/>
                <w:sz w:val="18"/>
                <w:szCs w:val="20"/>
                <w:lang w:val="en-GB"/>
              </w:rPr>
              <w:t>3.2</w:t>
            </w:r>
          </w:p>
        </w:tc>
        <w:tc>
          <w:tcPr>
            <w:tcW w:w="4629" w:type="dxa"/>
          </w:tcPr>
          <w:p w14:paraId="6301ACDE" w14:textId="77777777" w:rsidR="002C7A5D" w:rsidRPr="0024537C" w:rsidRDefault="002C7A5D" w:rsidP="0007108A">
            <w:pPr>
              <w:rPr>
                <w:rFonts w:ascii="Times New Roman" w:eastAsia="Times New Roman" w:hAnsi="Times New Roman" w:cs="Times New Roman"/>
                <w:sz w:val="18"/>
                <w:szCs w:val="20"/>
                <w:lang w:val="en-GB"/>
              </w:rPr>
            </w:pPr>
            <w:r w:rsidRPr="0024537C">
              <w:rPr>
                <w:rFonts w:ascii="Times New Roman" w:eastAsia="Times New Roman" w:hAnsi="Times New Roman" w:cs="Times New Roman"/>
                <w:sz w:val="18"/>
                <w:szCs w:val="20"/>
                <w:lang w:val="en-GB"/>
              </w:rPr>
              <w:t>Integrated Social Services for empowered and sustainable communities</w:t>
            </w:r>
          </w:p>
        </w:tc>
      </w:tr>
      <w:tr w:rsidR="00B240D1" w:rsidRPr="0024537C" w14:paraId="364F12E5" w14:textId="77777777" w:rsidTr="00A518AC">
        <w:tc>
          <w:tcPr>
            <w:tcW w:w="400" w:type="dxa"/>
            <w:tcBorders>
              <w:bottom w:val="single" w:sz="4" w:space="0" w:color="auto"/>
            </w:tcBorders>
          </w:tcPr>
          <w:p w14:paraId="209A93D5" w14:textId="77777777" w:rsidR="00B240D1" w:rsidRPr="0024537C" w:rsidRDefault="00B240D1" w:rsidP="0007108A">
            <w:pPr>
              <w:rPr>
                <w:rFonts w:ascii="Times New Roman" w:eastAsia="Times New Roman" w:hAnsi="Times New Roman" w:cs="Times New Roman"/>
                <w:sz w:val="18"/>
                <w:szCs w:val="20"/>
                <w:lang w:val="en-GB"/>
              </w:rPr>
            </w:pPr>
            <w:r w:rsidRPr="0024537C">
              <w:rPr>
                <w:rFonts w:ascii="Times New Roman" w:eastAsia="Times New Roman" w:hAnsi="Times New Roman" w:cs="Times New Roman"/>
                <w:sz w:val="18"/>
                <w:szCs w:val="20"/>
                <w:lang w:val="en-GB"/>
              </w:rPr>
              <w:t>4.</w:t>
            </w:r>
          </w:p>
        </w:tc>
        <w:tc>
          <w:tcPr>
            <w:tcW w:w="3947" w:type="dxa"/>
            <w:tcBorders>
              <w:right w:val="single" w:sz="4" w:space="0" w:color="auto"/>
            </w:tcBorders>
          </w:tcPr>
          <w:p w14:paraId="65261E81" w14:textId="77777777" w:rsidR="00B240D1" w:rsidRPr="0024537C" w:rsidRDefault="00B240D1" w:rsidP="0007108A">
            <w:pPr>
              <w:rPr>
                <w:rFonts w:ascii="Times New Roman" w:eastAsia="Times New Roman" w:hAnsi="Times New Roman" w:cs="Times New Roman"/>
                <w:sz w:val="18"/>
                <w:szCs w:val="20"/>
                <w:lang w:val="en-GB"/>
              </w:rPr>
            </w:pPr>
            <w:r w:rsidRPr="0024537C">
              <w:rPr>
                <w:rFonts w:ascii="Times New Roman" w:eastAsia="Times New Roman" w:hAnsi="Times New Roman" w:cs="Times New Roman"/>
                <w:sz w:val="18"/>
                <w:szCs w:val="20"/>
                <w:lang w:val="en-GB"/>
              </w:rPr>
              <w:t xml:space="preserve">Fostering participatory democracy and adherence to </w:t>
            </w:r>
            <w:r w:rsidR="00582CEE" w:rsidRPr="0024537C">
              <w:rPr>
                <w:rFonts w:ascii="Times New Roman" w:eastAsia="Times New Roman" w:hAnsi="Times New Roman" w:cs="Times New Roman"/>
                <w:sz w:val="18"/>
                <w:szCs w:val="20"/>
                <w:lang w:val="en-GB"/>
              </w:rPr>
              <w:t>Harry Gwala</w:t>
            </w:r>
            <w:r w:rsidR="000D06E6" w:rsidRPr="0024537C">
              <w:rPr>
                <w:rFonts w:ascii="Times New Roman" w:eastAsia="Times New Roman" w:hAnsi="Times New Roman" w:cs="Times New Roman"/>
                <w:sz w:val="18"/>
                <w:szCs w:val="20"/>
                <w:lang w:val="en-GB"/>
              </w:rPr>
              <w:t xml:space="preserve"> district</w:t>
            </w:r>
            <w:r w:rsidRPr="0024537C">
              <w:rPr>
                <w:rFonts w:ascii="Times New Roman" w:eastAsia="Times New Roman" w:hAnsi="Times New Roman" w:cs="Times New Roman"/>
                <w:sz w:val="18"/>
                <w:szCs w:val="20"/>
                <w:lang w:val="en-GB"/>
              </w:rPr>
              <w:t xml:space="preserve"> principles through a caring, accessible and accountable service</w:t>
            </w:r>
          </w:p>
        </w:tc>
        <w:tc>
          <w:tcPr>
            <w:tcW w:w="522" w:type="dxa"/>
            <w:tcBorders>
              <w:left w:val="single" w:sz="4" w:space="0" w:color="auto"/>
            </w:tcBorders>
          </w:tcPr>
          <w:p w14:paraId="026D29B0" w14:textId="77777777" w:rsidR="00B240D1" w:rsidRPr="0024537C" w:rsidRDefault="00B240D1" w:rsidP="0007108A">
            <w:pPr>
              <w:rPr>
                <w:rFonts w:ascii="Times New Roman" w:eastAsia="Times New Roman" w:hAnsi="Times New Roman" w:cs="Times New Roman"/>
                <w:sz w:val="18"/>
                <w:szCs w:val="20"/>
                <w:lang w:val="en-GB"/>
              </w:rPr>
            </w:pPr>
            <w:r w:rsidRPr="0024537C">
              <w:rPr>
                <w:rFonts w:ascii="Times New Roman" w:eastAsia="Times New Roman" w:hAnsi="Times New Roman" w:cs="Times New Roman"/>
                <w:sz w:val="18"/>
                <w:szCs w:val="20"/>
                <w:lang w:val="en-GB"/>
              </w:rPr>
              <w:t>4.</w:t>
            </w:r>
          </w:p>
        </w:tc>
        <w:tc>
          <w:tcPr>
            <w:tcW w:w="4629" w:type="dxa"/>
          </w:tcPr>
          <w:p w14:paraId="30E4EADA" w14:textId="77777777" w:rsidR="00582CEE" w:rsidRPr="0024537C" w:rsidRDefault="00B240D1" w:rsidP="0007108A">
            <w:pPr>
              <w:rPr>
                <w:rFonts w:ascii="Times New Roman" w:eastAsia="Times New Roman" w:hAnsi="Times New Roman" w:cs="Times New Roman"/>
                <w:sz w:val="18"/>
                <w:szCs w:val="20"/>
                <w:lang w:val="en-GB"/>
              </w:rPr>
            </w:pPr>
            <w:r w:rsidRPr="0024537C">
              <w:rPr>
                <w:rFonts w:ascii="Times New Roman" w:eastAsia="Times New Roman" w:hAnsi="Times New Roman" w:cs="Times New Roman"/>
                <w:sz w:val="18"/>
                <w:szCs w:val="20"/>
                <w:lang w:val="en-GB"/>
              </w:rPr>
              <w:t xml:space="preserve">Foster participatory democracy and </w:t>
            </w:r>
            <w:r w:rsidR="00582CEE" w:rsidRPr="0024537C">
              <w:rPr>
                <w:rFonts w:ascii="Times New Roman" w:eastAsia="Times New Roman" w:hAnsi="Times New Roman" w:cs="Times New Roman"/>
                <w:sz w:val="18"/>
                <w:szCs w:val="20"/>
                <w:lang w:val="en-GB"/>
              </w:rPr>
              <w:t>Harry Gwala</w:t>
            </w:r>
          </w:p>
          <w:p w14:paraId="59128397" w14:textId="77777777" w:rsidR="00B240D1" w:rsidRPr="0024537C" w:rsidRDefault="000D06E6" w:rsidP="0007108A">
            <w:pPr>
              <w:rPr>
                <w:rFonts w:ascii="Times New Roman" w:eastAsia="Times New Roman" w:hAnsi="Times New Roman" w:cs="Times New Roman"/>
                <w:sz w:val="18"/>
                <w:szCs w:val="20"/>
                <w:lang w:val="en-GB"/>
              </w:rPr>
            </w:pPr>
            <w:r w:rsidRPr="0024537C">
              <w:rPr>
                <w:rFonts w:ascii="Times New Roman" w:eastAsia="Times New Roman" w:hAnsi="Times New Roman" w:cs="Times New Roman"/>
                <w:sz w:val="18"/>
                <w:szCs w:val="20"/>
                <w:lang w:val="en-GB"/>
              </w:rPr>
              <w:t>district</w:t>
            </w:r>
            <w:r w:rsidR="00B240D1" w:rsidRPr="0024537C">
              <w:rPr>
                <w:rFonts w:ascii="Times New Roman" w:eastAsia="Times New Roman" w:hAnsi="Times New Roman" w:cs="Times New Roman"/>
                <w:sz w:val="18"/>
                <w:szCs w:val="20"/>
                <w:lang w:val="en-GB"/>
              </w:rPr>
              <w:t xml:space="preserve"> principles through a caring, accessible and accountable service</w:t>
            </w:r>
          </w:p>
        </w:tc>
      </w:tr>
      <w:tr w:rsidR="00CC2DB3" w:rsidRPr="0024537C" w14:paraId="74EE3D4B" w14:textId="77777777" w:rsidTr="00A518AC">
        <w:tc>
          <w:tcPr>
            <w:tcW w:w="400" w:type="dxa"/>
            <w:vMerge w:val="restart"/>
            <w:tcBorders>
              <w:right w:val="nil"/>
            </w:tcBorders>
          </w:tcPr>
          <w:p w14:paraId="1294A945" w14:textId="77777777" w:rsidR="00CC2DB3" w:rsidRPr="0024537C" w:rsidRDefault="00CC2DB3" w:rsidP="0007108A">
            <w:pPr>
              <w:rPr>
                <w:rFonts w:ascii="Times New Roman" w:eastAsia="Times New Roman" w:hAnsi="Times New Roman" w:cs="Times New Roman"/>
                <w:sz w:val="18"/>
                <w:szCs w:val="20"/>
                <w:lang w:val="en-GB"/>
              </w:rPr>
            </w:pPr>
            <w:r w:rsidRPr="0024537C">
              <w:rPr>
                <w:rFonts w:ascii="Times New Roman" w:eastAsia="Times New Roman" w:hAnsi="Times New Roman" w:cs="Times New Roman"/>
                <w:sz w:val="18"/>
                <w:szCs w:val="20"/>
                <w:lang w:val="en-GB"/>
              </w:rPr>
              <w:t>5.</w:t>
            </w:r>
          </w:p>
        </w:tc>
        <w:tc>
          <w:tcPr>
            <w:tcW w:w="3947" w:type="dxa"/>
            <w:vMerge w:val="restart"/>
            <w:tcBorders>
              <w:left w:val="nil"/>
              <w:right w:val="single" w:sz="4" w:space="0" w:color="auto"/>
            </w:tcBorders>
          </w:tcPr>
          <w:p w14:paraId="6C2E79E1" w14:textId="350A4D62" w:rsidR="00CC2DB3" w:rsidRPr="0024537C" w:rsidRDefault="00CC2DB3" w:rsidP="0007108A">
            <w:pPr>
              <w:rPr>
                <w:rFonts w:ascii="Times New Roman" w:eastAsia="Times New Roman" w:hAnsi="Times New Roman" w:cs="Times New Roman"/>
                <w:sz w:val="18"/>
                <w:szCs w:val="20"/>
                <w:lang w:val="en-GB"/>
              </w:rPr>
            </w:pPr>
            <w:r w:rsidRPr="0024537C">
              <w:rPr>
                <w:rFonts w:ascii="Times New Roman" w:eastAsia="Times New Roman" w:hAnsi="Times New Roman" w:cs="Times New Roman"/>
                <w:sz w:val="18"/>
                <w:szCs w:val="20"/>
                <w:lang w:val="en-GB"/>
              </w:rPr>
              <w:t xml:space="preserve">Good governance, </w:t>
            </w:r>
            <w:r w:rsidR="005A2B6F" w:rsidRPr="0024537C">
              <w:rPr>
                <w:rFonts w:ascii="Times New Roman" w:eastAsia="Times New Roman" w:hAnsi="Times New Roman" w:cs="Times New Roman"/>
                <w:sz w:val="18"/>
                <w:szCs w:val="20"/>
                <w:lang w:val="en-GB"/>
              </w:rPr>
              <w:t>financial</w:t>
            </w:r>
            <w:r w:rsidRPr="0024537C">
              <w:rPr>
                <w:rFonts w:ascii="Times New Roman" w:eastAsia="Times New Roman" w:hAnsi="Times New Roman" w:cs="Times New Roman"/>
                <w:sz w:val="18"/>
                <w:szCs w:val="20"/>
                <w:lang w:val="en-GB"/>
              </w:rPr>
              <w:t xml:space="preserve"> viability and institutional governance</w:t>
            </w:r>
          </w:p>
        </w:tc>
        <w:tc>
          <w:tcPr>
            <w:tcW w:w="522" w:type="dxa"/>
            <w:tcBorders>
              <w:left w:val="single" w:sz="4" w:space="0" w:color="auto"/>
            </w:tcBorders>
          </w:tcPr>
          <w:p w14:paraId="4E06A752" w14:textId="77777777" w:rsidR="00CC2DB3" w:rsidRPr="0024537C" w:rsidRDefault="00CC2DB3" w:rsidP="0007108A">
            <w:pPr>
              <w:rPr>
                <w:rFonts w:ascii="Times New Roman" w:eastAsia="Times New Roman" w:hAnsi="Times New Roman" w:cs="Times New Roman"/>
                <w:sz w:val="18"/>
                <w:szCs w:val="20"/>
                <w:lang w:val="en-GB"/>
              </w:rPr>
            </w:pPr>
            <w:r w:rsidRPr="0024537C">
              <w:rPr>
                <w:rFonts w:ascii="Times New Roman" w:eastAsia="Times New Roman" w:hAnsi="Times New Roman" w:cs="Times New Roman"/>
                <w:sz w:val="18"/>
                <w:szCs w:val="20"/>
                <w:lang w:val="en-GB"/>
              </w:rPr>
              <w:t>5.1</w:t>
            </w:r>
          </w:p>
        </w:tc>
        <w:tc>
          <w:tcPr>
            <w:tcW w:w="4629" w:type="dxa"/>
          </w:tcPr>
          <w:p w14:paraId="704DD4EB" w14:textId="77777777" w:rsidR="00CC2DB3" w:rsidRPr="0024537C" w:rsidRDefault="00CC2DB3" w:rsidP="0007108A">
            <w:pPr>
              <w:rPr>
                <w:rFonts w:ascii="Times New Roman" w:eastAsia="Times New Roman" w:hAnsi="Times New Roman" w:cs="Times New Roman"/>
                <w:sz w:val="18"/>
                <w:szCs w:val="20"/>
                <w:lang w:val="en-GB"/>
              </w:rPr>
            </w:pPr>
            <w:r w:rsidRPr="0024537C">
              <w:rPr>
                <w:rFonts w:ascii="Times New Roman" w:eastAsia="Times New Roman" w:hAnsi="Times New Roman" w:cs="Times New Roman"/>
                <w:sz w:val="18"/>
                <w:szCs w:val="20"/>
                <w:lang w:val="en-GB"/>
              </w:rPr>
              <w:t>Promote sound governance</w:t>
            </w:r>
          </w:p>
        </w:tc>
      </w:tr>
      <w:tr w:rsidR="00CC2DB3" w:rsidRPr="0024537C" w14:paraId="62977BC6" w14:textId="77777777" w:rsidTr="00A518AC">
        <w:tc>
          <w:tcPr>
            <w:tcW w:w="400" w:type="dxa"/>
            <w:vMerge/>
            <w:tcBorders>
              <w:right w:val="nil"/>
            </w:tcBorders>
          </w:tcPr>
          <w:p w14:paraId="72B2653F" w14:textId="77777777" w:rsidR="00CC2DB3" w:rsidRPr="0024537C" w:rsidRDefault="00CC2DB3" w:rsidP="0007108A">
            <w:pPr>
              <w:rPr>
                <w:rFonts w:ascii="Times New Roman" w:eastAsia="Times New Roman" w:hAnsi="Times New Roman" w:cs="Times New Roman"/>
                <w:sz w:val="18"/>
                <w:szCs w:val="20"/>
                <w:lang w:val="en-GB"/>
              </w:rPr>
            </w:pPr>
          </w:p>
        </w:tc>
        <w:tc>
          <w:tcPr>
            <w:tcW w:w="3947" w:type="dxa"/>
            <w:vMerge/>
            <w:tcBorders>
              <w:left w:val="nil"/>
              <w:right w:val="single" w:sz="4" w:space="0" w:color="auto"/>
            </w:tcBorders>
          </w:tcPr>
          <w:p w14:paraId="40E31D98" w14:textId="77777777" w:rsidR="00CC2DB3" w:rsidRPr="0024537C" w:rsidRDefault="00CC2DB3" w:rsidP="0007108A">
            <w:pPr>
              <w:rPr>
                <w:rFonts w:ascii="Times New Roman" w:eastAsia="Times New Roman" w:hAnsi="Times New Roman" w:cs="Times New Roman"/>
                <w:sz w:val="18"/>
                <w:szCs w:val="20"/>
                <w:lang w:val="en-GB"/>
              </w:rPr>
            </w:pPr>
          </w:p>
        </w:tc>
        <w:tc>
          <w:tcPr>
            <w:tcW w:w="522" w:type="dxa"/>
            <w:tcBorders>
              <w:left w:val="single" w:sz="4" w:space="0" w:color="auto"/>
            </w:tcBorders>
          </w:tcPr>
          <w:p w14:paraId="63F325DC" w14:textId="77777777" w:rsidR="00CC2DB3" w:rsidRPr="0024537C" w:rsidRDefault="00CC2DB3" w:rsidP="0007108A">
            <w:pPr>
              <w:rPr>
                <w:rFonts w:ascii="Times New Roman" w:eastAsia="Times New Roman" w:hAnsi="Times New Roman" w:cs="Times New Roman"/>
                <w:sz w:val="18"/>
                <w:szCs w:val="20"/>
                <w:lang w:val="en-GB"/>
              </w:rPr>
            </w:pPr>
            <w:r w:rsidRPr="0024537C">
              <w:rPr>
                <w:rFonts w:ascii="Times New Roman" w:eastAsia="Times New Roman" w:hAnsi="Times New Roman" w:cs="Times New Roman"/>
                <w:sz w:val="18"/>
                <w:szCs w:val="20"/>
                <w:lang w:val="en-GB"/>
              </w:rPr>
              <w:t>5.2</w:t>
            </w:r>
          </w:p>
        </w:tc>
        <w:tc>
          <w:tcPr>
            <w:tcW w:w="4629" w:type="dxa"/>
          </w:tcPr>
          <w:p w14:paraId="02005A5E" w14:textId="77777777" w:rsidR="00CC2DB3" w:rsidRPr="0024537C" w:rsidRDefault="00CC2DB3" w:rsidP="0007108A">
            <w:pPr>
              <w:rPr>
                <w:rFonts w:ascii="Times New Roman" w:eastAsia="Times New Roman" w:hAnsi="Times New Roman" w:cs="Times New Roman"/>
                <w:sz w:val="18"/>
                <w:szCs w:val="20"/>
                <w:lang w:val="en-GB"/>
              </w:rPr>
            </w:pPr>
            <w:r w:rsidRPr="0024537C">
              <w:rPr>
                <w:rFonts w:ascii="Times New Roman" w:eastAsia="Times New Roman" w:hAnsi="Times New Roman" w:cs="Times New Roman"/>
                <w:sz w:val="18"/>
                <w:szCs w:val="20"/>
                <w:lang w:val="en-GB"/>
              </w:rPr>
              <w:t>Ensure financial sustainability</w:t>
            </w:r>
          </w:p>
        </w:tc>
      </w:tr>
      <w:tr w:rsidR="00CC2DB3" w:rsidRPr="0024537C" w14:paraId="0E739C32" w14:textId="77777777" w:rsidTr="00A518AC">
        <w:tc>
          <w:tcPr>
            <w:tcW w:w="400" w:type="dxa"/>
            <w:vMerge/>
            <w:tcBorders>
              <w:right w:val="nil"/>
            </w:tcBorders>
          </w:tcPr>
          <w:p w14:paraId="68743A8A" w14:textId="77777777" w:rsidR="00CC2DB3" w:rsidRPr="0024537C" w:rsidRDefault="00CC2DB3" w:rsidP="0007108A">
            <w:pPr>
              <w:rPr>
                <w:rFonts w:ascii="Times New Roman" w:eastAsia="Times New Roman" w:hAnsi="Times New Roman" w:cs="Times New Roman"/>
                <w:sz w:val="18"/>
                <w:szCs w:val="20"/>
                <w:lang w:val="en-GB"/>
              </w:rPr>
            </w:pPr>
          </w:p>
        </w:tc>
        <w:tc>
          <w:tcPr>
            <w:tcW w:w="3947" w:type="dxa"/>
            <w:vMerge/>
            <w:tcBorders>
              <w:left w:val="nil"/>
              <w:right w:val="single" w:sz="4" w:space="0" w:color="auto"/>
            </w:tcBorders>
          </w:tcPr>
          <w:p w14:paraId="4DF6A848" w14:textId="77777777" w:rsidR="00CC2DB3" w:rsidRPr="0024537C" w:rsidRDefault="00CC2DB3" w:rsidP="0007108A">
            <w:pPr>
              <w:rPr>
                <w:rFonts w:ascii="Times New Roman" w:eastAsia="Times New Roman" w:hAnsi="Times New Roman" w:cs="Times New Roman"/>
                <w:sz w:val="18"/>
                <w:szCs w:val="20"/>
                <w:lang w:val="en-GB"/>
              </w:rPr>
            </w:pPr>
          </w:p>
        </w:tc>
        <w:tc>
          <w:tcPr>
            <w:tcW w:w="522" w:type="dxa"/>
            <w:tcBorders>
              <w:left w:val="single" w:sz="4" w:space="0" w:color="auto"/>
            </w:tcBorders>
          </w:tcPr>
          <w:p w14:paraId="0AA2BE6E" w14:textId="77777777" w:rsidR="00CC2DB3" w:rsidRPr="0024537C" w:rsidRDefault="00CC2DB3" w:rsidP="0007108A">
            <w:pPr>
              <w:rPr>
                <w:rFonts w:ascii="Times New Roman" w:eastAsia="Times New Roman" w:hAnsi="Times New Roman" w:cs="Times New Roman"/>
                <w:sz w:val="18"/>
                <w:szCs w:val="20"/>
                <w:lang w:val="en-GB"/>
              </w:rPr>
            </w:pPr>
            <w:r w:rsidRPr="0024537C">
              <w:rPr>
                <w:rFonts w:ascii="Times New Roman" w:eastAsia="Times New Roman" w:hAnsi="Times New Roman" w:cs="Times New Roman"/>
                <w:sz w:val="18"/>
                <w:szCs w:val="20"/>
                <w:lang w:val="en-GB"/>
              </w:rPr>
              <w:t>5.3</w:t>
            </w:r>
          </w:p>
        </w:tc>
        <w:tc>
          <w:tcPr>
            <w:tcW w:w="4629" w:type="dxa"/>
          </w:tcPr>
          <w:p w14:paraId="2070477F" w14:textId="77777777" w:rsidR="00CC2DB3" w:rsidRPr="0024537C" w:rsidRDefault="00CC2DB3" w:rsidP="0007108A">
            <w:pPr>
              <w:rPr>
                <w:rFonts w:ascii="Times New Roman" w:eastAsia="Times New Roman" w:hAnsi="Times New Roman" w:cs="Times New Roman"/>
                <w:sz w:val="18"/>
                <w:szCs w:val="20"/>
                <w:lang w:val="en-GB"/>
              </w:rPr>
            </w:pPr>
            <w:r w:rsidRPr="0024537C">
              <w:rPr>
                <w:rFonts w:ascii="Times New Roman" w:eastAsia="Times New Roman" w:hAnsi="Times New Roman" w:cs="Times New Roman"/>
                <w:sz w:val="18"/>
                <w:szCs w:val="20"/>
                <w:lang w:val="en-GB"/>
              </w:rPr>
              <w:t>Optimal institutional transformation to ensure capa</w:t>
            </w:r>
            <w:r w:rsidR="00A9350B" w:rsidRPr="0024537C">
              <w:rPr>
                <w:rFonts w:ascii="Times New Roman" w:eastAsia="Times New Roman" w:hAnsi="Times New Roman" w:cs="Times New Roman"/>
                <w:sz w:val="18"/>
                <w:szCs w:val="20"/>
                <w:lang w:val="en-GB"/>
              </w:rPr>
              <w:t>city</w:t>
            </w:r>
            <w:r w:rsidRPr="0024537C">
              <w:rPr>
                <w:rFonts w:ascii="Times New Roman" w:eastAsia="Times New Roman" w:hAnsi="Times New Roman" w:cs="Times New Roman"/>
                <w:sz w:val="18"/>
                <w:szCs w:val="20"/>
                <w:lang w:val="en-GB"/>
              </w:rPr>
              <w:t xml:space="preserve"> to achieve set objectives</w:t>
            </w:r>
          </w:p>
        </w:tc>
      </w:tr>
    </w:tbl>
    <w:p w14:paraId="043BE177" w14:textId="77777777" w:rsidR="00D70899" w:rsidRPr="0024537C" w:rsidRDefault="00D70899" w:rsidP="0007108A">
      <w:pPr>
        <w:rPr>
          <w:rFonts w:ascii="Times New Roman" w:hAnsi="Times New Roman" w:cs="Times New Roman"/>
          <w:sz w:val="18"/>
          <w:szCs w:val="20"/>
        </w:rPr>
      </w:pPr>
    </w:p>
    <w:p w14:paraId="084547A8" w14:textId="77777777" w:rsidR="00D70899" w:rsidRPr="0024537C" w:rsidRDefault="00D70899" w:rsidP="00571C3B">
      <w:pPr>
        <w:spacing w:after="0"/>
        <w:rPr>
          <w:rFonts w:ascii="Times New Roman" w:eastAsia="Times New Roman" w:hAnsi="Times New Roman" w:cs="Times New Roman"/>
          <w:lang w:val="en-GB"/>
        </w:rPr>
      </w:pPr>
      <w:r w:rsidRPr="0024537C">
        <w:rPr>
          <w:rFonts w:ascii="Times New Roman" w:eastAsia="Times New Roman" w:hAnsi="Times New Roman" w:cs="Times New Roman"/>
          <w:lang w:val="en-GB"/>
        </w:rPr>
        <w:t xml:space="preserve">In order to ensure integrated and focused service delivery between all spheres of government it was important for the </w:t>
      </w:r>
      <w:r w:rsidR="000D06E6" w:rsidRPr="0024537C">
        <w:rPr>
          <w:rFonts w:ascii="Times New Roman" w:eastAsia="Times New Roman" w:hAnsi="Times New Roman" w:cs="Times New Roman"/>
          <w:lang w:val="en-GB"/>
        </w:rPr>
        <w:t xml:space="preserve">district </w:t>
      </w:r>
      <w:r w:rsidRPr="0024537C">
        <w:rPr>
          <w:rFonts w:ascii="Times New Roman" w:eastAsia="Times New Roman" w:hAnsi="Times New Roman" w:cs="Times New Roman"/>
          <w:lang w:val="en-GB"/>
        </w:rPr>
        <w:t xml:space="preserve">to align its budget priorities with that of </w:t>
      </w:r>
      <w:r w:rsidR="00CC2DB3" w:rsidRPr="0024537C">
        <w:rPr>
          <w:rFonts w:ascii="Times New Roman" w:eastAsia="Times New Roman" w:hAnsi="Times New Roman" w:cs="Times New Roman"/>
          <w:lang w:val="en-GB"/>
        </w:rPr>
        <w:t>n</w:t>
      </w:r>
      <w:r w:rsidRPr="0024537C">
        <w:rPr>
          <w:rFonts w:ascii="Times New Roman" w:eastAsia="Times New Roman" w:hAnsi="Times New Roman" w:cs="Times New Roman"/>
          <w:lang w:val="en-GB"/>
        </w:rPr>
        <w:t xml:space="preserve">ational and </w:t>
      </w:r>
      <w:r w:rsidR="00CC2DB3" w:rsidRPr="0024537C">
        <w:rPr>
          <w:rFonts w:ascii="Times New Roman" w:eastAsia="Times New Roman" w:hAnsi="Times New Roman" w:cs="Times New Roman"/>
          <w:lang w:val="en-GB"/>
        </w:rPr>
        <w:t>p</w:t>
      </w:r>
      <w:r w:rsidRPr="0024537C">
        <w:rPr>
          <w:rFonts w:ascii="Times New Roman" w:eastAsia="Times New Roman" w:hAnsi="Times New Roman" w:cs="Times New Roman"/>
          <w:lang w:val="en-GB"/>
        </w:rPr>
        <w:t>rovincial government.  All spheres of government place a high priority on infrastructure development, economic development and job creation, efficient service delivery, poverty alleviation and building sound institutional arrangements.</w:t>
      </w:r>
    </w:p>
    <w:p w14:paraId="64DABF10" w14:textId="77777777" w:rsidR="00F57E55" w:rsidRPr="0024537C" w:rsidRDefault="00F57E55" w:rsidP="00571C3B">
      <w:pPr>
        <w:spacing w:after="0"/>
        <w:rPr>
          <w:rFonts w:ascii="Times New Roman" w:eastAsia="Times New Roman" w:hAnsi="Times New Roman" w:cs="Times New Roman"/>
          <w:lang w:val="en-GB"/>
        </w:rPr>
      </w:pPr>
    </w:p>
    <w:p w14:paraId="36E0AA25" w14:textId="77777777" w:rsidR="00D70899" w:rsidRPr="0024537C" w:rsidRDefault="00D70899" w:rsidP="00571C3B">
      <w:pPr>
        <w:spacing w:after="0"/>
        <w:rPr>
          <w:rFonts w:ascii="Times New Roman" w:eastAsia="Times New Roman" w:hAnsi="Times New Roman" w:cs="Times New Roman"/>
          <w:lang w:val="en-GB"/>
        </w:rPr>
      </w:pPr>
      <w:r w:rsidRPr="0024537C">
        <w:rPr>
          <w:rFonts w:ascii="Times New Roman" w:eastAsia="Times New Roman" w:hAnsi="Times New Roman" w:cs="Times New Roman"/>
          <w:lang w:val="en-GB"/>
        </w:rPr>
        <w:t xml:space="preserve">Local priorities were identified as part of the IDP review process which </w:t>
      </w:r>
      <w:r w:rsidR="00830756" w:rsidRPr="0024537C">
        <w:rPr>
          <w:rFonts w:ascii="Times New Roman" w:eastAsia="Times New Roman" w:hAnsi="Times New Roman" w:cs="Times New Roman"/>
          <w:lang w:val="en-GB"/>
        </w:rPr>
        <w:t>is</w:t>
      </w:r>
      <w:r w:rsidRPr="0024537C">
        <w:rPr>
          <w:rFonts w:ascii="Times New Roman" w:eastAsia="Times New Roman" w:hAnsi="Times New Roman" w:cs="Times New Roman"/>
          <w:lang w:val="en-GB"/>
        </w:rPr>
        <w:t xml:space="preserve"> directly </w:t>
      </w:r>
      <w:r w:rsidR="00830756" w:rsidRPr="0024537C">
        <w:rPr>
          <w:rFonts w:ascii="Times New Roman" w:eastAsia="Times New Roman" w:hAnsi="Times New Roman" w:cs="Times New Roman"/>
          <w:lang w:val="en-GB"/>
        </w:rPr>
        <w:t>aligned to that of the</w:t>
      </w:r>
      <w:r w:rsidRPr="0024537C">
        <w:rPr>
          <w:rFonts w:ascii="Times New Roman" w:eastAsia="Times New Roman" w:hAnsi="Times New Roman" w:cs="Times New Roman"/>
          <w:lang w:val="en-GB"/>
        </w:rPr>
        <w:t xml:space="preserve"> national and provincial priorities. </w:t>
      </w:r>
      <w:r w:rsidR="00830756" w:rsidRPr="0024537C">
        <w:rPr>
          <w:rFonts w:ascii="Times New Roman" w:eastAsia="Times New Roman" w:hAnsi="Times New Roman" w:cs="Times New Roman"/>
          <w:lang w:val="en-GB"/>
        </w:rPr>
        <w:t xml:space="preserve"> </w:t>
      </w:r>
      <w:r w:rsidRPr="0024537C">
        <w:rPr>
          <w:rFonts w:ascii="Times New Roman" w:eastAsia="Times New Roman" w:hAnsi="Times New Roman" w:cs="Times New Roman"/>
          <w:lang w:val="en-GB"/>
        </w:rPr>
        <w:t>The key performance areas can be summarised as follows</w:t>
      </w:r>
      <w:r w:rsidR="00830756" w:rsidRPr="0024537C">
        <w:rPr>
          <w:rFonts w:ascii="Times New Roman" w:eastAsia="Times New Roman" w:hAnsi="Times New Roman" w:cs="Times New Roman"/>
          <w:lang w:val="en-GB"/>
        </w:rPr>
        <w:t xml:space="preserve"> against the five strategic objectives</w:t>
      </w:r>
      <w:r w:rsidRPr="0024537C">
        <w:rPr>
          <w:rFonts w:ascii="Times New Roman" w:eastAsia="Times New Roman" w:hAnsi="Times New Roman" w:cs="Times New Roman"/>
          <w:lang w:val="en-GB"/>
        </w:rPr>
        <w:t>:</w:t>
      </w:r>
    </w:p>
    <w:p w14:paraId="63EC2568" w14:textId="77777777" w:rsidR="00F57E55" w:rsidRPr="0024537C" w:rsidRDefault="00F57E55" w:rsidP="00571C3B">
      <w:pPr>
        <w:spacing w:after="0"/>
        <w:rPr>
          <w:rFonts w:ascii="Times New Roman" w:eastAsia="Times New Roman" w:hAnsi="Times New Roman" w:cs="Times New Roman"/>
          <w:lang w:val="en-GB"/>
        </w:rPr>
      </w:pPr>
    </w:p>
    <w:p w14:paraId="7563EA0F" w14:textId="77777777" w:rsidR="00D70899" w:rsidRPr="0024537C" w:rsidRDefault="00CC2DB3" w:rsidP="00571C3B">
      <w:pPr>
        <w:spacing w:after="0"/>
        <w:rPr>
          <w:rFonts w:ascii="Times New Roman" w:eastAsia="Times New Roman" w:hAnsi="Times New Roman" w:cs="Times New Roman"/>
          <w:lang w:val="en-GB"/>
        </w:rPr>
      </w:pPr>
      <w:r w:rsidRPr="0024537C">
        <w:rPr>
          <w:rFonts w:ascii="Times New Roman" w:eastAsia="Times New Roman" w:hAnsi="Times New Roman" w:cs="Times New Roman"/>
          <w:lang w:val="en-GB"/>
        </w:rPr>
        <w:t>Provision of quality basic services and infrastructure</w:t>
      </w:r>
      <w:r w:rsidR="00D70899" w:rsidRPr="0024537C">
        <w:rPr>
          <w:rFonts w:ascii="Times New Roman" w:eastAsia="Times New Roman" w:hAnsi="Times New Roman" w:cs="Times New Roman"/>
          <w:lang w:val="en-GB"/>
        </w:rPr>
        <w:t xml:space="preserve"> which includes, amongst others:</w:t>
      </w:r>
    </w:p>
    <w:p w14:paraId="15173524" w14:textId="77777777" w:rsidR="00D70899" w:rsidRPr="0024537C" w:rsidRDefault="00D70899" w:rsidP="00571C3B">
      <w:pPr>
        <w:spacing w:after="0"/>
        <w:rPr>
          <w:rFonts w:ascii="Times New Roman" w:hAnsi="Times New Roman" w:cs="Times New Roman"/>
        </w:rPr>
      </w:pPr>
      <w:bookmarkStart w:id="100" w:name="OLE_LINK1"/>
    </w:p>
    <w:p w14:paraId="365E6AF0" w14:textId="77777777" w:rsidR="00D70899" w:rsidRPr="00571C3B" w:rsidRDefault="00D70899" w:rsidP="00B133EC">
      <w:pPr>
        <w:pStyle w:val="ListParagraph"/>
        <w:numPr>
          <w:ilvl w:val="0"/>
          <w:numId w:val="21"/>
        </w:numPr>
        <w:spacing w:after="0" w:line="480" w:lineRule="auto"/>
        <w:rPr>
          <w:rFonts w:ascii="Times New Roman" w:hAnsi="Times New Roman" w:cs="Times New Roman"/>
        </w:rPr>
      </w:pPr>
      <w:r w:rsidRPr="00571C3B">
        <w:rPr>
          <w:rFonts w:ascii="Times New Roman" w:hAnsi="Times New Roman" w:cs="Times New Roman"/>
        </w:rPr>
        <w:t>Provide water;</w:t>
      </w:r>
    </w:p>
    <w:p w14:paraId="5F395041" w14:textId="77777777" w:rsidR="00D70899" w:rsidRPr="00571C3B" w:rsidRDefault="00D70899" w:rsidP="00B133EC">
      <w:pPr>
        <w:pStyle w:val="ListParagraph"/>
        <w:numPr>
          <w:ilvl w:val="0"/>
          <w:numId w:val="21"/>
        </w:numPr>
        <w:spacing w:line="480" w:lineRule="auto"/>
        <w:rPr>
          <w:rFonts w:ascii="Times New Roman" w:hAnsi="Times New Roman" w:cs="Times New Roman"/>
        </w:rPr>
      </w:pPr>
      <w:r w:rsidRPr="00571C3B">
        <w:rPr>
          <w:rFonts w:ascii="Times New Roman" w:hAnsi="Times New Roman" w:cs="Times New Roman"/>
        </w:rPr>
        <w:t>Provide sanitation;</w:t>
      </w:r>
    </w:p>
    <w:p w14:paraId="34C8AA00" w14:textId="77777777" w:rsidR="00D70899" w:rsidRPr="00571C3B" w:rsidRDefault="00D70899" w:rsidP="00B133EC">
      <w:pPr>
        <w:pStyle w:val="ListParagraph"/>
        <w:numPr>
          <w:ilvl w:val="0"/>
          <w:numId w:val="21"/>
        </w:numPr>
        <w:spacing w:line="480" w:lineRule="auto"/>
        <w:rPr>
          <w:rFonts w:ascii="Times New Roman" w:hAnsi="Times New Roman" w:cs="Times New Roman"/>
        </w:rPr>
      </w:pPr>
      <w:r w:rsidRPr="00571C3B">
        <w:rPr>
          <w:rFonts w:ascii="Times New Roman" w:hAnsi="Times New Roman" w:cs="Times New Roman"/>
        </w:rPr>
        <w:t>Provide housing;</w:t>
      </w:r>
    </w:p>
    <w:p w14:paraId="112E9A6B" w14:textId="77777777" w:rsidR="00D70899" w:rsidRPr="00571C3B" w:rsidRDefault="00D70899" w:rsidP="00B133EC">
      <w:pPr>
        <w:pStyle w:val="ListParagraph"/>
        <w:numPr>
          <w:ilvl w:val="0"/>
          <w:numId w:val="21"/>
        </w:numPr>
        <w:spacing w:line="480" w:lineRule="auto"/>
        <w:rPr>
          <w:rFonts w:ascii="Times New Roman" w:hAnsi="Times New Roman" w:cs="Times New Roman"/>
        </w:rPr>
      </w:pPr>
      <w:r w:rsidRPr="00571C3B">
        <w:rPr>
          <w:rFonts w:ascii="Times New Roman" w:hAnsi="Times New Roman" w:cs="Times New Roman"/>
        </w:rPr>
        <w:t xml:space="preserve">Provide </w:t>
      </w:r>
      <w:r w:rsidR="000D06E6" w:rsidRPr="00571C3B">
        <w:rPr>
          <w:rFonts w:ascii="Times New Roman" w:hAnsi="Times New Roman" w:cs="Times New Roman"/>
        </w:rPr>
        <w:t>district</w:t>
      </w:r>
      <w:r w:rsidRPr="00571C3B">
        <w:rPr>
          <w:rFonts w:ascii="Times New Roman" w:hAnsi="Times New Roman" w:cs="Times New Roman"/>
        </w:rPr>
        <w:t xml:space="preserve"> planning services; and</w:t>
      </w:r>
    </w:p>
    <w:p w14:paraId="43E6BB3C" w14:textId="77777777" w:rsidR="00D70899" w:rsidRPr="00571C3B" w:rsidRDefault="00D70899" w:rsidP="00B133EC">
      <w:pPr>
        <w:pStyle w:val="ListParagraph"/>
        <w:numPr>
          <w:ilvl w:val="0"/>
          <w:numId w:val="21"/>
        </w:numPr>
        <w:spacing w:line="480" w:lineRule="auto"/>
        <w:rPr>
          <w:rFonts w:ascii="Times New Roman" w:eastAsia="Times New Roman" w:hAnsi="Times New Roman" w:cs="Times New Roman"/>
          <w:lang w:val="en-GB"/>
        </w:rPr>
      </w:pPr>
      <w:r w:rsidRPr="00571C3B">
        <w:rPr>
          <w:rFonts w:ascii="Times New Roman" w:hAnsi="Times New Roman" w:cs="Times New Roman"/>
        </w:rPr>
        <w:t xml:space="preserve">Maintaining the infrastructure of the </w:t>
      </w:r>
      <w:r w:rsidR="000D06E6" w:rsidRPr="00571C3B">
        <w:rPr>
          <w:rFonts w:ascii="Times New Roman" w:hAnsi="Times New Roman" w:cs="Times New Roman"/>
        </w:rPr>
        <w:t>district</w:t>
      </w:r>
      <w:r w:rsidRPr="00571C3B">
        <w:rPr>
          <w:rFonts w:ascii="Times New Roman" w:hAnsi="Times New Roman" w:cs="Times New Roman"/>
        </w:rPr>
        <w:t>.</w:t>
      </w:r>
      <w:bookmarkEnd w:id="100"/>
    </w:p>
    <w:p w14:paraId="05A9C7C4" w14:textId="77777777" w:rsidR="00532C11" w:rsidRDefault="00532C11" w:rsidP="0007108A">
      <w:pPr>
        <w:rPr>
          <w:rFonts w:ascii="Times New Roman" w:eastAsia="Times New Roman" w:hAnsi="Times New Roman" w:cs="Times New Roman"/>
          <w:lang w:val="en-GB"/>
        </w:rPr>
      </w:pPr>
    </w:p>
    <w:p w14:paraId="5D614AF2" w14:textId="77777777" w:rsidR="00F12B6A" w:rsidRPr="0024537C" w:rsidRDefault="00F12B6A" w:rsidP="0007108A">
      <w:pPr>
        <w:rPr>
          <w:rFonts w:ascii="Times New Roman" w:eastAsia="Times New Roman" w:hAnsi="Times New Roman" w:cs="Times New Roman"/>
          <w:lang w:val="en-GB"/>
        </w:rPr>
      </w:pPr>
    </w:p>
    <w:p w14:paraId="78850E36" w14:textId="77777777" w:rsidR="00D70899" w:rsidRPr="0024537C" w:rsidRDefault="00CC2DB3" w:rsidP="0007108A">
      <w:pPr>
        <w:rPr>
          <w:rFonts w:ascii="Times New Roman" w:eastAsia="Times New Roman" w:hAnsi="Times New Roman" w:cs="Times New Roman"/>
          <w:lang w:val="en-GB"/>
        </w:rPr>
      </w:pPr>
      <w:r w:rsidRPr="0024537C">
        <w:rPr>
          <w:rFonts w:ascii="Times New Roman" w:eastAsia="Times New Roman" w:hAnsi="Times New Roman" w:cs="Times New Roman"/>
          <w:lang w:val="en-GB"/>
        </w:rPr>
        <w:t>Economic growth and development that leads to sustainable job creation</w:t>
      </w:r>
      <w:r w:rsidR="00D70899" w:rsidRPr="0024537C">
        <w:rPr>
          <w:rFonts w:ascii="Times New Roman" w:eastAsia="Times New Roman" w:hAnsi="Times New Roman" w:cs="Times New Roman"/>
          <w:lang w:val="en-GB"/>
        </w:rPr>
        <w:t xml:space="preserve"> by:</w:t>
      </w:r>
    </w:p>
    <w:p w14:paraId="237F27D4" w14:textId="77777777" w:rsidR="00CC2DB3" w:rsidRPr="00571C3B" w:rsidRDefault="00CC2DB3" w:rsidP="00B133EC">
      <w:pPr>
        <w:pStyle w:val="ListParagraph"/>
        <w:numPr>
          <w:ilvl w:val="0"/>
          <w:numId w:val="22"/>
        </w:numPr>
        <w:spacing w:line="480" w:lineRule="auto"/>
        <w:rPr>
          <w:rFonts w:ascii="Times New Roman" w:hAnsi="Times New Roman" w:cs="Times New Roman"/>
        </w:rPr>
      </w:pPr>
      <w:r w:rsidRPr="00571C3B">
        <w:rPr>
          <w:rFonts w:ascii="Times New Roman" w:hAnsi="Times New Roman" w:cs="Times New Roman"/>
        </w:rPr>
        <w:t xml:space="preserve">Ensuring the is a clear structural plan for the </w:t>
      </w:r>
      <w:r w:rsidR="000D06E6" w:rsidRPr="00571C3B">
        <w:rPr>
          <w:rFonts w:ascii="Times New Roman" w:hAnsi="Times New Roman" w:cs="Times New Roman"/>
        </w:rPr>
        <w:t>district</w:t>
      </w:r>
      <w:r w:rsidR="00D70899" w:rsidRPr="00571C3B">
        <w:rPr>
          <w:rFonts w:ascii="Times New Roman" w:hAnsi="Times New Roman" w:cs="Times New Roman"/>
        </w:rPr>
        <w:t>;</w:t>
      </w:r>
    </w:p>
    <w:p w14:paraId="6027AD61" w14:textId="77777777" w:rsidR="00CC2DB3" w:rsidRPr="00571C3B" w:rsidRDefault="00CC2DB3" w:rsidP="00B133EC">
      <w:pPr>
        <w:pStyle w:val="ListParagraph"/>
        <w:numPr>
          <w:ilvl w:val="0"/>
          <w:numId w:val="22"/>
        </w:numPr>
        <w:spacing w:line="480" w:lineRule="auto"/>
        <w:rPr>
          <w:rFonts w:ascii="Times New Roman" w:hAnsi="Times New Roman" w:cs="Times New Roman"/>
        </w:rPr>
      </w:pPr>
      <w:r w:rsidRPr="00571C3B">
        <w:rPr>
          <w:rFonts w:ascii="Times New Roman" w:hAnsi="Times New Roman" w:cs="Times New Roman"/>
        </w:rPr>
        <w:t>Ensuring planning processes function in accordance with set timeframes;</w:t>
      </w:r>
    </w:p>
    <w:p w14:paraId="6D33595F" w14:textId="77777777" w:rsidR="00D70899" w:rsidRPr="00571C3B" w:rsidRDefault="00CC2DB3" w:rsidP="00B133EC">
      <w:pPr>
        <w:pStyle w:val="ListParagraph"/>
        <w:numPr>
          <w:ilvl w:val="0"/>
          <w:numId w:val="22"/>
        </w:numPr>
        <w:spacing w:line="480" w:lineRule="auto"/>
        <w:rPr>
          <w:rFonts w:ascii="Times New Roman" w:hAnsi="Times New Roman" w:cs="Times New Roman"/>
        </w:rPr>
      </w:pPr>
      <w:r w:rsidRPr="00571C3B">
        <w:rPr>
          <w:rFonts w:ascii="Times New Roman" w:hAnsi="Times New Roman" w:cs="Times New Roman"/>
        </w:rPr>
        <w:t xml:space="preserve">Facilitating the use of </w:t>
      </w:r>
      <w:r w:rsidR="00F0636D" w:rsidRPr="00571C3B">
        <w:rPr>
          <w:rFonts w:ascii="Times New Roman" w:hAnsi="Times New Roman" w:cs="Times New Roman"/>
        </w:rPr>
        <w:t>labor</w:t>
      </w:r>
      <w:r w:rsidRPr="00571C3B">
        <w:rPr>
          <w:rFonts w:ascii="Times New Roman" w:hAnsi="Times New Roman" w:cs="Times New Roman"/>
        </w:rPr>
        <w:t xml:space="preserve"> intensive approaches in the delivery of services and the building of infrastructure</w:t>
      </w:r>
      <w:r w:rsidR="00D70899" w:rsidRPr="00571C3B">
        <w:rPr>
          <w:rFonts w:ascii="Times New Roman" w:hAnsi="Times New Roman" w:cs="Times New Roman"/>
        </w:rPr>
        <w:t>.</w:t>
      </w:r>
    </w:p>
    <w:p w14:paraId="65F88A5E" w14:textId="77777777" w:rsidR="00D70899" w:rsidRPr="0024537C" w:rsidRDefault="00CC2DB3" w:rsidP="0007108A">
      <w:pPr>
        <w:rPr>
          <w:rFonts w:ascii="Times New Roman" w:eastAsia="Times New Roman" w:hAnsi="Times New Roman" w:cs="Times New Roman"/>
          <w:lang w:val="en-GB"/>
        </w:rPr>
      </w:pPr>
      <w:r w:rsidRPr="0024537C">
        <w:rPr>
          <w:rFonts w:ascii="Times New Roman" w:eastAsia="Times New Roman" w:hAnsi="Times New Roman" w:cs="Times New Roman"/>
          <w:lang w:val="en-GB"/>
        </w:rPr>
        <w:t>Fight poverty and build clean, healthy, safe and sustainable communities</w:t>
      </w:r>
      <w:r w:rsidR="00D70899" w:rsidRPr="0024537C">
        <w:rPr>
          <w:rFonts w:ascii="Times New Roman" w:eastAsia="Times New Roman" w:hAnsi="Times New Roman" w:cs="Times New Roman"/>
          <w:lang w:val="en-GB"/>
        </w:rPr>
        <w:t>:</w:t>
      </w:r>
    </w:p>
    <w:p w14:paraId="0AE137E8" w14:textId="77777777" w:rsidR="00D70899" w:rsidRPr="00571C3B" w:rsidRDefault="00CC2DB3" w:rsidP="00B133EC">
      <w:pPr>
        <w:pStyle w:val="ListParagraph"/>
        <w:numPr>
          <w:ilvl w:val="0"/>
          <w:numId w:val="23"/>
        </w:numPr>
        <w:spacing w:line="480" w:lineRule="auto"/>
        <w:rPr>
          <w:rFonts w:ascii="Times New Roman" w:hAnsi="Times New Roman" w:cs="Times New Roman"/>
        </w:rPr>
      </w:pPr>
      <w:r w:rsidRPr="00571C3B">
        <w:rPr>
          <w:rFonts w:ascii="Times New Roman" w:hAnsi="Times New Roman" w:cs="Times New Roman"/>
        </w:rPr>
        <w:t>Effective implementation of the Indigent Policy</w:t>
      </w:r>
      <w:r w:rsidR="00D70899" w:rsidRPr="00571C3B">
        <w:rPr>
          <w:rFonts w:ascii="Times New Roman" w:hAnsi="Times New Roman" w:cs="Times New Roman"/>
        </w:rPr>
        <w:t>;</w:t>
      </w:r>
    </w:p>
    <w:p w14:paraId="7D2A6724" w14:textId="77777777" w:rsidR="002C6A1B" w:rsidRPr="00571C3B" w:rsidRDefault="002C6A1B" w:rsidP="00B133EC">
      <w:pPr>
        <w:pStyle w:val="ListParagraph"/>
        <w:numPr>
          <w:ilvl w:val="0"/>
          <w:numId w:val="23"/>
        </w:numPr>
        <w:spacing w:line="480" w:lineRule="auto"/>
        <w:rPr>
          <w:rFonts w:ascii="Times New Roman" w:hAnsi="Times New Roman" w:cs="Times New Roman"/>
        </w:rPr>
      </w:pPr>
      <w:r w:rsidRPr="00571C3B">
        <w:rPr>
          <w:rFonts w:ascii="Times New Roman" w:hAnsi="Times New Roman" w:cs="Times New Roman"/>
        </w:rPr>
        <w:t>Ensuring all waste water treatment works are operating optimally;</w:t>
      </w:r>
    </w:p>
    <w:p w14:paraId="5EC3C231" w14:textId="77777777" w:rsidR="00D70899" w:rsidRPr="00571C3B" w:rsidRDefault="002C6A1B" w:rsidP="00B133EC">
      <w:pPr>
        <w:pStyle w:val="ListParagraph"/>
        <w:numPr>
          <w:ilvl w:val="0"/>
          <w:numId w:val="23"/>
        </w:numPr>
        <w:spacing w:line="480" w:lineRule="auto"/>
        <w:rPr>
          <w:rFonts w:ascii="Times New Roman" w:hAnsi="Times New Roman" w:cs="Times New Roman"/>
        </w:rPr>
      </w:pPr>
      <w:r w:rsidRPr="00571C3B">
        <w:rPr>
          <w:rFonts w:ascii="Times New Roman" w:hAnsi="Times New Roman" w:cs="Times New Roman"/>
        </w:rPr>
        <w:t>W</w:t>
      </w:r>
      <w:r w:rsidR="00D70899" w:rsidRPr="00571C3B">
        <w:rPr>
          <w:rFonts w:ascii="Times New Roman" w:hAnsi="Times New Roman" w:cs="Times New Roman"/>
        </w:rPr>
        <w:t>orking with strategic partners such as SAPS</w:t>
      </w:r>
      <w:r w:rsidRPr="00571C3B">
        <w:rPr>
          <w:rFonts w:ascii="Times New Roman" w:hAnsi="Times New Roman" w:cs="Times New Roman"/>
        </w:rPr>
        <w:t xml:space="preserve"> to address crime</w:t>
      </w:r>
      <w:r w:rsidR="00D70899" w:rsidRPr="00571C3B">
        <w:rPr>
          <w:rFonts w:ascii="Times New Roman" w:hAnsi="Times New Roman" w:cs="Times New Roman"/>
        </w:rPr>
        <w:t>;</w:t>
      </w:r>
    </w:p>
    <w:p w14:paraId="16FDC438" w14:textId="77777777" w:rsidR="002C6A1B" w:rsidRPr="00571C3B" w:rsidRDefault="002C6A1B" w:rsidP="00B133EC">
      <w:pPr>
        <w:pStyle w:val="ListParagraph"/>
        <w:numPr>
          <w:ilvl w:val="0"/>
          <w:numId w:val="23"/>
        </w:numPr>
        <w:spacing w:line="480" w:lineRule="auto"/>
        <w:rPr>
          <w:rFonts w:ascii="Times New Roman" w:hAnsi="Times New Roman" w:cs="Times New Roman"/>
        </w:rPr>
      </w:pPr>
      <w:r w:rsidRPr="00571C3B">
        <w:rPr>
          <w:rFonts w:ascii="Times New Roman" w:hAnsi="Times New Roman" w:cs="Times New Roman"/>
        </w:rPr>
        <w:t>Ensuring save working environments by effective enforcement of building and health regulations;</w:t>
      </w:r>
    </w:p>
    <w:p w14:paraId="205D59D5" w14:textId="77777777" w:rsidR="00D70899" w:rsidRPr="00571C3B" w:rsidRDefault="00D70899" w:rsidP="00B133EC">
      <w:pPr>
        <w:pStyle w:val="ListParagraph"/>
        <w:numPr>
          <w:ilvl w:val="0"/>
          <w:numId w:val="23"/>
        </w:numPr>
        <w:spacing w:line="480" w:lineRule="auto"/>
        <w:rPr>
          <w:rFonts w:ascii="Times New Roman" w:hAnsi="Times New Roman" w:cs="Times New Roman"/>
        </w:rPr>
      </w:pPr>
      <w:r w:rsidRPr="00571C3B">
        <w:rPr>
          <w:rFonts w:ascii="Times New Roman" w:hAnsi="Times New Roman" w:cs="Times New Roman"/>
        </w:rPr>
        <w:t>Promote viable</w:t>
      </w:r>
      <w:r w:rsidR="002C6A1B" w:rsidRPr="00571C3B">
        <w:rPr>
          <w:rFonts w:ascii="Times New Roman" w:hAnsi="Times New Roman" w:cs="Times New Roman"/>
        </w:rPr>
        <w:t>,</w:t>
      </w:r>
      <w:r w:rsidRPr="00571C3B">
        <w:rPr>
          <w:rFonts w:ascii="Times New Roman" w:hAnsi="Times New Roman" w:cs="Times New Roman"/>
        </w:rPr>
        <w:t xml:space="preserve"> sustainable communities</w:t>
      </w:r>
      <w:r w:rsidR="002C6A1B" w:rsidRPr="00571C3B">
        <w:rPr>
          <w:rFonts w:ascii="Times New Roman" w:hAnsi="Times New Roman" w:cs="Times New Roman"/>
        </w:rPr>
        <w:t xml:space="preserve"> through proper zoning</w:t>
      </w:r>
      <w:r w:rsidRPr="00571C3B">
        <w:rPr>
          <w:rFonts w:ascii="Times New Roman" w:hAnsi="Times New Roman" w:cs="Times New Roman"/>
        </w:rPr>
        <w:t>; and</w:t>
      </w:r>
    </w:p>
    <w:p w14:paraId="384C10C7" w14:textId="77777777" w:rsidR="00D70899" w:rsidRPr="00571C3B" w:rsidRDefault="00D70899" w:rsidP="00B133EC">
      <w:pPr>
        <w:pStyle w:val="ListParagraph"/>
        <w:numPr>
          <w:ilvl w:val="0"/>
          <w:numId w:val="23"/>
        </w:numPr>
        <w:spacing w:line="480" w:lineRule="auto"/>
        <w:rPr>
          <w:rFonts w:ascii="Times New Roman" w:hAnsi="Times New Roman" w:cs="Times New Roman"/>
        </w:rPr>
      </w:pPr>
      <w:r w:rsidRPr="00571C3B">
        <w:rPr>
          <w:rFonts w:ascii="Times New Roman" w:hAnsi="Times New Roman" w:cs="Times New Roman"/>
        </w:rPr>
        <w:t>Promote environmental sustainability</w:t>
      </w:r>
      <w:r w:rsidR="002C6A1B" w:rsidRPr="00571C3B">
        <w:rPr>
          <w:rFonts w:ascii="Times New Roman" w:hAnsi="Times New Roman" w:cs="Times New Roman"/>
        </w:rPr>
        <w:t xml:space="preserve"> by protecting wetlands and key open spaces</w:t>
      </w:r>
      <w:r w:rsidRPr="00571C3B">
        <w:rPr>
          <w:rFonts w:ascii="Times New Roman" w:hAnsi="Times New Roman" w:cs="Times New Roman"/>
        </w:rPr>
        <w:t>.</w:t>
      </w:r>
    </w:p>
    <w:p w14:paraId="592C784F" w14:textId="77777777" w:rsidR="00D70899" w:rsidRPr="0024537C" w:rsidRDefault="00D70899" w:rsidP="00571C3B">
      <w:pPr>
        <w:spacing w:after="0"/>
        <w:rPr>
          <w:rFonts w:ascii="Times New Roman" w:eastAsia="Times New Roman" w:hAnsi="Times New Roman" w:cs="Times New Roman"/>
          <w:lang w:val="en-GB"/>
        </w:rPr>
      </w:pPr>
    </w:p>
    <w:p w14:paraId="1A105C9F" w14:textId="77777777" w:rsidR="002C6A1B" w:rsidRPr="00571C3B" w:rsidRDefault="002C6A1B" w:rsidP="00571C3B">
      <w:pPr>
        <w:spacing w:after="0"/>
        <w:rPr>
          <w:rFonts w:ascii="Times New Roman" w:eastAsia="Times New Roman" w:hAnsi="Times New Roman" w:cs="Times New Roman"/>
          <w:b/>
          <w:lang w:val="en-GB"/>
        </w:rPr>
      </w:pPr>
      <w:r w:rsidRPr="00571C3B">
        <w:rPr>
          <w:rFonts w:ascii="Times New Roman" w:eastAsia="Times New Roman" w:hAnsi="Times New Roman" w:cs="Times New Roman"/>
          <w:b/>
          <w:lang w:val="en-GB"/>
        </w:rPr>
        <w:t>Integrated Social Services for empowered and sustainable communities</w:t>
      </w:r>
    </w:p>
    <w:p w14:paraId="00BE0526" w14:textId="77777777" w:rsidR="00A9350B" w:rsidRPr="0024537C" w:rsidRDefault="00A9350B" w:rsidP="00571C3B">
      <w:pPr>
        <w:spacing w:after="0"/>
        <w:rPr>
          <w:rFonts w:ascii="Times New Roman" w:eastAsia="Times New Roman" w:hAnsi="Times New Roman" w:cs="Times New Roman"/>
          <w:lang w:val="en-GB"/>
        </w:rPr>
      </w:pPr>
    </w:p>
    <w:p w14:paraId="14D83DED" w14:textId="77777777" w:rsidR="002C6A1B" w:rsidRPr="0024537C" w:rsidRDefault="002C6A1B" w:rsidP="00571C3B">
      <w:pPr>
        <w:spacing w:after="0"/>
        <w:rPr>
          <w:rFonts w:ascii="Times New Roman" w:hAnsi="Times New Roman" w:cs="Times New Roman"/>
        </w:rPr>
      </w:pPr>
      <w:r w:rsidRPr="0024537C">
        <w:rPr>
          <w:rFonts w:ascii="Times New Roman" w:hAnsi="Times New Roman" w:cs="Times New Roman"/>
        </w:rPr>
        <w:t xml:space="preserve">Work with provincial departments to ensure the development of community infrastructure such as schools and clinics is properly </w:t>
      </w:r>
      <w:r w:rsidR="00571C3B" w:rsidRPr="0024537C">
        <w:rPr>
          <w:rFonts w:ascii="Times New Roman" w:hAnsi="Times New Roman" w:cs="Times New Roman"/>
        </w:rPr>
        <w:t>coordinated</w:t>
      </w:r>
      <w:r w:rsidRPr="0024537C">
        <w:rPr>
          <w:rFonts w:ascii="Times New Roman" w:hAnsi="Times New Roman" w:cs="Times New Roman"/>
        </w:rPr>
        <w:t xml:space="preserve"> with the informal settlements upgrade programme</w:t>
      </w:r>
    </w:p>
    <w:p w14:paraId="46CC6CA3" w14:textId="77777777" w:rsidR="002C6A1B" w:rsidRPr="0024537C" w:rsidRDefault="002C6A1B" w:rsidP="00571C3B">
      <w:pPr>
        <w:spacing w:after="0"/>
        <w:rPr>
          <w:rFonts w:ascii="Times New Roman" w:hAnsi="Times New Roman" w:cs="Times New Roman"/>
        </w:rPr>
      </w:pPr>
    </w:p>
    <w:p w14:paraId="2B708FC1" w14:textId="77777777" w:rsidR="00D70899" w:rsidRPr="0024537C" w:rsidRDefault="002C6A1B" w:rsidP="00571C3B">
      <w:pPr>
        <w:spacing w:after="0"/>
        <w:rPr>
          <w:rFonts w:ascii="Times New Roman" w:eastAsia="Times New Roman" w:hAnsi="Times New Roman" w:cs="Times New Roman"/>
          <w:lang w:val="en-GB"/>
        </w:rPr>
      </w:pPr>
      <w:r w:rsidRPr="0024537C">
        <w:rPr>
          <w:rFonts w:ascii="Times New Roman" w:eastAsia="Times New Roman" w:hAnsi="Times New Roman" w:cs="Times New Roman"/>
          <w:lang w:val="en-GB"/>
        </w:rPr>
        <w:t>Foster participatory democracy and Batho Pele principles through a caring, accessible and accountable service</w:t>
      </w:r>
      <w:r w:rsidR="00830756" w:rsidRPr="0024537C">
        <w:rPr>
          <w:rFonts w:ascii="Times New Roman" w:eastAsia="Times New Roman" w:hAnsi="Times New Roman" w:cs="Times New Roman"/>
          <w:lang w:val="en-GB"/>
        </w:rPr>
        <w:t xml:space="preserve"> by</w:t>
      </w:r>
      <w:r w:rsidR="00D70899" w:rsidRPr="0024537C">
        <w:rPr>
          <w:rFonts w:ascii="Times New Roman" w:eastAsia="Times New Roman" w:hAnsi="Times New Roman" w:cs="Times New Roman"/>
          <w:lang w:val="en-GB"/>
        </w:rPr>
        <w:t>:</w:t>
      </w:r>
    </w:p>
    <w:p w14:paraId="1847BBE1" w14:textId="77777777" w:rsidR="00A9350B" w:rsidRPr="0024537C" w:rsidRDefault="00A9350B" w:rsidP="00571C3B">
      <w:pPr>
        <w:spacing w:after="0"/>
        <w:rPr>
          <w:rFonts w:ascii="Times New Roman" w:eastAsia="Times New Roman" w:hAnsi="Times New Roman" w:cs="Times New Roman"/>
          <w:lang w:val="en-GB"/>
        </w:rPr>
      </w:pPr>
    </w:p>
    <w:p w14:paraId="12FF5546" w14:textId="77777777" w:rsidR="00D70899" w:rsidRPr="00571C3B" w:rsidRDefault="00D70899" w:rsidP="00B133EC">
      <w:pPr>
        <w:pStyle w:val="ListParagraph"/>
        <w:numPr>
          <w:ilvl w:val="0"/>
          <w:numId w:val="24"/>
        </w:numPr>
        <w:spacing w:after="0" w:line="480" w:lineRule="auto"/>
        <w:rPr>
          <w:rFonts w:ascii="Times New Roman" w:hAnsi="Times New Roman" w:cs="Times New Roman"/>
        </w:rPr>
      </w:pPr>
      <w:r w:rsidRPr="00571C3B">
        <w:rPr>
          <w:rFonts w:ascii="Times New Roman" w:hAnsi="Times New Roman" w:cs="Times New Roman"/>
        </w:rPr>
        <w:t>Optimis</w:t>
      </w:r>
      <w:r w:rsidR="00830756" w:rsidRPr="00571C3B">
        <w:rPr>
          <w:rFonts w:ascii="Times New Roman" w:hAnsi="Times New Roman" w:cs="Times New Roman"/>
        </w:rPr>
        <w:t xml:space="preserve">ing </w:t>
      </w:r>
      <w:r w:rsidRPr="00571C3B">
        <w:rPr>
          <w:rFonts w:ascii="Times New Roman" w:hAnsi="Times New Roman" w:cs="Times New Roman"/>
        </w:rPr>
        <w:t>effective community participation in the ward committee system; and</w:t>
      </w:r>
    </w:p>
    <w:p w14:paraId="68770A30" w14:textId="77777777" w:rsidR="00D70899" w:rsidRPr="00571C3B" w:rsidRDefault="00D70899" w:rsidP="00B133EC">
      <w:pPr>
        <w:pStyle w:val="ListParagraph"/>
        <w:numPr>
          <w:ilvl w:val="0"/>
          <w:numId w:val="24"/>
        </w:numPr>
        <w:spacing w:after="0" w:line="480" w:lineRule="auto"/>
        <w:rPr>
          <w:rFonts w:ascii="Times New Roman" w:hAnsi="Times New Roman" w:cs="Times New Roman"/>
        </w:rPr>
      </w:pPr>
      <w:r w:rsidRPr="00571C3B">
        <w:rPr>
          <w:rFonts w:ascii="Times New Roman" w:hAnsi="Times New Roman" w:cs="Times New Roman"/>
        </w:rPr>
        <w:t>Implement</w:t>
      </w:r>
      <w:r w:rsidR="002C6A1B" w:rsidRPr="00571C3B">
        <w:rPr>
          <w:rFonts w:ascii="Times New Roman" w:hAnsi="Times New Roman" w:cs="Times New Roman"/>
        </w:rPr>
        <w:t>ing</w:t>
      </w:r>
      <w:r w:rsidRPr="00571C3B">
        <w:rPr>
          <w:rFonts w:ascii="Times New Roman" w:hAnsi="Times New Roman" w:cs="Times New Roman"/>
        </w:rPr>
        <w:t xml:space="preserve"> Batho Pele </w:t>
      </w:r>
      <w:r w:rsidR="002C6A1B" w:rsidRPr="00571C3B">
        <w:rPr>
          <w:rFonts w:ascii="Times New Roman" w:hAnsi="Times New Roman" w:cs="Times New Roman"/>
        </w:rPr>
        <w:t>in the revenue management strategy</w:t>
      </w:r>
      <w:r w:rsidRPr="00571C3B">
        <w:rPr>
          <w:rFonts w:ascii="Times New Roman" w:hAnsi="Times New Roman" w:cs="Times New Roman"/>
        </w:rPr>
        <w:t>.</w:t>
      </w:r>
    </w:p>
    <w:p w14:paraId="39CEB046" w14:textId="77777777" w:rsidR="00830756" w:rsidRPr="0024537C" w:rsidRDefault="00830756" w:rsidP="00571C3B">
      <w:pPr>
        <w:spacing w:after="0"/>
        <w:rPr>
          <w:rFonts w:ascii="Times New Roman" w:eastAsia="Times New Roman" w:hAnsi="Times New Roman" w:cs="Times New Roman"/>
          <w:lang w:val="en-GB"/>
        </w:rPr>
      </w:pPr>
    </w:p>
    <w:p w14:paraId="494D494B" w14:textId="77777777" w:rsidR="002C6A1B" w:rsidRPr="0024537C" w:rsidRDefault="002C6A1B" w:rsidP="00571C3B">
      <w:pPr>
        <w:spacing w:after="0"/>
        <w:rPr>
          <w:rFonts w:ascii="Times New Roman" w:eastAsia="Times New Roman" w:hAnsi="Times New Roman" w:cs="Times New Roman"/>
          <w:lang w:val="en-GB"/>
        </w:rPr>
      </w:pPr>
      <w:r w:rsidRPr="0024537C">
        <w:rPr>
          <w:rFonts w:ascii="Times New Roman" w:eastAsia="Times New Roman" w:hAnsi="Times New Roman" w:cs="Times New Roman"/>
          <w:lang w:val="en-GB"/>
        </w:rPr>
        <w:t xml:space="preserve">Promote sound governance </w:t>
      </w:r>
      <w:r w:rsidR="00A57BC1" w:rsidRPr="0024537C">
        <w:rPr>
          <w:rFonts w:ascii="Times New Roman" w:eastAsia="Times New Roman" w:hAnsi="Times New Roman" w:cs="Times New Roman"/>
          <w:lang w:val="en-GB"/>
        </w:rPr>
        <w:t>through:</w:t>
      </w:r>
    </w:p>
    <w:p w14:paraId="3501903F" w14:textId="77777777" w:rsidR="00A9350B" w:rsidRPr="0024537C" w:rsidRDefault="00A9350B" w:rsidP="00571C3B">
      <w:pPr>
        <w:spacing w:after="0"/>
        <w:rPr>
          <w:rFonts w:ascii="Times New Roman" w:eastAsia="Times New Roman" w:hAnsi="Times New Roman" w:cs="Times New Roman"/>
          <w:lang w:val="en-GB"/>
        </w:rPr>
      </w:pPr>
    </w:p>
    <w:p w14:paraId="18079E1A" w14:textId="77777777" w:rsidR="00A57BC1" w:rsidRPr="00571C3B" w:rsidRDefault="00A57BC1" w:rsidP="00B133EC">
      <w:pPr>
        <w:pStyle w:val="ListParagraph"/>
        <w:numPr>
          <w:ilvl w:val="0"/>
          <w:numId w:val="25"/>
        </w:numPr>
        <w:spacing w:after="0"/>
        <w:rPr>
          <w:rFonts w:ascii="Times New Roman" w:hAnsi="Times New Roman" w:cs="Times New Roman"/>
        </w:rPr>
      </w:pPr>
      <w:r w:rsidRPr="00571C3B">
        <w:rPr>
          <w:rFonts w:ascii="Times New Roman" w:hAnsi="Times New Roman" w:cs="Times New Roman"/>
        </w:rPr>
        <w:t>Publishing the outcomes of all tender processes on the municipal website</w:t>
      </w:r>
    </w:p>
    <w:p w14:paraId="7748FD6B" w14:textId="77777777" w:rsidR="002C6A1B" w:rsidRPr="0024537C" w:rsidRDefault="002C6A1B" w:rsidP="0007108A">
      <w:pPr>
        <w:rPr>
          <w:rFonts w:ascii="Times New Roman" w:eastAsia="Times New Roman" w:hAnsi="Times New Roman" w:cs="Times New Roman"/>
          <w:lang w:val="en-GB"/>
        </w:rPr>
      </w:pPr>
    </w:p>
    <w:p w14:paraId="462EF7FE" w14:textId="77777777" w:rsidR="00A57BC1" w:rsidRPr="0024537C" w:rsidRDefault="00A57BC1" w:rsidP="0007108A">
      <w:pPr>
        <w:rPr>
          <w:rFonts w:ascii="Times New Roman" w:eastAsia="Times New Roman" w:hAnsi="Times New Roman" w:cs="Times New Roman"/>
          <w:lang w:val="en-GB"/>
        </w:rPr>
      </w:pPr>
      <w:r w:rsidRPr="0024537C">
        <w:rPr>
          <w:rFonts w:ascii="Times New Roman" w:eastAsia="Times New Roman" w:hAnsi="Times New Roman" w:cs="Times New Roman"/>
          <w:lang w:val="en-GB"/>
        </w:rPr>
        <w:t>Ensure financial sustainability through:</w:t>
      </w:r>
    </w:p>
    <w:p w14:paraId="12ECAA83" w14:textId="77777777" w:rsidR="00A57BC1" w:rsidRPr="00571C3B" w:rsidRDefault="00A57BC1" w:rsidP="00B133EC">
      <w:pPr>
        <w:pStyle w:val="ListParagraph"/>
        <w:numPr>
          <w:ilvl w:val="0"/>
          <w:numId w:val="25"/>
        </w:numPr>
        <w:spacing w:line="480" w:lineRule="auto"/>
        <w:rPr>
          <w:rFonts w:ascii="Times New Roman" w:hAnsi="Times New Roman" w:cs="Times New Roman"/>
        </w:rPr>
      </w:pPr>
      <w:r w:rsidRPr="00571C3B">
        <w:rPr>
          <w:rFonts w:ascii="Times New Roman" w:hAnsi="Times New Roman" w:cs="Times New Roman"/>
        </w:rPr>
        <w:t>Reviewing the use of contracted services</w:t>
      </w:r>
    </w:p>
    <w:p w14:paraId="1C5611E6" w14:textId="77777777" w:rsidR="00A57BC1" w:rsidRPr="00571C3B" w:rsidRDefault="00A57BC1" w:rsidP="00B133EC">
      <w:pPr>
        <w:pStyle w:val="ListParagraph"/>
        <w:numPr>
          <w:ilvl w:val="0"/>
          <w:numId w:val="25"/>
        </w:numPr>
        <w:spacing w:line="480" w:lineRule="auto"/>
        <w:rPr>
          <w:rFonts w:ascii="Times New Roman" w:hAnsi="Times New Roman" w:cs="Times New Roman"/>
        </w:rPr>
      </w:pPr>
      <w:r w:rsidRPr="00571C3B">
        <w:rPr>
          <w:rFonts w:ascii="Times New Roman" w:hAnsi="Times New Roman" w:cs="Times New Roman"/>
        </w:rPr>
        <w:t>Continuing to implement the infrastructure renewal strategy and the repairs and maintenance plan</w:t>
      </w:r>
    </w:p>
    <w:p w14:paraId="2CF961C6" w14:textId="77777777" w:rsidR="00A57BC1" w:rsidRPr="00571C3B" w:rsidRDefault="00A57BC1" w:rsidP="00B133EC">
      <w:pPr>
        <w:pStyle w:val="ListParagraph"/>
        <w:numPr>
          <w:ilvl w:val="0"/>
          <w:numId w:val="25"/>
        </w:numPr>
        <w:spacing w:line="480" w:lineRule="auto"/>
        <w:rPr>
          <w:rFonts w:ascii="Times New Roman" w:eastAsia="Times New Roman" w:hAnsi="Times New Roman" w:cs="Times New Roman"/>
          <w:lang w:val="en-GB"/>
        </w:rPr>
      </w:pPr>
      <w:r w:rsidRPr="00571C3B">
        <w:rPr>
          <w:rFonts w:ascii="Times New Roman" w:eastAsia="Times New Roman" w:hAnsi="Times New Roman" w:cs="Times New Roman"/>
          <w:lang w:val="en-GB"/>
        </w:rPr>
        <w:t>Optimal institutional transformation to ensure capa</w:t>
      </w:r>
      <w:r w:rsidR="0073077C" w:rsidRPr="00571C3B">
        <w:rPr>
          <w:rFonts w:ascii="Times New Roman" w:eastAsia="Times New Roman" w:hAnsi="Times New Roman" w:cs="Times New Roman"/>
          <w:lang w:val="en-GB"/>
        </w:rPr>
        <w:t>city</w:t>
      </w:r>
      <w:r w:rsidRPr="00571C3B">
        <w:rPr>
          <w:rFonts w:ascii="Times New Roman" w:eastAsia="Times New Roman" w:hAnsi="Times New Roman" w:cs="Times New Roman"/>
          <w:lang w:val="en-GB"/>
        </w:rPr>
        <w:t xml:space="preserve"> to achieve set objectives</w:t>
      </w:r>
    </w:p>
    <w:p w14:paraId="7628ABC3" w14:textId="77777777" w:rsidR="00A57BC1" w:rsidRPr="00571C3B" w:rsidRDefault="00A57BC1" w:rsidP="00B133EC">
      <w:pPr>
        <w:pStyle w:val="ListParagraph"/>
        <w:numPr>
          <w:ilvl w:val="0"/>
          <w:numId w:val="25"/>
        </w:numPr>
        <w:spacing w:line="480" w:lineRule="auto"/>
        <w:rPr>
          <w:rFonts w:ascii="Times New Roman" w:hAnsi="Times New Roman" w:cs="Times New Roman"/>
        </w:rPr>
      </w:pPr>
      <w:r w:rsidRPr="00571C3B">
        <w:rPr>
          <w:rFonts w:ascii="Times New Roman" w:hAnsi="Times New Roman" w:cs="Times New Roman"/>
        </w:rPr>
        <w:t>Review of the organizational structure to optimize the use of personnel;</w:t>
      </w:r>
    </w:p>
    <w:p w14:paraId="115258F2" w14:textId="77777777" w:rsidR="00830756" w:rsidRPr="0024537C" w:rsidRDefault="00830756" w:rsidP="0007108A">
      <w:pPr>
        <w:rPr>
          <w:rFonts w:ascii="Times New Roman" w:eastAsia="Times New Roman" w:hAnsi="Times New Roman" w:cs="Times New Roman"/>
          <w:lang w:val="en-GB"/>
        </w:rPr>
      </w:pPr>
      <w:r w:rsidRPr="0024537C">
        <w:rPr>
          <w:rFonts w:ascii="Times New Roman" w:eastAsia="Times New Roman" w:hAnsi="Times New Roman" w:cs="Times New Roman"/>
          <w:lang w:val="en-GB"/>
        </w:rPr>
        <w:t>In line with the MSA, the IDP constitutes a single, inclusive strategic plan for</w:t>
      </w:r>
      <w:r w:rsidR="00532C11" w:rsidRPr="0024537C">
        <w:rPr>
          <w:rFonts w:ascii="Times New Roman" w:eastAsia="Times New Roman" w:hAnsi="Times New Roman" w:cs="Times New Roman"/>
          <w:lang w:val="en-GB"/>
        </w:rPr>
        <w:t xml:space="preserve"> the </w:t>
      </w:r>
      <w:r w:rsidR="00FD5DF4" w:rsidRPr="0024537C">
        <w:rPr>
          <w:rFonts w:ascii="Times New Roman" w:eastAsia="Times New Roman" w:hAnsi="Times New Roman" w:cs="Times New Roman"/>
          <w:lang w:val="en-GB"/>
        </w:rPr>
        <w:t>district</w:t>
      </w:r>
      <w:r w:rsidR="00532C11" w:rsidRPr="0024537C">
        <w:rPr>
          <w:rFonts w:ascii="Times New Roman" w:eastAsia="Times New Roman" w:hAnsi="Times New Roman" w:cs="Times New Roman"/>
          <w:lang w:val="en-GB"/>
        </w:rPr>
        <w:t>.</w:t>
      </w:r>
      <w:r w:rsidRPr="0024537C">
        <w:rPr>
          <w:rFonts w:ascii="Times New Roman" w:eastAsia="Times New Roman" w:hAnsi="Times New Roman" w:cs="Times New Roman"/>
          <w:lang w:val="en-GB"/>
        </w:rPr>
        <w:t xml:space="preserve">  The five-year programme responds to the development challenges and opportunities faced by the </w:t>
      </w:r>
      <w:r w:rsidR="00FD5DF4" w:rsidRPr="0024537C">
        <w:rPr>
          <w:rFonts w:ascii="Times New Roman" w:eastAsia="Times New Roman" w:hAnsi="Times New Roman" w:cs="Times New Roman"/>
          <w:lang w:val="en-GB"/>
        </w:rPr>
        <w:t>district</w:t>
      </w:r>
      <w:r w:rsidRPr="0024537C">
        <w:rPr>
          <w:rFonts w:ascii="Times New Roman" w:eastAsia="Times New Roman" w:hAnsi="Times New Roman" w:cs="Times New Roman"/>
          <w:lang w:val="en-GB"/>
        </w:rPr>
        <w:t xml:space="preserve"> by identifying the key performance areas to achieve </w:t>
      </w:r>
      <w:r w:rsidR="007B7B00" w:rsidRPr="0024537C">
        <w:rPr>
          <w:rFonts w:ascii="Times New Roman" w:eastAsia="Times New Roman" w:hAnsi="Times New Roman" w:cs="Times New Roman"/>
          <w:lang w:val="en-GB"/>
        </w:rPr>
        <w:t xml:space="preserve">the </w:t>
      </w:r>
      <w:r w:rsidRPr="0024537C">
        <w:rPr>
          <w:rFonts w:ascii="Times New Roman" w:eastAsia="Times New Roman" w:hAnsi="Times New Roman" w:cs="Times New Roman"/>
          <w:lang w:val="en-GB"/>
        </w:rPr>
        <w:t xml:space="preserve">five </w:t>
      </w:r>
      <w:r w:rsidR="00A57BC1" w:rsidRPr="0024537C">
        <w:rPr>
          <w:rFonts w:ascii="Times New Roman" w:eastAsia="Times New Roman" w:hAnsi="Times New Roman" w:cs="Times New Roman"/>
          <w:lang w:val="en-GB"/>
        </w:rPr>
        <w:t xml:space="preserve">the </w:t>
      </w:r>
      <w:r w:rsidRPr="0024537C">
        <w:rPr>
          <w:rFonts w:ascii="Times New Roman" w:eastAsia="Times New Roman" w:hAnsi="Times New Roman" w:cs="Times New Roman"/>
          <w:lang w:val="en-GB"/>
        </w:rPr>
        <w:t>strategic objectives mentioned above.</w:t>
      </w:r>
    </w:p>
    <w:p w14:paraId="1F2AEE31" w14:textId="77777777" w:rsidR="00F57E55" w:rsidRPr="0024537C" w:rsidRDefault="00F57E55" w:rsidP="00571C3B">
      <w:pPr>
        <w:spacing w:after="0"/>
        <w:rPr>
          <w:rFonts w:ascii="Times New Roman" w:eastAsia="Times New Roman" w:hAnsi="Times New Roman" w:cs="Times New Roman"/>
          <w:lang w:val="en-GB"/>
        </w:rPr>
      </w:pPr>
    </w:p>
    <w:p w14:paraId="4D00A312" w14:textId="77777777" w:rsidR="00AC0578" w:rsidRPr="0024537C" w:rsidRDefault="00830756" w:rsidP="00571C3B">
      <w:pPr>
        <w:spacing w:after="0"/>
        <w:rPr>
          <w:rFonts w:ascii="Times New Roman" w:eastAsia="Times New Roman" w:hAnsi="Times New Roman" w:cs="Times New Roman"/>
          <w:lang w:val="en-GB"/>
        </w:rPr>
      </w:pPr>
      <w:bookmarkStart w:id="101" w:name="_Toc71092968"/>
      <w:r w:rsidRPr="0024537C">
        <w:rPr>
          <w:rFonts w:ascii="Times New Roman" w:eastAsia="Times New Roman" w:hAnsi="Times New Roman" w:cs="Times New Roman"/>
          <w:lang w:val="en-GB"/>
        </w:rPr>
        <w:t xml:space="preserve">In addition to the five-year </w:t>
      </w:r>
      <w:r w:rsidR="007B7B00" w:rsidRPr="0024537C">
        <w:rPr>
          <w:rFonts w:ascii="Times New Roman" w:eastAsia="Times New Roman" w:hAnsi="Times New Roman" w:cs="Times New Roman"/>
          <w:lang w:val="en-GB"/>
        </w:rPr>
        <w:t>IDP</w:t>
      </w:r>
      <w:r w:rsidRPr="0024537C">
        <w:rPr>
          <w:rFonts w:ascii="Times New Roman" w:eastAsia="Times New Roman" w:hAnsi="Times New Roman" w:cs="Times New Roman"/>
          <w:lang w:val="en-GB"/>
        </w:rPr>
        <w:t xml:space="preserve">, the </w:t>
      </w:r>
      <w:r w:rsidR="00FD5DF4" w:rsidRPr="0024537C">
        <w:rPr>
          <w:rFonts w:ascii="Times New Roman" w:eastAsia="Times New Roman" w:hAnsi="Times New Roman" w:cs="Times New Roman"/>
          <w:lang w:val="en-GB"/>
        </w:rPr>
        <w:t>district</w:t>
      </w:r>
      <w:r w:rsidRPr="0024537C">
        <w:rPr>
          <w:rFonts w:ascii="Times New Roman" w:eastAsia="Times New Roman" w:hAnsi="Times New Roman" w:cs="Times New Roman"/>
          <w:lang w:val="en-GB"/>
        </w:rPr>
        <w:t xml:space="preserve"> undertakes a</w:t>
      </w:r>
      <w:r w:rsidR="003D0072" w:rsidRPr="0024537C">
        <w:rPr>
          <w:rFonts w:ascii="Times New Roman" w:eastAsia="Times New Roman" w:hAnsi="Times New Roman" w:cs="Times New Roman"/>
          <w:lang w:val="en-GB"/>
        </w:rPr>
        <w:t>n</w:t>
      </w:r>
      <w:r w:rsidRPr="0024537C">
        <w:rPr>
          <w:rFonts w:ascii="Times New Roman" w:eastAsia="Times New Roman" w:hAnsi="Times New Roman" w:cs="Times New Roman"/>
          <w:lang w:val="en-GB"/>
        </w:rPr>
        <w:t xml:space="preserve"> extensive planning</w:t>
      </w:r>
      <w:r w:rsidR="003D0072" w:rsidRPr="0024537C">
        <w:rPr>
          <w:rFonts w:ascii="Times New Roman" w:eastAsia="Times New Roman" w:hAnsi="Times New Roman" w:cs="Times New Roman"/>
          <w:lang w:val="en-GB"/>
        </w:rPr>
        <w:t xml:space="preserve"> and developmental strategy which primarily focuses on a longer-term horizon; 15 to 20 years.  This process is aimed at </w:t>
      </w:r>
      <w:r w:rsidR="00AC0578" w:rsidRPr="0024537C">
        <w:rPr>
          <w:rFonts w:ascii="Times New Roman" w:eastAsia="Times New Roman" w:hAnsi="Times New Roman" w:cs="Times New Roman"/>
          <w:lang w:val="en-GB"/>
        </w:rPr>
        <w:t>influenc</w:t>
      </w:r>
      <w:r w:rsidR="003D0072" w:rsidRPr="0024537C">
        <w:rPr>
          <w:rFonts w:ascii="Times New Roman" w:eastAsia="Times New Roman" w:hAnsi="Times New Roman" w:cs="Times New Roman"/>
          <w:lang w:val="en-GB"/>
        </w:rPr>
        <w:t xml:space="preserve">ing </w:t>
      </w:r>
      <w:r w:rsidR="00AC0578" w:rsidRPr="0024537C">
        <w:rPr>
          <w:rFonts w:ascii="Times New Roman" w:eastAsia="Times New Roman" w:hAnsi="Times New Roman" w:cs="Times New Roman"/>
          <w:lang w:val="en-GB"/>
        </w:rPr>
        <w:t>the development path</w:t>
      </w:r>
      <w:r w:rsidR="003D0072" w:rsidRPr="0024537C">
        <w:rPr>
          <w:rFonts w:ascii="Times New Roman" w:eastAsia="Times New Roman" w:hAnsi="Times New Roman" w:cs="Times New Roman"/>
          <w:lang w:val="en-GB"/>
        </w:rPr>
        <w:t xml:space="preserve"> by </w:t>
      </w:r>
      <w:r w:rsidR="00AC0578" w:rsidRPr="0024537C">
        <w:rPr>
          <w:rFonts w:ascii="Times New Roman" w:eastAsia="Times New Roman" w:hAnsi="Times New Roman" w:cs="Times New Roman"/>
          <w:lang w:val="en-GB"/>
        </w:rPr>
        <w:t>propos</w:t>
      </w:r>
      <w:r w:rsidR="003D0072" w:rsidRPr="0024537C">
        <w:rPr>
          <w:rFonts w:ascii="Times New Roman" w:eastAsia="Times New Roman" w:hAnsi="Times New Roman" w:cs="Times New Roman"/>
          <w:lang w:val="en-GB"/>
        </w:rPr>
        <w:t>ing a s</w:t>
      </w:r>
      <w:r w:rsidR="00AC0578" w:rsidRPr="0024537C">
        <w:rPr>
          <w:rFonts w:ascii="Times New Roman" w:eastAsia="Times New Roman" w:hAnsi="Times New Roman" w:cs="Times New Roman"/>
          <w:lang w:val="en-GB"/>
        </w:rPr>
        <w:t xml:space="preserve">ubstantial programme of public-led investment to restructure current patterns of settlement, activity and access to resources in the </w:t>
      </w:r>
      <w:r w:rsidR="00FD5DF4" w:rsidRPr="0024537C">
        <w:rPr>
          <w:rFonts w:ascii="Times New Roman" w:eastAsia="Times New Roman" w:hAnsi="Times New Roman" w:cs="Times New Roman"/>
          <w:lang w:val="en-GB"/>
        </w:rPr>
        <w:t>district</w:t>
      </w:r>
      <w:r w:rsidR="00AC0578" w:rsidRPr="0024537C">
        <w:rPr>
          <w:rFonts w:ascii="Times New Roman" w:eastAsia="Times New Roman" w:hAnsi="Times New Roman" w:cs="Times New Roman"/>
          <w:lang w:val="en-GB"/>
        </w:rPr>
        <w:t xml:space="preserve"> </w:t>
      </w:r>
      <w:r w:rsidR="007B7B00" w:rsidRPr="0024537C">
        <w:rPr>
          <w:rFonts w:ascii="Times New Roman" w:eastAsia="Times New Roman" w:hAnsi="Times New Roman" w:cs="Times New Roman"/>
          <w:lang w:val="en-GB"/>
        </w:rPr>
        <w:t>so as to promote</w:t>
      </w:r>
      <w:r w:rsidR="00AC0578" w:rsidRPr="0024537C">
        <w:rPr>
          <w:rFonts w:ascii="Times New Roman" w:eastAsia="Times New Roman" w:hAnsi="Times New Roman" w:cs="Times New Roman"/>
          <w:lang w:val="en-GB"/>
        </w:rPr>
        <w:t xml:space="preserve"> greater equity and enhanced opportunity.  The </w:t>
      </w:r>
      <w:r w:rsidR="003D0072" w:rsidRPr="0024537C">
        <w:rPr>
          <w:rFonts w:ascii="Times New Roman" w:eastAsia="Times New Roman" w:hAnsi="Times New Roman" w:cs="Times New Roman"/>
          <w:lang w:val="en-GB"/>
        </w:rPr>
        <w:t>strategy s</w:t>
      </w:r>
      <w:r w:rsidR="00AC0578" w:rsidRPr="0024537C">
        <w:rPr>
          <w:rFonts w:ascii="Times New Roman" w:eastAsia="Times New Roman" w:hAnsi="Times New Roman" w:cs="Times New Roman"/>
          <w:lang w:val="en-GB"/>
        </w:rPr>
        <w:t>pecifically targets future development</w:t>
      </w:r>
      <w:r w:rsidR="003D0072" w:rsidRPr="0024537C">
        <w:rPr>
          <w:rFonts w:ascii="Times New Roman" w:eastAsia="Times New Roman" w:hAnsi="Times New Roman" w:cs="Times New Roman"/>
          <w:lang w:val="en-GB"/>
        </w:rPr>
        <w:t>al</w:t>
      </w:r>
      <w:r w:rsidR="00AC0578" w:rsidRPr="0024537C">
        <w:rPr>
          <w:rFonts w:ascii="Times New Roman" w:eastAsia="Times New Roman" w:hAnsi="Times New Roman" w:cs="Times New Roman"/>
          <w:lang w:val="en-GB"/>
        </w:rPr>
        <w:t xml:space="preserve"> opportunit</w:t>
      </w:r>
      <w:r w:rsidR="003D0072" w:rsidRPr="0024537C">
        <w:rPr>
          <w:rFonts w:ascii="Times New Roman" w:eastAsia="Times New Roman" w:hAnsi="Times New Roman" w:cs="Times New Roman"/>
          <w:lang w:val="en-GB"/>
        </w:rPr>
        <w:t>ies</w:t>
      </w:r>
      <w:r w:rsidR="00AC0578" w:rsidRPr="0024537C">
        <w:rPr>
          <w:rFonts w:ascii="Times New Roman" w:eastAsia="Times New Roman" w:hAnsi="Times New Roman" w:cs="Times New Roman"/>
          <w:lang w:val="en-GB"/>
        </w:rPr>
        <w:t xml:space="preserve"> in traditional dormitory settlements</w:t>
      </w:r>
      <w:r w:rsidR="00A57BC1" w:rsidRPr="0024537C">
        <w:rPr>
          <w:rFonts w:ascii="Times New Roman" w:eastAsia="Times New Roman" w:hAnsi="Times New Roman" w:cs="Times New Roman"/>
          <w:lang w:val="en-GB"/>
        </w:rPr>
        <w:t>.</w:t>
      </w:r>
      <w:r w:rsidR="007B7B00" w:rsidRPr="0024537C">
        <w:rPr>
          <w:rFonts w:ascii="Times New Roman" w:eastAsia="Times New Roman" w:hAnsi="Times New Roman" w:cs="Times New Roman"/>
          <w:lang w:val="en-GB"/>
        </w:rPr>
        <w:t xml:space="preserve"> </w:t>
      </w:r>
      <w:r w:rsidR="00A57BC1" w:rsidRPr="0024537C">
        <w:rPr>
          <w:rFonts w:ascii="Times New Roman" w:eastAsia="Times New Roman" w:hAnsi="Times New Roman" w:cs="Times New Roman"/>
          <w:lang w:val="en-GB"/>
        </w:rPr>
        <w:t xml:space="preserve"> It provides </w:t>
      </w:r>
      <w:r w:rsidR="00AC0578" w:rsidRPr="0024537C">
        <w:rPr>
          <w:rFonts w:ascii="Times New Roman" w:eastAsia="Times New Roman" w:hAnsi="Times New Roman" w:cs="Times New Roman"/>
          <w:lang w:val="en-GB"/>
        </w:rPr>
        <w:t>dir</w:t>
      </w:r>
      <w:r w:rsidR="003D0072" w:rsidRPr="0024537C">
        <w:rPr>
          <w:rFonts w:ascii="Times New Roman" w:eastAsia="Times New Roman" w:hAnsi="Times New Roman" w:cs="Times New Roman"/>
          <w:lang w:val="en-GB"/>
        </w:rPr>
        <w:t xml:space="preserve">ection to the </w:t>
      </w:r>
      <w:r w:rsidR="00FD5DF4" w:rsidRPr="0024537C">
        <w:rPr>
          <w:rFonts w:ascii="Times New Roman" w:eastAsia="Times New Roman" w:hAnsi="Times New Roman" w:cs="Times New Roman"/>
          <w:lang w:val="en-GB"/>
        </w:rPr>
        <w:t>district</w:t>
      </w:r>
      <w:r w:rsidR="003D0072" w:rsidRPr="0024537C">
        <w:rPr>
          <w:rFonts w:ascii="Times New Roman" w:eastAsia="Times New Roman" w:hAnsi="Times New Roman" w:cs="Times New Roman"/>
          <w:lang w:val="en-GB"/>
        </w:rPr>
        <w:t xml:space="preserve"> I</w:t>
      </w:r>
      <w:r w:rsidR="00A57BC1" w:rsidRPr="0024537C">
        <w:rPr>
          <w:rFonts w:ascii="Times New Roman" w:eastAsia="Times New Roman" w:hAnsi="Times New Roman" w:cs="Times New Roman"/>
          <w:lang w:val="en-GB"/>
        </w:rPr>
        <w:t>DP,</w:t>
      </w:r>
      <w:r w:rsidR="00AC0578" w:rsidRPr="0024537C">
        <w:rPr>
          <w:rFonts w:ascii="Times New Roman" w:eastAsia="Times New Roman" w:hAnsi="Times New Roman" w:cs="Times New Roman"/>
          <w:lang w:val="en-GB"/>
        </w:rPr>
        <w:t xml:space="preserve"> associated sectoral plans and strategies, and the allocation of resources of the </w:t>
      </w:r>
      <w:r w:rsidR="00FD5DF4" w:rsidRPr="0024537C">
        <w:rPr>
          <w:rFonts w:ascii="Times New Roman" w:eastAsia="Times New Roman" w:hAnsi="Times New Roman" w:cs="Times New Roman"/>
          <w:lang w:val="en-GB"/>
        </w:rPr>
        <w:t>district</w:t>
      </w:r>
      <w:r w:rsidR="00AC0578" w:rsidRPr="0024537C">
        <w:rPr>
          <w:rFonts w:ascii="Times New Roman" w:eastAsia="Times New Roman" w:hAnsi="Times New Roman" w:cs="Times New Roman"/>
          <w:lang w:val="en-GB"/>
        </w:rPr>
        <w:t xml:space="preserve"> and other service delivery partners.</w:t>
      </w:r>
    </w:p>
    <w:p w14:paraId="2C7CB824" w14:textId="77777777" w:rsidR="00F57E55" w:rsidRPr="0024537C" w:rsidRDefault="00F57E55" w:rsidP="00571C3B">
      <w:pPr>
        <w:spacing w:after="0"/>
        <w:rPr>
          <w:rFonts w:ascii="Times New Roman" w:eastAsia="Times New Roman" w:hAnsi="Times New Roman" w:cs="Times New Roman"/>
          <w:lang w:val="en-GB"/>
        </w:rPr>
      </w:pPr>
    </w:p>
    <w:p w14:paraId="47B1054F" w14:textId="77777777" w:rsidR="00AC0578" w:rsidRPr="0024537C" w:rsidRDefault="003D0072" w:rsidP="00571C3B">
      <w:pPr>
        <w:spacing w:after="0"/>
        <w:rPr>
          <w:rFonts w:ascii="Times New Roman" w:eastAsia="Times New Roman" w:hAnsi="Times New Roman" w:cs="Times New Roman"/>
          <w:lang w:val="en-GB"/>
        </w:rPr>
      </w:pPr>
      <w:r w:rsidRPr="0024537C">
        <w:rPr>
          <w:rFonts w:ascii="Times New Roman" w:eastAsia="Times New Roman" w:hAnsi="Times New Roman" w:cs="Times New Roman"/>
          <w:lang w:val="en-GB"/>
        </w:rPr>
        <w:t xml:space="preserve">This development strategy </w:t>
      </w:r>
      <w:r w:rsidR="00AC0578" w:rsidRPr="0024537C">
        <w:rPr>
          <w:rFonts w:ascii="Times New Roman" w:eastAsia="Times New Roman" w:hAnsi="Times New Roman" w:cs="Times New Roman"/>
          <w:lang w:val="en-GB"/>
        </w:rPr>
        <w:t>introduc</w:t>
      </w:r>
      <w:r w:rsidRPr="0024537C">
        <w:rPr>
          <w:rFonts w:ascii="Times New Roman" w:eastAsia="Times New Roman" w:hAnsi="Times New Roman" w:cs="Times New Roman"/>
          <w:lang w:val="en-GB"/>
        </w:rPr>
        <w:t xml:space="preserve">es </w:t>
      </w:r>
      <w:r w:rsidR="00AC0578" w:rsidRPr="0024537C">
        <w:rPr>
          <w:rFonts w:ascii="Times New Roman" w:eastAsia="Times New Roman" w:hAnsi="Times New Roman" w:cs="Times New Roman"/>
          <w:lang w:val="en-GB"/>
        </w:rPr>
        <w:t>important policy shifts which have further been translated into seven strategic focus areas/objectives as outlined below:</w:t>
      </w:r>
    </w:p>
    <w:p w14:paraId="6D25856F" w14:textId="77777777" w:rsidR="00AC0578" w:rsidRPr="0024537C" w:rsidRDefault="00AC0578" w:rsidP="00571C3B">
      <w:pPr>
        <w:spacing w:after="0"/>
        <w:rPr>
          <w:rFonts w:ascii="Times New Roman" w:hAnsi="Times New Roman" w:cs="Times New Roman"/>
          <w:lang w:val="en-GB"/>
        </w:rPr>
      </w:pPr>
    </w:p>
    <w:p w14:paraId="537CD614" w14:textId="77777777" w:rsidR="00A9350B" w:rsidRPr="00571C3B" w:rsidRDefault="003D0072" w:rsidP="00B133EC">
      <w:pPr>
        <w:pStyle w:val="ListParagraph"/>
        <w:numPr>
          <w:ilvl w:val="0"/>
          <w:numId w:val="26"/>
        </w:numPr>
        <w:spacing w:line="480" w:lineRule="auto"/>
        <w:rPr>
          <w:rFonts w:ascii="Times New Roman" w:hAnsi="Times New Roman" w:cs="Times New Roman"/>
        </w:rPr>
      </w:pPr>
      <w:r w:rsidRPr="00571C3B">
        <w:rPr>
          <w:rFonts w:ascii="Times New Roman" w:hAnsi="Times New Roman" w:cs="Times New Roman"/>
        </w:rPr>
        <w:t>Developing dormant areas;</w:t>
      </w:r>
    </w:p>
    <w:p w14:paraId="772DA6B0" w14:textId="77777777" w:rsidR="00A9350B" w:rsidRPr="00571C3B" w:rsidRDefault="00A57BC1" w:rsidP="00B133EC">
      <w:pPr>
        <w:pStyle w:val="ListParagraph"/>
        <w:numPr>
          <w:ilvl w:val="0"/>
          <w:numId w:val="26"/>
        </w:numPr>
        <w:spacing w:line="480" w:lineRule="auto"/>
        <w:rPr>
          <w:rFonts w:ascii="Times New Roman" w:hAnsi="Times New Roman" w:cs="Times New Roman"/>
        </w:rPr>
      </w:pPr>
      <w:r w:rsidRPr="00571C3B">
        <w:rPr>
          <w:rFonts w:ascii="Times New Roman" w:hAnsi="Times New Roman" w:cs="Times New Roman"/>
        </w:rPr>
        <w:t>Enforcing hard development lines – so as to direct private investment;</w:t>
      </w:r>
    </w:p>
    <w:p w14:paraId="2D609D95" w14:textId="77777777" w:rsidR="00A9350B" w:rsidRPr="00571C3B" w:rsidRDefault="00AC0578" w:rsidP="00B133EC">
      <w:pPr>
        <w:pStyle w:val="ListParagraph"/>
        <w:numPr>
          <w:ilvl w:val="0"/>
          <w:numId w:val="26"/>
        </w:numPr>
        <w:spacing w:line="480" w:lineRule="auto"/>
        <w:rPr>
          <w:rFonts w:ascii="Times New Roman" w:hAnsi="Times New Roman" w:cs="Times New Roman"/>
        </w:rPr>
      </w:pPr>
      <w:r w:rsidRPr="00571C3B">
        <w:rPr>
          <w:rFonts w:ascii="Times New Roman" w:hAnsi="Times New Roman" w:cs="Times New Roman"/>
        </w:rPr>
        <w:t>Maintaining existing urban areas</w:t>
      </w:r>
      <w:r w:rsidR="003D0072" w:rsidRPr="00571C3B">
        <w:rPr>
          <w:rFonts w:ascii="Times New Roman" w:hAnsi="Times New Roman" w:cs="Times New Roman"/>
        </w:rPr>
        <w:t>;</w:t>
      </w:r>
    </w:p>
    <w:p w14:paraId="6E8A297A" w14:textId="77777777" w:rsidR="00A9350B" w:rsidRPr="00571C3B" w:rsidRDefault="008F15FF" w:rsidP="00B133EC">
      <w:pPr>
        <w:pStyle w:val="ListParagraph"/>
        <w:numPr>
          <w:ilvl w:val="0"/>
          <w:numId w:val="26"/>
        </w:numPr>
        <w:spacing w:line="480" w:lineRule="auto"/>
        <w:rPr>
          <w:rFonts w:ascii="Times New Roman" w:hAnsi="Times New Roman" w:cs="Times New Roman"/>
        </w:rPr>
      </w:pPr>
      <w:r w:rsidRPr="00571C3B">
        <w:rPr>
          <w:rFonts w:ascii="Times New Roman" w:hAnsi="Times New Roman" w:cs="Times New Roman"/>
        </w:rPr>
        <w:t>S</w:t>
      </w:r>
      <w:r w:rsidR="00AC0578" w:rsidRPr="00571C3B">
        <w:rPr>
          <w:rFonts w:ascii="Times New Roman" w:hAnsi="Times New Roman" w:cs="Times New Roman"/>
        </w:rPr>
        <w:t>trengthening key economic clusters</w:t>
      </w:r>
      <w:r w:rsidR="003D0072" w:rsidRPr="00571C3B">
        <w:rPr>
          <w:rFonts w:ascii="Times New Roman" w:hAnsi="Times New Roman" w:cs="Times New Roman"/>
        </w:rPr>
        <w:t>;</w:t>
      </w:r>
    </w:p>
    <w:p w14:paraId="4566310B" w14:textId="77777777" w:rsidR="00A9350B" w:rsidRPr="00571C3B" w:rsidRDefault="00AC0578" w:rsidP="00B133EC">
      <w:pPr>
        <w:pStyle w:val="ListParagraph"/>
        <w:numPr>
          <w:ilvl w:val="0"/>
          <w:numId w:val="26"/>
        </w:numPr>
        <w:spacing w:line="480" w:lineRule="auto"/>
        <w:rPr>
          <w:rFonts w:ascii="Times New Roman" w:hAnsi="Times New Roman" w:cs="Times New Roman"/>
        </w:rPr>
      </w:pPr>
      <w:r w:rsidRPr="00571C3B">
        <w:rPr>
          <w:rFonts w:ascii="Times New Roman" w:hAnsi="Times New Roman" w:cs="Times New Roman"/>
        </w:rPr>
        <w:t>Building social cohesion</w:t>
      </w:r>
      <w:r w:rsidR="003D0072" w:rsidRPr="00571C3B">
        <w:rPr>
          <w:rFonts w:ascii="Times New Roman" w:hAnsi="Times New Roman" w:cs="Times New Roman"/>
        </w:rPr>
        <w:t>;</w:t>
      </w:r>
    </w:p>
    <w:p w14:paraId="7C74596B" w14:textId="77777777" w:rsidR="00A9350B" w:rsidRPr="00571C3B" w:rsidRDefault="00AC0578" w:rsidP="00B133EC">
      <w:pPr>
        <w:pStyle w:val="ListParagraph"/>
        <w:numPr>
          <w:ilvl w:val="0"/>
          <w:numId w:val="26"/>
        </w:numPr>
        <w:spacing w:line="480" w:lineRule="auto"/>
        <w:rPr>
          <w:rFonts w:ascii="Times New Roman" w:hAnsi="Times New Roman" w:cs="Times New Roman"/>
        </w:rPr>
      </w:pPr>
      <w:r w:rsidRPr="00571C3B">
        <w:rPr>
          <w:rFonts w:ascii="Times New Roman" w:hAnsi="Times New Roman" w:cs="Times New Roman"/>
        </w:rPr>
        <w:t xml:space="preserve">Strong developmental </w:t>
      </w:r>
      <w:r w:rsidR="008F15FF" w:rsidRPr="00571C3B">
        <w:rPr>
          <w:rFonts w:ascii="Times New Roman" w:hAnsi="Times New Roman" w:cs="Times New Roman"/>
        </w:rPr>
        <w:t xml:space="preserve">initiatives in relation to the </w:t>
      </w:r>
      <w:r w:rsidRPr="00571C3B">
        <w:rPr>
          <w:rFonts w:ascii="Times New Roman" w:hAnsi="Times New Roman" w:cs="Times New Roman"/>
        </w:rPr>
        <w:t>municipal institution</w:t>
      </w:r>
      <w:r w:rsidR="008F15FF" w:rsidRPr="00571C3B">
        <w:rPr>
          <w:rFonts w:ascii="Times New Roman" w:hAnsi="Times New Roman" w:cs="Times New Roman"/>
        </w:rPr>
        <w:t xml:space="preserve"> as a whole; and</w:t>
      </w:r>
    </w:p>
    <w:p w14:paraId="169769B1" w14:textId="77777777" w:rsidR="00AC0578" w:rsidRPr="00571C3B" w:rsidRDefault="00AC0578" w:rsidP="00B133EC">
      <w:pPr>
        <w:pStyle w:val="ListParagraph"/>
        <w:numPr>
          <w:ilvl w:val="0"/>
          <w:numId w:val="26"/>
        </w:numPr>
        <w:spacing w:line="480" w:lineRule="auto"/>
        <w:rPr>
          <w:rFonts w:ascii="Times New Roman" w:hAnsi="Times New Roman" w:cs="Times New Roman"/>
        </w:rPr>
      </w:pPr>
      <w:r w:rsidRPr="00571C3B">
        <w:rPr>
          <w:rFonts w:ascii="Times New Roman" w:hAnsi="Times New Roman" w:cs="Times New Roman"/>
        </w:rPr>
        <w:t>Sound financial fundamentals</w:t>
      </w:r>
      <w:r w:rsidR="00C37A36" w:rsidRPr="00571C3B">
        <w:rPr>
          <w:rFonts w:ascii="Times New Roman" w:hAnsi="Times New Roman" w:cs="Times New Roman"/>
        </w:rPr>
        <w:t>.</w:t>
      </w:r>
    </w:p>
    <w:p w14:paraId="49BE5CAE" w14:textId="77777777" w:rsidR="00AC0578" w:rsidRPr="0024537C" w:rsidRDefault="00AC0578" w:rsidP="0007108A">
      <w:pPr>
        <w:rPr>
          <w:rFonts w:ascii="Times New Roman" w:eastAsia="Times New Roman" w:hAnsi="Times New Roman" w:cs="Times New Roman"/>
          <w:lang w:val="en-GB"/>
        </w:rPr>
      </w:pPr>
      <w:r w:rsidRPr="0024537C">
        <w:rPr>
          <w:rFonts w:ascii="Times New Roman" w:eastAsia="Times New Roman" w:hAnsi="Times New Roman" w:cs="Times New Roman"/>
          <w:lang w:val="en-GB"/>
        </w:rPr>
        <w:t xml:space="preserve">Lessons learned </w:t>
      </w:r>
      <w:r w:rsidR="00532C11" w:rsidRPr="0024537C">
        <w:rPr>
          <w:rFonts w:ascii="Times New Roman" w:eastAsia="Times New Roman" w:hAnsi="Times New Roman" w:cs="Times New Roman"/>
          <w:lang w:val="en-GB"/>
        </w:rPr>
        <w:t>with previous IDP revision and planning cycles</w:t>
      </w:r>
      <w:r w:rsidR="005900D2" w:rsidRPr="0024537C">
        <w:rPr>
          <w:rFonts w:ascii="Times New Roman" w:eastAsia="Times New Roman" w:hAnsi="Times New Roman" w:cs="Times New Roman"/>
          <w:lang w:val="en-GB"/>
        </w:rPr>
        <w:t xml:space="preserve"> as well as changing </w:t>
      </w:r>
      <w:r w:rsidRPr="0024537C">
        <w:rPr>
          <w:rFonts w:ascii="Times New Roman" w:eastAsia="Times New Roman" w:hAnsi="Times New Roman" w:cs="Times New Roman"/>
          <w:lang w:val="en-GB"/>
        </w:rPr>
        <w:t xml:space="preserve">environments were taken into consideration in the compilation of the </w:t>
      </w:r>
      <w:r w:rsidR="00993D4D" w:rsidRPr="0024537C">
        <w:rPr>
          <w:rFonts w:ascii="Times New Roman" w:eastAsia="Times New Roman" w:hAnsi="Times New Roman" w:cs="Times New Roman"/>
          <w:lang w:val="en-GB"/>
        </w:rPr>
        <w:t>f</w:t>
      </w:r>
      <w:r w:rsidRPr="0024537C">
        <w:rPr>
          <w:rFonts w:ascii="Times New Roman" w:eastAsia="Times New Roman" w:hAnsi="Times New Roman" w:cs="Times New Roman"/>
          <w:lang w:val="en-GB"/>
        </w:rPr>
        <w:t xml:space="preserve">ourth </w:t>
      </w:r>
      <w:r w:rsidR="00993D4D" w:rsidRPr="0024537C">
        <w:rPr>
          <w:rFonts w:ascii="Times New Roman" w:eastAsia="Times New Roman" w:hAnsi="Times New Roman" w:cs="Times New Roman"/>
          <w:lang w:val="en-GB"/>
        </w:rPr>
        <w:t>r</w:t>
      </w:r>
      <w:r w:rsidRPr="0024537C">
        <w:rPr>
          <w:rFonts w:ascii="Times New Roman" w:eastAsia="Times New Roman" w:hAnsi="Times New Roman" w:cs="Times New Roman"/>
          <w:lang w:val="en-GB"/>
        </w:rPr>
        <w:t>evised IDP, including:</w:t>
      </w:r>
    </w:p>
    <w:p w14:paraId="26F64D96" w14:textId="77777777" w:rsidR="00A9350B" w:rsidRPr="00571C3B" w:rsidRDefault="00AC0578" w:rsidP="00B133EC">
      <w:pPr>
        <w:pStyle w:val="ListParagraph"/>
        <w:numPr>
          <w:ilvl w:val="0"/>
          <w:numId w:val="27"/>
        </w:numPr>
        <w:spacing w:line="360" w:lineRule="auto"/>
        <w:rPr>
          <w:rFonts w:ascii="Times New Roman" w:hAnsi="Times New Roman" w:cs="Times New Roman"/>
        </w:rPr>
      </w:pPr>
      <w:r w:rsidRPr="00571C3B">
        <w:rPr>
          <w:rFonts w:ascii="Times New Roman" w:hAnsi="Times New Roman" w:cs="Times New Roman"/>
        </w:rPr>
        <w:t xml:space="preserve">Strengthening the analysis and strategic planning processes of the </w:t>
      </w:r>
      <w:r w:rsidR="001663AA" w:rsidRPr="00571C3B">
        <w:rPr>
          <w:rFonts w:ascii="Times New Roman" w:hAnsi="Times New Roman" w:cs="Times New Roman"/>
        </w:rPr>
        <w:t>District</w:t>
      </w:r>
      <w:r w:rsidRPr="00571C3B">
        <w:rPr>
          <w:rFonts w:ascii="Times New Roman" w:hAnsi="Times New Roman" w:cs="Times New Roman"/>
        </w:rPr>
        <w:t>;</w:t>
      </w:r>
    </w:p>
    <w:p w14:paraId="520B4D2E" w14:textId="77777777" w:rsidR="00A9350B" w:rsidRPr="00571C3B" w:rsidRDefault="00AC0578" w:rsidP="00B133EC">
      <w:pPr>
        <w:pStyle w:val="ListParagraph"/>
        <w:numPr>
          <w:ilvl w:val="0"/>
          <w:numId w:val="27"/>
        </w:numPr>
        <w:spacing w:line="360" w:lineRule="auto"/>
        <w:rPr>
          <w:rFonts w:ascii="Times New Roman" w:hAnsi="Times New Roman" w:cs="Times New Roman"/>
        </w:rPr>
      </w:pPr>
      <w:r w:rsidRPr="00571C3B">
        <w:rPr>
          <w:rFonts w:ascii="Times New Roman" w:hAnsi="Times New Roman" w:cs="Times New Roman"/>
        </w:rPr>
        <w:t>Initiating zonal planning processes that involve the communities in the analysis and planning processes.</w:t>
      </w:r>
      <w:r w:rsidR="00C37A36" w:rsidRPr="00571C3B">
        <w:rPr>
          <w:rFonts w:ascii="Times New Roman" w:hAnsi="Times New Roman" w:cs="Times New Roman"/>
        </w:rPr>
        <w:t xml:space="preserve"> </w:t>
      </w:r>
      <w:r w:rsidRPr="00571C3B">
        <w:rPr>
          <w:rFonts w:ascii="Times New Roman" w:hAnsi="Times New Roman" w:cs="Times New Roman"/>
        </w:rPr>
        <w:t xml:space="preserve"> More emphasis was placed on area based interventions</w:t>
      </w:r>
      <w:r w:rsidR="00A57BC1" w:rsidRPr="00571C3B">
        <w:rPr>
          <w:rFonts w:ascii="Times New Roman" w:hAnsi="Times New Roman" w:cs="Times New Roman"/>
        </w:rPr>
        <w:t>, within the overall holistic framework</w:t>
      </w:r>
      <w:r w:rsidRPr="00571C3B">
        <w:rPr>
          <w:rFonts w:ascii="Times New Roman" w:hAnsi="Times New Roman" w:cs="Times New Roman"/>
        </w:rPr>
        <w:t>;</w:t>
      </w:r>
    </w:p>
    <w:p w14:paraId="169CC7D0" w14:textId="77777777" w:rsidR="00A9350B" w:rsidRPr="00571C3B" w:rsidRDefault="00AC0578" w:rsidP="00B133EC">
      <w:pPr>
        <w:pStyle w:val="ListParagraph"/>
        <w:numPr>
          <w:ilvl w:val="0"/>
          <w:numId w:val="27"/>
        </w:numPr>
        <w:spacing w:line="360" w:lineRule="auto"/>
        <w:rPr>
          <w:rFonts w:ascii="Times New Roman" w:hAnsi="Times New Roman" w:cs="Times New Roman"/>
        </w:rPr>
      </w:pPr>
      <w:r w:rsidRPr="00571C3B">
        <w:rPr>
          <w:rFonts w:ascii="Times New Roman" w:hAnsi="Times New Roman" w:cs="Times New Roman"/>
        </w:rPr>
        <w:t>Ensuring better coordination through a programmatic approach and attempting to focus the budgeting process through planning interventions; and</w:t>
      </w:r>
    </w:p>
    <w:p w14:paraId="17AA31D5" w14:textId="77777777" w:rsidR="00AC0578" w:rsidRPr="00571C3B" w:rsidRDefault="00AC0578" w:rsidP="00B133EC">
      <w:pPr>
        <w:pStyle w:val="ListParagraph"/>
        <w:numPr>
          <w:ilvl w:val="0"/>
          <w:numId w:val="27"/>
        </w:numPr>
        <w:spacing w:line="360" w:lineRule="auto"/>
        <w:rPr>
          <w:rFonts w:ascii="Times New Roman" w:hAnsi="Times New Roman" w:cs="Times New Roman"/>
        </w:rPr>
      </w:pPr>
      <w:r w:rsidRPr="00571C3B">
        <w:rPr>
          <w:rFonts w:ascii="Times New Roman" w:hAnsi="Times New Roman" w:cs="Times New Roman"/>
        </w:rPr>
        <w:t>Strengthening performance management and monitoring systems</w:t>
      </w:r>
      <w:r w:rsidR="005900D2" w:rsidRPr="00571C3B">
        <w:rPr>
          <w:rFonts w:ascii="Times New Roman" w:hAnsi="Times New Roman" w:cs="Times New Roman"/>
        </w:rPr>
        <w:t xml:space="preserve"> in ensuring the objectives and deliverables are achieved</w:t>
      </w:r>
      <w:r w:rsidRPr="00571C3B">
        <w:rPr>
          <w:rFonts w:ascii="Times New Roman" w:hAnsi="Times New Roman" w:cs="Times New Roman"/>
        </w:rPr>
        <w:t>.</w:t>
      </w:r>
    </w:p>
    <w:p w14:paraId="774685DA" w14:textId="77777777" w:rsidR="00F57E55" w:rsidRPr="0024537C" w:rsidRDefault="00F57E55" w:rsidP="0007108A">
      <w:pPr>
        <w:rPr>
          <w:rFonts w:ascii="Times New Roman" w:eastAsia="Times New Roman" w:hAnsi="Times New Roman" w:cs="Times New Roman"/>
          <w:lang w:val="en-GB"/>
        </w:rPr>
      </w:pPr>
    </w:p>
    <w:p w14:paraId="6789F55A" w14:textId="6A82209A" w:rsidR="00172EDC" w:rsidRPr="0024537C" w:rsidRDefault="00172EDC" w:rsidP="0007108A">
      <w:pPr>
        <w:rPr>
          <w:rFonts w:ascii="Times New Roman" w:eastAsia="Times New Roman" w:hAnsi="Times New Roman" w:cs="Times New Roman"/>
          <w:lang w:val="en-GB"/>
        </w:rPr>
      </w:pPr>
      <w:r w:rsidRPr="0024537C">
        <w:rPr>
          <w:rFonts w:ascii="Times New Roman" w:eastAsia="Times New Roman" w:hAnsi="Times New Roman" w:cs="Times New Roman"/>
          <w:lang w:val="en-GB"/>
        </w:rPr>
        <w:t xml:space="preserve">The </w:t>
      </w:r>
      <w:r w:rsidR="00EC3A04">
        <w:rPr>
          <w:rFonts w:ascii="Times New Roman" w:eastAsia="Times New Roman" w:hAnsi="Times New Roman" w:cs="Times New Roman"/>
          <w:lang w:val="en-GB"/>
        </w:rPr>
        <w:t>2024/25</w:t>
      </w:r>
      <w:r w:rsidR="006D34F8" w:rsidRPr="0024537C">
        <w:rPr>
          <w:rFonts w:ascii="Times New Roman" w:eastAsia="Times New Roman" w:hAnsi="Times New Roman" w:cs="Times New Roman"/>
          <w:lang w:val="en-GB"/>
        </w:rPr>
        <w:t xml:space="preserve"> MTREF</w:t>
      </w:r>
      <w:r w:rsidRPr="0024537C">
        <w:rPr>
          <w:rFonts w:ascii="Times New Roman" w:eastAsia="Times New Roman" w:hAnsi="Times New Roman" w:cs="Times New Roman"/>
          <w:lang w:val="en-GB"/>
        </w:rPr>
        <w:t xml:space="preserve"> has therefore been directly informed by the IDP revision process and the following tables provide </w:t>
      </w:r>
      <w:r w:rsidR="00894E09" w:rsidRPr="0024537C">
        <w:rPr>
          <w:rFonts w:ascii="Times New Roman" w:eastAsia="Times New Roman" w:hAnsi="Times New Roman" w:cs="Times New Roman"/>
          <w:lang w:val="en-GB"/>
        </w:rPr>
        <w:t>a</w:t>
      </w:r>
      <w:r w:rsidR="006D34F8" w:rsidRPr="0024537C">
        <w:rPr>
          <w:rFonts w:ascii="Times New Roman" w:eastAsia="Times New Roman" w:hAnsi="Times New Roman" w:cs="Times New Roman"/>
          <w:lang w:val="en-GB"/>
        </w:rPr>
        <w:t xml:space="preserve"> </w:t>
      </w:r>
      <w:r w:rsidRPr="0024537C">
        <w:rPr>
          <w:rFonts w:ascii="Times New Roman" w:eastAsia="Times New Roman" w:hAnsi="Times New Roman" w:cs="Times New Roman"/>
          <w:lang w:val="en-GB"/>
        </w:rPr>
        <w:t>reconciliation between the IDP strategic objectives and operating revenue, operating expe</w:t>
      </w:r>
      <w:r w:rsidR="00894E09" w:rsidRPr="0024537C">
        <w:rPr>
          <w:rFonts w:ascii="Times New Roman" w:eastAsia="Times New Roman" w:hAnsi="Times New Roman" w:cs="Times New Roman"/>
          <w:lang w:val="en-GB"/>
        </w:rPr>
        <w:t>nditure and capital expenditure.</w:t>
      </w:r>
    </w:p>
    <w:p w14:paraId="329672F6" w14:textId="2060A21A" w:rsidR="00E138F4" w:rsidRPr="007E5087" w:rsidRDefault="00E138F4" w:rsidP="0007108A">
      <w:pPr>
        <w:rPr>
          <w:rFonts w:ascii="Times New Roman" w:hAnsi="Times New Roman" w:cs="Times New Roman"/>
          <w:b/>
        </w:rPr>
      </w:pPr>
      <w:bookmarkStart w:id="102" w:name="_Toc384900407"/>
      <w:r w:rsidRPr="007E5087">
        <w:rPr>
          <w:rFonts w:ascii="Times New Roman" w:hAnsi="Times New Roman" w:cs="Times New Roman"/>
          <w:b/>
        </w:rPr>
        <w:t xml:space="preserve">Table </w:t>
      </w:r>
      <w:r w:rsidR="00965C78" w:rsidRPr="007E5087">
        <w:rPr>
          <w:rFonts w:ascii="Times New Roman" w:hAnsi="Times New Roman" w:cs="Times New Roman"/>
          <w:b/>
        </w:rPr>
        <w:fldChar w:fldCharType="begin"/>
      </w:r>
      <w:r w:rsidR="009F6B4A" w:rsidRPr="007E5087">
        <w:rPr>
          <w:rFonts w:ascii="Times New Roman" w:hAnsi="Times New Roman" w:cs="Times New Roman"/>
          <w:b/>
        </w:rPr>
        <w:instrText xml:space="preserve"> SEQ Table \* ARABIC </w:instrText>
      </w:r>
      <w:r w:rsidR="00965C78" w:rsidRPr="007E5087">
        <w:rPr>
          <w:rFonts w:ascii="Times New Roman" w:hAnsi="Times New Roman" w:cs="Times New Roman"/>
          <w:b/>
        </w:rPr>
        <w:fldChar w:fldCharType="separate"/>
      </w:r>
      <w:r w:rsidR="00EA3F2F">
        <w:rPr>
          <w:rFonts w:ascii="Times New Roman" w:hAnsi="Times New Roman" w:cs="Times New Roman"/>
          <w:b/>
          <w:noProof/>
        </w:rPr>
        <w:t>27</w:t>
      </w:r>
      <w:r w:rsidR="00965C78" w:rsidRPr="007E5087">
        <w:rPr>
          <w:rFonts w:ascii="Times New Roman" w:hAnsi="Times New Roman" w:cs="Times New Roman"/>
          <w:b/>
          <w:noProof/>
        </w:rPr>
        <w:fldChar w:fldCharType="end"/>
      </w:r>
      <w:r w:rsidRPr="007E5087">
        <w:rPr>
          <w:rFonts w:ascii="Times New Roman" w:hAnsi="Times New Roman" w:cs="Times New Roman"/>
          <w:b/>
        </w:rPr>
        <w:t xml:space="preserve">  </w:t>
      </w:r>
      <w:r w:rsidR="00894E09" w:rsidRPr="007E5087">
        <w:rPr>
          <w:rFonts w:ascii="Times New Roman" w:hAnsi="Times New Roman" w:cs="Times New Roman"/>
          <w:b/>
        </w:rPr>
        <w:t>MBRR Table SA4</w:t>
      </w:r>
      <w:r w:rsidR="00B374C8" w:rsidRPr="007E5087">
        <w:rPr>
          <w:rFonts w:ascii="Times New Roman" w:hAnsi="Times New Roman" w:cs="Times New Roman"/>
          <w:b/>
        </w:rPr>
        <w:t xml:space="preserve"> - </w:t>
      </w:r>
      <w:r w:rsidRPr="007E5087">
        <w:rPr>
          <w:rFonts w:ascii="Times New Roman" w:hAnsi="Times New Roman" w:cs="Times New Roman"/>
          <w:b/>
        </w:rPr>
        <w:t>Reconciliation between the IDP strategic objectives and budgeted revenue</w:t>
      </w:r>
      <w:bookmarkEnd w:id="102"/>
    </w:p>
    <w:p w14:paraId="50C5051B" w14:textId="258C1C75" w:rsidR="009214F0" w:rsidRPr="0024537C" w:rsidRDefault="001546AB" w:rsidP="0007108A">
      <w:pPr>
        <w:rPr>
          <w:rFonts w:ascii="Times New Roman" w:hAnsi="Times New Roman" w:cs="Times New Roman"/>
        </w:rPr>
      </w:pPr>
      <w:r w:rsidRPr="001546AB">
        <w:rPr>
          <w:noProof/>
        </w:rPr>
        <w:drawing>
          <wp:inline distT="0" distB="0" distL="0" distR="0" wp14:anchorId="3C6D89D7" wp14:editId="19A282E2">
            <wp:extent cx="6394450" cy="2787650"/>
            <wp:effectExtent l="0" t="0" r="6350" b="0"/>
            <wp:docPr id="20733123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394450" cy="2787650"/>
                    </a:xfrm>
                    <a:prstGeom prst="rect">
                      <a:avLst/>
                    </a:prstGeom>
                    <a:noFill/>
                    <a:ln>
                      <a:noFill/>
                    </a:ln>
                  </pic:spPr>
                </pic:pic>
              </a:graphicData>
            </a:graphic>
          </wp:inline>
        </w:drawing>
      </w:r>
    </w:p>
    <w:p w14:paraId="3161D06D" w14:textId="77777777" w:rsidR="009214F0" w:rsidRDefault="009214F0" w:rsidP="0007108A">
      <w:pPr>
        <w:rPr>
          <w:rFonts w:ascii="Times New Roman" w:hAnsi="Times New Roman" w:cs="Times New Roman"/>
        </w:rPr>
      </w:pPr>
    </w:p>
    <w:p w14:paraId="1085A37E" w14:textId="05FC41F5" w:rsidR="009214F0" w:rsidRDefault="00E138F4" w:rsidP="0007108A">
      <w:pPr>
        <w:rPr>
          <w:rFonts w:ascii="Times New Roman" w:hAnsi="Times New Roman" w:cs="Times New Roman"/>
          <w:b/>
        </w:rPr>
      </w:pPr>
      <w:bookmarkStart w:id="103" w:name="_Toc384900408"/>
      <w:r w:rsidRPr="007E5087">
        <w:rPr>
          <w:rFonts w:ascii="Times New Roman" w:hAnsi="Times New Roman" w:cs="Times New Roman"/>
          <w:b/>
        </w:rPr>
        <w:t xml:space="preserve">Table </w:t>
      </w:r>
      <w:r w:rsidR="00965C78" w:rsidRPr="007E5087">
        <w:rPr>
          <w:rFonts w:ascii="Times New Roman" w:hAnsi="Times New Roman" w:cs="Times New Roman"/>
          <w:b/>
        </w:rPr>
        <w:fldChar w:fldCharType="begin"/>
      </w:r>
      <w:r w:rsidR="009F6B4A" w:rsidRPr="007E5087">
        <w:rPr>
          <w:rFonts w:ascii="Times New Roman" w:hAnsi="Times New Roman" w:cs="Times New Roman"/>
          <w:b/>
        </w:rPr>
        <w:instrText xml:space="preserve"> SEQ Table \* ARABIC </w:instrText>
      </w:r>
      <w:r w:rsidR="00965C78" w:rsidRPr="007E5087">
        <w:rPr>
          <w:rFonts w:ascii="Times New Roman" w:hAnsi="Times New Roman" w:cs="Times New Roman"/>
          <w:b/>
        </w:rPr>
        <w:fldChar w:fldCharType="separate"/>
      </w:r>
      <w:r w:rsidR="00EA3F2F">
        <w:rPr>
          <w:rFonts w:ascii="Times New Roman" w:hAnsi="Times New Roman" w:cs="Times New Roman"/>
          <w:b/>
          <w:noProof/>
        </w:rPr>
        <w:t>28</w:t>
      </w:r>
      <w:r w:rsidR="00965C78" w:rsidRPr="007E5087">
        <w:rPr>
          <w:rFonts w:ascii="Times New Roman" w:hAnsi="Times New Roman" w:cs="Times New Roman"/>
          <w:b/>
          <w:noProof/>
        </w:rPr>
        <w:fldChar w:fldCharType="end"/>
      </w:r>
      <w:r w:rsidR="00894E09" w:rsidRPr="007E5087">
        <w:rPr>
          <w:rFonts w:ascii="Times New Roman" w:hAnsi="Times New Roman" w:cs="Times New Roman"/>
          <w:b/>
          <w:noProof/>
        </w:rPr>
        <w:t xml:space="preserve"> </w:t>
      </w:r>
      <w:r w:rsidR="0021394A" w:rsidRPr="007E5087">
        <w:rPr>
          <w:rFonts w:ascii="Times New Roman" w:hAnsi="Times New Roman" w:cs="Times New Roman"/>
          <w:b/>
          <w:noProof/>
        </w:rPr>
        <w:t xml:space="preserve"> </w:t>
      </w:r>
      <w:r w:rsidR="00894E09" w:rsidRPr="007E5087">
        <w:rPr>
          <w:rFonts w:ascii="Times New Roman" w:hAnsi="Times New Roman" w:cs="Times New Roman"/>
          <w:b/>
          <w:noProof/>
        </w:rPr>
        <w:t>MBRR Table SA5</w:t>
      </w:r>
      <w:r w:rsidR="00B374C8" w:rsidRPr="007E5087">
        <w:rPr>
          <w:rFonts w:ascii="Times New Roman" w:hAnsi="Times New Roman" w:cs="Times New Roman"/>
          <w:b/>
          <w:noProof/>
        </w:rPr>
        <w:t xml:space="preserve"> - </w:t>
      </w:r>
      <w:r w:rsidRPr="007E5087">
        <w:rPr>
          <w:rFonts w:ascii="Times New Roman" w:hAnsi="Times New Roman" w:cs="Times New Roman"/>
          <w:b/>
        </w:rPr>
        <w:t>Reconciliation between the IDP strategic objectives and budgeted operating expenditure</w:t>
      </w:r>
      <w:bookmarkEnd w:id="103"/>
    </w:p>
    <w:p w14:paraId="02AFB89C" w14:textId="0D3A7DE6" w:rsidR="00F778FA" w:rsidRPr="007E5087" w:rsidRDefault="001546AB" w:rsidP="0007108A">
      <w:pPr>
        <w:rPr>
          <w:rFonts w:ascii="Times New Roman" w:hAnsi="Times New Roman" w:cs="Times New Roman"/>
          <w:b/>
        </w:rPr>
      </w:pPr>
      <w:r w:rsidRPr="001546AB">
        <w:rPr>
          <w:noProof/>
        </w:rPr>
        <w:drawing>
          <wp:inline distT="0" distB="0" distL="0" distR="0" wp14:anchorId="4D0F0376" wp14:editId="5CEC9C14">
            <wp:extent cx="6381750" cy="2749550"/>
            <wp:effectExtent l="0" t="0" r="0" b="0"/>
            <wp:docPr id="95740415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381750" cy="2749550"/>
                    </a:xfrm>
                    <a:prstGeom prst="rect">
                      <a:avLst/>
                    </a:prstGeom>
                    <a:noFill/>
                    <a:ln>
                      <a:noFill/>
                    </a:ln>
                  </pic:spPr>
                </pic:pic>
              </a:graphicData>
            </a:graphic>
          </wp:inline>
        </w:drawing>
      </w:r>
    </w:p>
    <w:p w14:paraId="71DDCD98" w14:textId="09E577FC" w:rsidR="004C7CAE" w:rsidRPr="0024537C" w:rsidRDefault="004C7CAE" w:rsidP="0007108A">
      <w:pPr>
        <w:rPr>
          <w:rFonts w:ascii="Times New Roman" w:eastAsia="Times New Roman" w:hAnsi="Times New Roman" w:cs="Times New Roman"/>
          <w:b/>
          <w:noProof/>
          <w:sz w:val="18"/>
          <w:szCs w:val="20"/>
          <w:lang w:val="en-ZA" w:eastAsia="en-ZA"/>
        </w:rPr>
      </w:pPr>
    </w:p>
    <w:p w14:paraId="65254298" w14:textId="22F3D3B2" w:rsidR="00E138F4" w:rsidRPr="007E5087" w:rsidRDefault="00E138F4" w:rsidP="0007108A">
      <w:pPr>
        <w:rPr>
          <w:rFonts w:ascii="Times New Roman" w:hAnsi="Times New Roman" w:cs="Times New Roman"/>
          <w:b/>
        </w:rPr>
      </w:pPr>
      <w:bookmarkStart w:id="104" w:name="_Toc384900409"/>
      <w:r w:rsidRPr="007E5087">
        <w:rPr>
          <w:rFonts w:ascii="Times New Roman" w:hAnsi="Times New Roman" w:cs="Times New Roman"/>
          <w:b/>
        </w:rPr>
        <w:t xml:space="preserve">Table </w:t>
      </w:r>
      <w:r w:rsidR="00965C78" w:rsidRPr="007E5087">
        <w:rPr>
          <w:rFonts w:ascii="Times New Roman" w:hAnsi="Times New Roman" w:cs="Times New Roman"/>
          <w:b/>
        </w:rPr>
        <w:fldChar w:fldCharType="begin"/>
      </w:r>
      <w:r w:rsidR="009F6B4A" w:rsidRPr="007E5087">
        <w:rPr>
          <w:rFonts w:ascii="Times New Roman" w:hAnsi="Times New Roman" w:cs="Times New Roman"/>
          <w:b/>
        </w:rPr>
        <w:instrText xml:space="preserve"> SEQ Table \* ARABIC </w:instrText>
      </w:r>
      <w:r w:rsidR="00965C78" w:rsidRPr="007E5087">
        <w:rPr>
          <w:rFonts w:ascii="Times New Roman" w:hAnsi="Times New Roman" w:cs="Times New Roman"/>
          <w:b/>
        </w:rPr>
        <w:fldChar w:fldCharType="separate"/>
      </w:r>
      <w:r w:rsidR="00EA3F2F">
        <w:rPr>
          <w:rFonts w:ascii="Times New Roman" w:hAnsi="Times New Roman" w:cs="Times New Roman"/>
          <w:b/>
          <w:noProof/>
        </w:rPr>
        <w:t>29</w:t>
      </w:r>
      <w:r w:rsidR="00965C78" w:rsidRPr="007E5087">
        <w:rPr>
          <w:rFonts w:ascii="Times New Roman" w:hAnsi="Times New Roman" w:cs="Times New Roman"/>
          <w:b/>
          <w:noProof/>
        </w:rPr>
        <w:fldChar w:fldCharType="end"/>
      </w:r>
      <w:r w:rsidRPr="007E5087">
        <w:rPr>
          <w:rFonts w:ascii="Times New Roman" w:hAnsi="Times New Roman" w:cs="Times New Roman"/>
          <w:b/>
        </w:rPr>
        <w:t xml:space="preserve"> </w:t>
      </w:r>
      <w:r w:rsidR="0021394A" w:rsidRPr="007E5087">
        <w:rPr>
          <w:rFonts w:ascii="Times New Roman" w:hAnsi="Times New Roman" w:cs="Times New Roman"/>
          <w:b/>
        </w:rPr>
        <w:t xml:space="preserve"> </w:t>
      </w:r>
      <w:r w:rsidR="00740559" w:rsidRPr="007E5087">
        <w:rPr>
          <w:rFonts w:ascii="Times New Roman" w:hAnsi="Times New Roman" w:cs="Times New Roman"/>
          <w:b/>
        </w:rPr>
        <w:t>MBRR Table SA6</w:t>
      </w:r>
      <w:r w:rsidR="00B374C8" w:rsidRPr="007E5087">
        <w:rPr>
          <w:rFonts w:ascii="Times New Roman" w:hAnsi="Times New Roman" w:cs="Times New Roman"/>
          <w:b/>
        </w:rPr>
        <w:t xml:space="preserve"> - </w:t>
      </w:r>
      <w:r w:rsidRPr="007E5087">
        <w:rPr>
          <w:rFonts w:ascii="Times New Roman" w:hAnsi="Times New Roman" w:cs="Times New Roman"/>
          <w:b/>
        </w:rPr>
        <w:t>Reconciliation between the IDP strategic objectives and budgeted capital expenditure</w:t>
      </w:r>
      <w:bookmarkEnd w:id="104"/>
    </w:p>
    <w:p w14:paraId="61789D27" w14:textId="77777777" w:rsidR="009214F0" w:rsidRPr="0024537C" w:rsidRDefault="009214F0" w:rsidP="0007108A">
      <w:pPr>
        <w:rPr>
          <w:rFonts w:ascii="Times New Roman" w:eastAsia="Times New Roman" w:hAnsi="Times New Roman" w:cs="Times New Roman"/>
          <w:b/>
          <w:sz w:val="18"/>
          <w:szCs w:val="20"/>
          <w:lang w:val="en-GB"/>
        </w:rPr>
      </w:pPr>
    </w:p>
    <w:p w14:paraId="6B31DC7F" w14:textId="0B0AA193" w:rsidR="004C7CAE" w:rsidRPr="0024537C" w:rsidRDefault="00902155" w:rsidP="0007108A">
      <w:pPr>
        <w:rPr>
          <w:rFonts w:ascii="Times New Roman" w:eastAsia="Times New Roman" w:hAnsi="Times New Roman" w:cs="Times New Roman"/>
          <w:b/>
          <w:sz w:val="18"/>
          <w:szCs w:val="20"/>
          <w:lang w:val="en-GB"/>
        </w:rPr>
      </w:pPr>
      <w:r w:rsidRPr="00902155">
        <w:rPr>
          <w:noProof/>
        </w:rPr>
        <w:drawing>
          <wp:inline distT="0" distB="0" distL="0" distR="0" wp14:anchorId="2842709E" wp14:editId="1876806C">
            <wp:extent cx="6445250" cy="2717800"/>
            <wp:effectExtent l="0" t="0" r="0" b="6350"/>
            <wp:docPr id="1526367945"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445250" cy="2717800"/>
                    </a:xfrm>
                    <a:prstGeom prst="rect">
                      <a:avLst/>
                    </a:prstGeom>
                    <a:noFill/>
                    <a:ln>
                      <a:noFill/>
                    </a:ln>
                  </pic:spPr>
                </pic:pic>
              </a:graphicData>
            </a:graphic>
          </wp:inline>
        </w:drawing>
      </w:r>
    </w:p>
    <w:bookmarkEnd w:id="101"/>
    <w:p w14:paraId="72E4F396" w14:textId="77777777" w:rsidR="00E138F4" w:rsidRPr="0024537C" w:rsidRDefault="00E138F4" w:rsidP="0007108A">
      <w:pPr>
        <w:rPr>
          <w:rFonts w:ascii="Times New Roman" w:eastAsia="Times New Roman" w:hAnsi="Times New Roman" w:cs="Times New Roman"/>
          <w:b/>
          <w:lang w:val="en-GB"/>
        </w:rPr>
      </w:pPr>
    </w:p>
    <w:p w14:paraId="5461C0A5" w14:textId="77777777" w:rsidR="00E51A02" w:rsidRDefault="00E51A02" w:rsidP="00E51A02">
      <w:pPr>
        <w:tabs>
          <w:tab w:val="left" w:pos="5460"/>
        </w:tabs>
      </w:pPr>
      <w:bookmarkStart w:id="105" w:name="_Toc286034108"/>
      <w:bookmarkStart w:id="106" w:name="_Toc286034699"/>
      <w:bookmarkStart w:id="107" w:name="_Toc286041441"/>
      <w:bookmarkStart w:id="108" w:name="_Toc286041510"/>
      <w:bookmarkStart w:id="109" w:name="_Toc286117321"/>
    </w:p>
    <w:p w14:paraId="45285D39" w14:textId="77777777" w:rsidR="00E51A02" w:rsidRDefault="00E51A02" w:rsidP="00E51A02">
      <w:pPr>
        <w:tabs>
          <w:tab w:val="left" w:pos="5460"/>
        </w:tabs>
      </w:pPr>
      <w:r>
        <w:tab/>
      </w:r>
    </w:p>
    <w:p w14:paraId="388D2109" w14:textId="77777777" w:rsidR="002B2700" w:rsidRDefault="002B2700" w:rsidP="00E51A02">
      <w:pPr>
        <w:tabs>
          <w:tab w:val="left" w:pos="5460"/>
        </w:tabs>
        <w:rPr>
          <w:rFonts w:ascii="Times New Roman" w:eastAsiaTheme="majorEastAsia" w:hAnsi="Times New Roman" w:cs="Times New Roman"/>
          <w:b/>
          <w:bCs/>
          <w:sz w:val="26"/>
          <w:szCs w:val="26"/>
        </w:rPr>
      </w:pPr>
      <w:r w:rsidRPr="00E51A02">
        <w:br w:type="page"/>
      </w:r>
    </w:p>
    <w:p w14:paraId="19391B22" w14:textId="77777777" w:rsidR="00CB594D" w:rsidRPr="0024537C" w:rsidRDefault="002B2700" w:rsidP="00E50998">
      <w:pPr>
        <w:pStyle w:val="Heading2"/>
      </w:pPr>
      <w:bookmarkStart w:id="110" w:name="_Toc384900369"/>
      <w:r w:rsidRPr="0024537C">
        <w:t>MEASURABLE PERFORMANCE OBJECTIVES AND INDICATORS</w:t>
      </w:r>
      <w:bookmarkEnd w:id="105"/>
      <w:bookmarkEnd w:id="106"/>
      <w:bookmarkEnd w:id="107"/>
      <w:bookmarkEnd w:id="108"/>
      <w:bookmarkEnd w:id="109"/>
      <w:bookmarkEnd w:id="110"/>
    </w:p>
    <w:p w14:paraId="3ED2980E" w14:textId="77777777" w:rsidR="00A0652F" w:rsidRPr="0024537C" w:rsidRDefault="00A0652F" w:rsidP="0007108A">
      <w:pPr>
        <w:rPr>
          <w:rFonts w:ascii="Times New Roman" w:eastAsia="Times New Roman" w:hAnsi="Times New Roman" w:cs="Times New Roman"/>
          <w:lang w:val="en-GB"/>
        </w:rPr>
      </w:pPr>
    </w:p>
    <w:p w14:paraId="30202D79" w14:textId="77777777" w:rsidR="008A4F54" w:rsidRPr="0024537C" w:rsidRDefault="008A4F54" w:rsidP="0007108A">
      <w:pPr>
        <w:rPr>
          <w:rFonts w:ascii="Times New Roman" w:eastAsia="Times New Roman" w:hAnsi="Times New Roman" w:cs="Times New Roman"/>
          <w:lang w:val="en-GB"/>
        </w:rPr>
      </w:pPr>
      <w:r w:rsidRPr="0024537C">
        <w:rPr>
          <w:rFonts w:ascii="Times New Roman" w:eastAsia="Times New Roman" w:hAnsi="Times New Roman" w:cs="Times New Roman"/>
          <w:lang w:val="en-GB"/>
        </w:rPr>
        <w:t>Performance Management is a system intended to manage and monitor service delivery progress against the identified strategic objectives and priorities.</w:t>
      </w:r>
      <w:r w:rsidR="003073A3" w:rsidRPr="0024537C">
        <w:rPr>
          <w:rFonts w:ascii="Times New Roman" w:eastAsia="Times New Roman" w:hAnsi="Times New Roman" w:cs="Times New Roman"/>
          <w:lang w:val="en-GB"/>
        </w:rPr>
        <w:t xml:space="preserve">  </w:t>
      </w:r>
      <w:r w:rsidRPr="0024537C">
        <w:rPr>
          <w:rFonts w:ascii="Times New Roman" w:eastAsia="Times New Roman" w:hAnsi="Times New Roman" w:cs="Times New Roman"/>
          <w:lang w:val="en-GB"/>
        </w:rPr>
        <w:t xml:space="preserve">In accordance </w:t>
      </w:r>
      <w:r w:rsidR="004C7CAE" w:rsidRPr="0024537C">
        <w:rPr>
          <w:rFonts w:ascii="Times New Roman" w:eastAsia="Times New Roman" w:hAnsi="Times New Roman" w:cs="Times New Roman"/>
          <w:lang w:val="en-GB"/>
        </w:rPr>
        <w:t xml:space="preserve">with </w:t>
      </w:r>
      <w:r w:rsidRPr="0024537C">
        <w:rPr>
          <w:rFonts w:ascii="Times New Roman" w:eastAsia="Times New Roman" w:hAnsi="Times New Roman" w:cs="Times New Roman"/>
          <w:lang w:val="en-GB"/>
        </w:rPr>
        <w:t>legislative requirements and good business practices</w:t>
      </w:r>
      <w:r w:rsidR="00852CCB" w:rsidRPr="0024537C">
        <w:rPr>
          <w:rFonts w:ascii="Times New Roman" w:eastAsia="Times New Roman" w:hAnsi="Times New Roman" w:cs="Times New Roman"/>
          <w:lang w:val="en-GB"/>
        </w:rPr>
        <w:t xml:space="preserve"> as informed by the National Framework for Managing Programme Performance Information</w:t>
      </w:r>
      <w:r w:rsidRPr="0024537C">
        <w:rPr>
          <w:rFonts w:ascii="Times New Roman" w:eastAsia="Times New Roman" w:hAnsi="Times New Roman" w:cs="Times New Roman"/>
          <w:lang w:val="en-GB"/>
        </w:rPr>
        <w:t xml:space="preserve">, the </w:t>
      </w:r>
      <w:r w:rsidR="00D07932" w:rsidRPr="0024537C">
        <w:rPr>
          <w:rFonts w:ascii="Times New Roman" w:eastAsia="Times New Roman" w:hAnsi="Times New Roman" w:cs="Times New Roman"/>
          <w:lang w:val="en-GB"/>
        </w:rPr>
        <w:t>district</w:t>
      </w:r>
      <w:r w:rsidR="003073A3" w:rsidRPr="0024537C">
        <w:rPr>
          <w:rFonts w:ascii="Times New Roman" w:eastAsia="Times New Roman" w:hAnsi="Times New Roman" w:cs="Times New Roman"/>
          <w:lang w:val="en-GB"/>
        </w:rPr>
        <w:t xml:space="preserve"> has developed and implemented </w:t>
      </w:r>
      <w:r w:rsidRPr="0024537C">
        <w:rPr>
          <w:rFonts w:ascii="Times New Roman" w:eastAsia="Times New Roman" w:hAnsi="Times New Roman" w:cs="Times New Roman"/>
          <w:lang w:val="en-GB"/>
        </w:rPr>
        <w:t>a performance management system</w:t>
      </w:r>
      <w:r w:rsidR="003073A3" w:rsidRPr="0024537C">
        <w:rPr>
          <w:rFonts w:ascii="Times New Roman" w:eastAsia="Times New Roman" w:hAnsi="Times New Roman" w:cs="Times New Roman"/>
          <w:lang w:val="en-GB"/>
        </w:rPr>
        <w:t xml:space="preserve"> of which system is constantly refined as the integrated planning process unfolds</w:t>
      </w:r>
      <w:r w:rsidRPr="0024537C">
        <w:rPr>
          <w:rFonts w:ascii="Times New Roman" w:eastAsia="Times New Roman" w:hAnsi="Times New Roman" w:cs="Times New Roman"/>
          <w:lang w:val="en-GB"/>
        </w:rPr>
        <w:t>.</w:t>
      </w:r>
      <w:r w:rsidR="003073A3" w:rsidRPr="0024537C">
        <w:rPr>
          <w:rFonts w:ascii="Times New Roman" w:eastAsia="Times New Roman" w:hAnsi="Times New Roman" w:cs="Times New Roman"/>
          <w:lang w:val="en-GB"/>
        </w:rPr>
        <w:t xml:space="preserve"> </w:t>
      </w:r>
      <w:r w:rsidR="00C37A36" w:rsidRPr="0024537C">
        <w:rPr>
          <w:rFonts w:ascii="Times New Roman" w:eastAsia="Times New Roman" w:hAnsi="Times New Roman" w:cs="Times New Roman"/>
          <w:lang w:val="en-GB"/>
        </w:rPr>
        <w:t xml:space="preserve"> </w:t>
      </w:r>
      <w:r w:rsidR="003073A3" w:rsidRPr="0024537C">
        <w:rPr>
          <w:rFonts w:ascii="Times New Roman" w:eastAsia="Times New Roman" w:hAnsi="Times New Roman" w:cs="Times New Roman"/>
          <w:lang w:val="en-GB"/>
        </w:rPr>
        <w:t>The Municipality</w:t>
      </w:r>
      <w:r w:rsidRPr="0024537C">
        <w:rPr>
          <w:rFonts w:ascii="Times New Roman" w:eastAsia="Times New Roman" w:hAnsi="Times New Roman" w:cs="Times New Roman"/>
          <w:lang w:val="en-GB"/>
        </w:rPr>
        <w:t xml:space="preserve"> </w:t>
      </w:r>
      <w:r w:rsidR="003E3E6D" w:rsidRPr="0024537C">
        <w:rPr>
          <w:rFonts w:ascii="Times New Roman" w:eastAsia="Times New Roman" w:hAnsi="Times New Roman" w:cs="Times New Roman"/>
          <w:lang w:val="en-GB"/>
        </w:rPr>
        <w:t>targets, monitors, assess</w:t>
      </w:r>
      <w:r w:rsidRPr="0024537C">
        <w:rPr>
          <w:rFonts w:ascii="Times New Roman" w:eastAsia="Times New Roman" w:hAnsi="Times New Roman" w:cs="Times New Roman"/>
          <w:lang w:val="en-GB"/>
        </w:rPr>
        <w:t xml:space="preserve"> and reviews organisational</w:t>
      </w:r>
      <w:r w:rsidR="003073A3" w:rsidRPr="0024537C">
        <w:rPr>
          <w:rFonts w:ascii="Times New Roman" w:eastAsia="Times New Roman" w:hAnsi="Times New Roman" w:cs="Times New Roman"/>
          <w:lang w:val="en-GB"/>
        </w:rPr>
        <w:t xml:space="preserve"> performance which in turn is directly linked to </w:t>
      </w:r>
      <w:r w:rsidRPr="0024537C">
        <w:rPr>
          <w:rFonts w:ascii="Times New Roman" w:eastAsia="Times New Roman" w:hAnsi="Times New Roman" w:cs="Times New Roman"/>
          <w:lang w:val="en-GB"/>
        </w:rPr>
        <w:t>individual employee’s performance</w:t>
      </w:r>
      <w:r w:rsidR="003073A3" w:rsidRPr="0024537C">
        <w:rPr>
          <w:rFonts w:ascii="Times New Roman" w:eastAsia="Times New Roman" w:hAnsi="Times New Roman" w:cs="Times New Roman"/>
          <w:lang w:val="en-GB"/>
        </w:rPr>
        <w:t>.</w:t>
      </w:r>
    </w:p>
    <w:p w14:paraId="5D7D535F" w14:textId="77777777" w:rsidR="00852CCB" w:rsidRPr="0024537C" w:rsidRDefault="00FC21F3" w:rsidP="0007108A">
      <w:pPr>
        <w:rPr>
          <w:rFonts w:ascii="Times New Roman" w:eastAsia="Times New Roman" w:hAnsi="Times New Roman" w:cs="Times New Roman"/>
          <w:lang w:val="en-GB"/>
        </w:rPr>
      </w:pPr>
      <w:r w:rsidRPr="0024537C">
        <w:rPr>
          <w:rFonts w:ascii="Times New Roman" w:eastAsia="Times New Roman" w:hAnsi="Times New Roman" w:cs="Times New Roman"/>
          <w:lang w:val="en-GB"/>
        </w:rPr>
        <w:t>At any given time within government, information from mul</w:t>
      </w:r>
      <w:r w:rsidR="006D34F8" w:rsidRPr="0024537C">
        <w:rPr>
          <w:rFonts w:ascii="Times New Roman" w:eastAsia="Times New Roman" w:hAnsi="Times New Roman" w:cs="Times New Roman"/>
          <w:lang w:val="en-GB"/>
        </w:rPr>
        <w:t>tiple years is being considered;</w:t>
      </w:r>
      <w:r w:rsidRPr="0024537C">
        <w:rPr>
          <w:rFonts w:ascii="Times New Roman" w:eastAsia="Times New Roman" w:hAnsi="Times New Roman" w:cs="Times New Roman"/>
          <w:lang w:val="en-GB"/>
        </w:rPr>
        <w:t xml:space="preserve"> plans and budgets for next year; implementation for the current year; and reporting on last year's performance. </w:t>
      </w:r>
      <w:r w:rsidR="00C37A36" w:rsidRPr="0024537C">
        <w:rPr>
          <w:rFonts w:ascii="Times New Roman" w:eastAsia="Times New Roman" w:hAnsi="Times New Roman" w:cs="Times New Roman"/>
          <w:lang w:val="en-GB"/>
        </w:rPr>
        <w:t xml:space="preserve"> </w:t>
      </w:r>
      <w:r w:rsidRPr="0024537C">
        <w:rPr>
          <w:rFonts w:ascii="Times New Roman" w:eastAsia="Times New Roman" w:hAnsi="Times New Roman" w:cs="Times New Roman"/>
          <w:lang w:val="en-GB"/>
        </w:rPr>
        <w:t xml:space="preserve">Although performance information is reported publicly during the last stage, the performance information process begins when policies are being developed, and continues through each of the planning, budgeting, implementation and reporting stages.  </w:t>
      </w:r>
      <w:r w:rsidR="00852CCB" w:rsidRPr="0024537C">
        <w:rPr>
          <w:rFonts w:ascii="Times New Roman" w:eastAsia="Times New Roman" w:hAnsi="Times New Roman" w:cs="Times New Roman"/>
          <w:lang w:val="en-GB"/>
        </w:rPr>
        <w:t xml:space="preserve">The planning, budgeting and reporting cycle </w:t>
      </w:r>
      <w:r w:rsidRPr="0024537C">
        <w:rPr>
          <w:rFonts w:ascii="Times New Roman" w:eastAsia="Times New Roman" w:hAnsi="Times New Roman" w:cs="Times New Roman"/>
          <w:lang w:val="en-GB"/>
        </w:rPr>
        <w:t xml:space="preserve">can be </w:t>
      </w:r>
      <w:r w:rsidR="00852CCB" w:rsidRPr="0024537C">
        <w:rPr>
          <w:rFonts w:ascii="Times New Roman" w:eastAsia="Times New Roman" w:hAnsi="Times New Roman" w:cs="Times New Roman"/>
          <w:lang w:val="en-GB"/>
        </w:rPr>
        <w:t xml:space="preserve">graphically illustrated </w:t>
      </w:r>
      <w:r w:rsidR="004C7CAE" w:rsidRPr="0024537C">
        <w:rPr>
          <w:rFonts w:ascii="Times New Roman" w:eastAsia="Times New Roman" w:hAnsi="Times New Roman" w:cs="Times New Roman"/>
          <w:lang w:val="en-GB"/>
        </w:rPr>
        <w:t>as follows</w:t>
      </w:r>
      <w:r w:rsidR="00852CCB" w:rsidRPr="0024537C">
        <w:rPr>
          <w:rFonts w:ascii="Times New Roman" w:eastAsia="Times New Roman" w:hAnsi="Times New Roman" w:cs="Times New Roman"/>
          <w:lang w:val="en-GB"/>
        </w:rPr>
        <w:t>:</w:t>
      </w:r>
    </w:p>
    <w:p w14:paraId="2BF44A3D" w14:textId="77777777" w:rsidR="004C7CAE" w:rsidRPr="0024537C" w:rsidRDefault="004C7CAE" w:rsidP="0007108A">
      <w:pPr>
        <w:rPr>
          <w:rFonts w:ascii="Times New Roman" w:eastAsia="Times New Roman" w:hAnsi="Times New Roman" w:cs="Times New Roman"/>
          <w:sz w:val="18"/>
          <w:szCs w:val="20"/>
          <w:lang w:val="en-GB"/>
        </w:rPr>
      </w:pPr>
    </w:p>
    <w:p w14:paraId="55D0E11F" w14:textId="77777777" w:rsidR="00852CCB" w:rsidRPr="0024537C" w:rsidRDefault="00852CCB" w:rsidP="0007108A">
      <w:pPr>
        <w:rPr>
          <w:rFonts w:ascii="Times New Roman" w:eastAsia="Times New Roman" w:hAnsi="Times New Roman" w:cs="Times New Roman"/>
          <w:sz w:val="18"/>
          <w:szCs w:val="20"/>
          <w:lang w:val="en-GB"/>
        </w:rPr>
      </w:pPr>
      <w:r w:rsidRPr="0024537C">
        <w:rPr>
          <w:rFonts w:ascii="Times New Roman" w:eastAsia="Times New Roman" w:hAnsi="Times New Roman" w:cs="Times New Roman"/>
          <w:noProof/>
          <w:sz w:val="18"/>
          <w:szCs w:val="20"/>
          <w:lang w:val="en-ZA" w:eastAsia="en-ZA"/>
        </w:rPr>
        <w:drawing>
          <wp:inline distT="0" distB="0" distL="0" distR="0" wp14:anchorId="76C950B0" wp14:editId="24297A55">
            <wp:extent cx="5949950" cy="4157133"/>
            <wp:effectExtent l="19050" t="0" r="0" b="0"/>
            <wp:docPr id="7" name="Picture 1"/>
            <wp:cNvGraphicFramePr/>
            <a:graphic xmlns:a="http://schemas.openxmlformats.org/drawingml/2006/main">
              <a:graphicData uri="http://schemas.openxmlformats.org/drawingml/2006/picture">
                <pic:pic xmlns:pic="http://schemas.openxmlformats.org/drawingml/2006/picture">
                  <pic:nvPicPr>
                    <pic:cNvPr id="83972" name="Picture 4"/>
                    <pic:cNvPicPr>
                      <a:picLocks noChangeAspect="1" noChangeArrowheads="1"/>
                    </pic:cNvPicPr>
                  </pic:nvPicPr>
                  <pic:blipFill>
                    <a:blip r:embed="rId55" cstate="print"/>
                    <a:srcRect/>
                    <a:stretch>
                      <a:fillRect/>
                    </a:stretch>
                  </pic:blipFill>
                  <pic:spPr bwMode="auto">
                    <a:xfrm>
                      <a:off x="0" y="0"/>
                      <a:ext cx="5945815" cy="4154244"/>
                    </a:xfrm>
                    <a:prstGeom prst="rect">
                      <a:avLst/>
                    </a:prstGeom>
                    <a:noFill/>
                    <a:ln w="9525">
                      <a:noFill/>
                      <a:miter lim="800000"/>
                      <a:headEnd/>
                      <a:tailEnd/>
                    </a:ln>
                    <a:effectLst/>
                  </pic:spPr>
                </pic:pic>
              </a:graphicData>
            </a:graphic>
          </wp:inline>
        </w:drawing>
      </w:r>
    </w:p>
    <w:p w14:paraId="4DEE1AAC" w14:textId="77777777" w:rsidR="00C67558" w:rsidRDefault="00C67558" w:rsidP="0007108A">
      <w:pPr>
        <w:rPr>
          <w:rFonts w:ascii="Times New Roman" w:hAnsi="Times New Roman" w:cs="Times New Roman"/>
        </w:rPr>
      </w:pPr>
      <w:bookmarkStart w:id="111" w:name="_Toc384900451"/>
    </w:p>
    <w:p w14:paraId="13E8E19C" w14:textId="77777777" w:rsidR="00C67558" w:rsidRDefault="00C67558" w:rsidP="0007108A">
      <w:pPr>
        <w:rPr>
          <w:rFonts w:ascii="Times New Roman" w:hAnsi="Times New Roman" w:cs="Times New Roman"/>
        </w:rPr>
      </w:pPr>
    </w:p>
    <w:p w14:paraId="49594FBB" w14:textId="41835A40" w:rsidR="004F3DE3" w:rsidRPr="0024537C" w:rsidRDefault="00E138F4" w:rsidP="0007108A">
      <w:pPr>
        <w:rPr>
          <w:rFonts w:ascii="Times New Roman" w:hAnsi="Times New Roman" w:cs="Times New Roman"/>
        </w:rPr>
      </w:pPr>
      <w:r w:rsidRPr="0024537C">
        <w:rPr>
          <w:rFonts w:ascii="Times New Roman" w:hAnsi="Times New Roman" w:cs="Times New Roman"/>
        </w:rPr>
        <w:t xml:space="preserve">Figure </w:t>
      </w:r>
      <w:r w:rsidR="00965C78" w:rsidRPr="0024537C">
        <w:rPr>
          <w:rFonts w:ascii="Times New Roman" w:hAnsi="Times New Roman" w:cs="Times New Roman"/>
        </w:rPr>
        <w:fldChar w:fldCharType="begin"/>
      </w:r>
      <w:r w:rsidR="009F6B4A" w:rsidRPr="0024537C">
        <w:rPr>
          <w:rFonts w:ascii="Times New Roman" w:hAnsi="Times New Roman" w:cs="Times New Roman"/>
        </w:rPr>
        <w:instrText xml:space="preserve"> SEQ Figure \* ARABIC </w:instrText>
      </w:r>
      <w:r w:rsidR="00965C78" w:rsidRPr="0024537C">
        <w:rPr>
          <w:rFonts w:ascii="Times New Roman" w:hAnsi="Times New Roman" w:cs="Times New Roman"/>
        </w:rPr>
        <w:fldChar w:fldCharType="separate"/>
      </w:r>
      <w:r w:rsidR="00EA3F2F">
        <w:rPr>
          <w:rFonts w:ascii="Times New Roman" w:hAnsi="Times New Roman" w:cs="Times New Roman"/>
          <w:noProof/>
        </w:rPr>
        <w:t>4</w:t>
      </w:r>
      <w:r w:rsidR="00965C78" w:rsidRPr="0024537C">
        <w:rPr>
          <w:rFonts w:ascii="Times New Roman" w:hAnsi="Times New Roman" w:cs="Times New Roman"/>
          <w:noProof/>
        </w:rPr>
        <w:fldChar w:fldCharType="end"/>
      </w:r>
      <w:r w:rsidRPr="0024537C">
        <w:rPr>
          <w:rFonts w:ascii="Times New Roman" w:hAnsi="Times New Roman" w:cs="Times New Roman"/>
        </w:rPr>
        <w:t xml:space="preserve">  </w:t>
      </w:r>
      <w:r w:rsidR="004F3DE3" w:rsidRPr="0024537C">
        <w:rPr>
          <w:rFonts w:ascii="Times New Roman" w:hAnsi="Times New Roman" w:cs="Times New Roman"/>
        </w:rPr>
        <w:t>Planning, budgeting and reporting cycle</w:t>
      </w:r>
      <w:bookmarkEnd w:id="111"/>
    </w:p>
    <w:p w14:paraId="0254A13D" w14:textId="77777777" w:rsidR="004F3DE3" w:rsidRPr="0024537C" w:rsidRDefault="004F3DE3" w:rsidP="0007108A">
      <w:pPr>
        <w:rPr>
          <w:rFonts w:ascii="Times New Roman" w:eastAsia="Times New Roman" w:hAnsi="Times New Roman" w:cs="Times New Roman"/>
          <w:lang w:val="en-GB"/>
        </w:rPr>
      </w:pPr>
    </w:p>
    <w:p w14:paraId="03BA4EA5" w14:textId="77777777" w:rsidR="008A4F54" w:rsidRPr="0024537C" w:rsidRDefault="008A4F54" w:rsidP="003C244B">
      <w:pPr>
        <w:spacing w:after="0"/>
        <w:rPr>
          <w:rFonts w:ascii="Times New Roman" w:eastAsia="Times New Roman" w:hAnsi="Times New Roman" w:cs="Times New Roman"/>
          <w:lang w:val="en-GB"/>
        </w:rPr>
      </w:pPr>
      <w:r w:rsidRPr="0024537C">
        <w:rPr>
          <w:rFonts w:ascii="Times New Roman" w:eastAsia="Times New Roman" w:hAnsi="Times New Roman" w:cs="Times New Roman"/>
          <w:lang w:val="en-GB"/>
        </w:rPr>
        <w:t>The performance of the</w:t>
      </w:r>
      <w:r w:rsidR="003073A3" w:rsidRPr="0024537C">
        <w:rPr>
          <w:rFonts w:ascii="Times New Roman" w:eastAsia="Times New Roman" w:hAnsi="Times New Roman" w:cs="Times New Roman"/>
          <w:lang w:val="en-GB"/>
        </w:rPr>
        <w:t xml:space="preserve"> </w:t>
      </w:r>
      <w:r w:rsidR="00D07932" w:rsidRPr="0024537C">
        <w:rPr>
          <w:rFonts w:ascii="Times New Roman" w:eastAsia="Times New Roman" w:hAnsi="Times New Roman" w:cs="Times New Roman"/>
          <w:lang w:val="en-GB"/>
        </w:rPr>
        <w:t>district</w:t>
      </w:r>
      <w:r w:rsidR="003073A3" w:rsidRPr="0024537C">
        <w:rPr>
          <w:rFonts w:ascii="Times New Roman" w:eastAsia="Times New Roman" w:hAnsi="Times New Roman" w:cs="Times New Roman"/>
          <w:lang w:val="en-GB"/>
        </w:rPr>
        <w:t xml:space="preserve"> relates directly to the </w:t>
      </w:r>
      <w:r w:rsidRPr="0024537C">
        <w:rPr>
          <w:rFonts w:ascii="Times New Roman" w:eastAsia="Times New Roman" w:hAnsi="Times New Roman" w:cs="Times New Roman"/>
          <w:lang w:val="en-GB"/>
        </w:rPr>
        <w:t xml:space="preserve">extent to which </w:t>
      </w:r>
      <w:r w:rsidR="003073A3" w:rsidRPr="0024537C">
        <w:rPr>
          <w:rFonts w:ascii="Times New Roman" w:eastAsia="Times New Roman" w:hAnsi="Times New Roman" w:cs="Times New Roman"/>
          <w:lang w:val="en-GB"/>
        </w:rPr>
        <w:t xml:space="preserve">it has </w:t>
      </w:r>
      <w:r w:rsidRPr="0024537C">
        <w:rPr>
          <w:rFonts w:ascii="Times New Roman" w:eastAsia="Times New Roman" w:hAnsi="Times New Roman" w:cs="Times New Roman"/>
          <w:lang w:val="en-GB"/>
        </w:rPr>
        <w:t>achieved success in realising its goals and objectives, complied with legislative requirements and me</w:t>
      </w:r>
      <w:r w:rsidR="003073A3" w:rsidRPr="0024537C">
        <w:rPr>
          <w:rFonts w:ascii="Times New Roman" w:eastAsia="Times New Roman" w:hAnsi="Times New Roman" w:cs="Times New Roman"/>
          <w:lang w:val="en-GB"/>
        </w:rPr>
        <w:t xml:space="preserve">eting </w:t>
      </w:r>
      <w:r w:rsidRPr="0024537C">
        <w:rPr>
          <w:rFonts w:ascii="Times New Roman" w:eastAsia="Times New Roman" w:hAnsi="Times New Roman" w:cs="Times New Roman"/>
          <w:lang w:val="en-GB"/>
        </w:rPr>
        <w:t>stakeholder expectations.  The</w:t>
      </w:r>
      <w:r w:rsidR="003073A3" w:rsidRPr="0024537C">
        <w:rPr>
          <w:rFonts w:ascii="Times New Roman" w:eastAsia="Times New Roman" w:hAnsi="Times New Roman" w:cs="Times New Roman"/>
          <w:lang w:val="en-GB"/>
        </w:rPr>
        <w:t xml:space="preserve"> </w:t>
      </w:r>
      <w:r w:rsidR="00D07932" w:rsidRPr="0024537C">
        <w:rPr>
          <w:rFonts w:ascii="Times New Roman" w:eastAsia="Times New Roman" w:hAnsi="Times New Roman" w:cs="Times New Roman"/>
          <w:lang w:val="en-GB"/>
        </w:rPr>
        <w:t>district</w:t>
      </w:r>
      <w:r w:rsidR="003073A3" w:rsidRPr="0024537C">
        <w:rPr>
          <w:rFonts w:ascii="Times New Roman" w:eastAsia="Times New Roman" w:hAnsi="Times New Roman" w:cs="Times New Roman"/>
          <w:lang w:val="en-GB"/>
        </w:rPr>
        <w:t xml:space="preserve"> therefore has adopted one integrated performance management system </w:t>
      </w:r>
      <w:r w:rsidR="00E138F4" w:rsidRPr="0024537C">
        <w:rPr>
          <w:rFonts w:ascii="Times New Roman" w:eastAsia="Times New Roman" w:hAnsi="Times New Roman" w:cs="Times New Roman"/>
          <w:lang w:val="en-GB"/>
        </w:rPr>
        <w:t>which encompasses</w:t>
      </w:r>
      <w:r w:rsidR="003073A3" w:rsidRPr="0024537C">
        <w:rPr>
          <w:rFonts w:ascii="Times New Roman" w:eastAsia="Times New Roman" w:hAnsi="Times New Roman" w:cs="Times New Roman"/>
          <w:lang w:val="en-GB"/>
        </w:rPr>
        <w:t>:</w:t>
      </w:r>
    </w:p>
    <w:p w14:paraId="1D67CD3D" w14:textId="77777777" w:rsidR="00654A78" w:rsidRPr="0024537C" w:rsidRDefault="00654A78" w:rsidP="003C244B">
      <w:pPr>
        <w:spacing w:after="0"/>
        <w:rPr>
          <w:rFonts w:ascii="Times New Roman" w:eastAsia="Times New Roman" w:hAnsi="Times New Roman" w:cs="Times New Roman"/>
          <w:lang w:val="en-GB"/>
        </w:rPr>
      </w:pPr>
    </w:p>
    <w:p w14:paraId="32395799" w14:textId="77777777" w:rsidR="00A9350B" w:rsidRPr="003C244B" w:rsidRDefault="008A4F54" w:rsidP="00B133EC">
      <w:pPr>
        <w:pStyle w:val="ListParagraph"/>
        <w:numPr>
          <w:ilvl w:val="0"/>
          <w:numId w:val="28"/>
        </w:numPr>
        <w:spacing w:after="0" w:line="480" w:lineRule="auto"/>
        <w:rPr>
          <w:rFonts w:ascii="Times New Roman" w:hAnsi="Times New Roman" w:cs="Times New Roman"/>
        </w:rPr>
      </w:pPr>
      <w:r w:rsidRPr="003C244B">
        <w:rPr>
          <w:rFonts w:ascii="Times New Roman" w:hAnsi="Times New Roman" w:cs="Times New Roman"/>
        </w:rPr>
        <w:t>Planning (setting goals, objectives, targets</w:t>
      </w:r>
      <w:r w:rsidR="003073A3" w:rsidRPr="003C244B">
        <w:rPr>
          <w:rFonts w:ascii="Times New Roman" w:hAnsi="Times New Roman" w:cs="Times New Roman"/>
        </w:rPr>
        <w:t xml:space="preserve"> and </w:t>
      </w:r>
      <w:r w:rsidRPr="003C244B">
        <w:rPr>
          <w:rFonts w:ascii="Times New Roman" w:hAnsi="Times New Roman" w:cs="Times New Roman"/>
        </w:rPr>
        <w:t>benchmarks);</w:t>
      </w:r>
    </w:p>
    <w:p w14:paraId="5CE246E2" w14:textId="77777777" w:rsidR="00A9350B" w:rsidRPr="003C244B" w:rsidRDefault="008A4F54" w:rsidP="00B133EC">
      <w:pPr>
        <w:pStyle w:val="ListParagraph"/>
        <w:numPr>
          <w:ilvl w:val="0"/>
          <w:numId w:val="28"/>
        </w:numPr>
        <w:spacing w:after="0" w:line="480" w:lineRule="auto"/>
        <w:rPr>
          <w:rFonts w:ascii="Times New Roman" w:hAnsi="Times New Roman" w:cs="Times New Roman"/>
        </w:rPr>
      </w:pPr>
      <w:r w:rsidRPr="003C244B">
        <w:rPr>
          <w:rFonts w:ascii="Times New Roman" w:hAnsi="Times New Roman" w:cs="Times New Roman"/>
        </w:rPr>
        <w:t xml:space="preserve">Monitoring (regular </w:t>
      </w:r>
      <w:r w:rsidR="003073A3" w:rsidRPr="003C244B">
        <w:rPr>
          <w:rFonts w:ascii="Times New Roman" w:hAnsi="Times New Roman" w:cs="Times New Roman"/>
        </w:rPr>
        <w:t xml:space="preserve">monitoring and </w:t>
      </w:r>
      <w:r w:rsidRPr="003C244B">
        <w:rPr>
          <w:rFonts w:ascii="Times New Roman" w:hAnsi="Times New Roman" w:cs="Times New Roman"/>
        </w:rPr>
        <w:t>checking o</w:t>
      </w:r>
      <w:r w:rsidR="003073A3" w:rsidRPr="003C244B">
        <w:rPr>
          <w:rFonts w:ascii="Times New Roman" w:hAnsi="Times New Roman" w:cs="Times New Roman"/>
        </w:rPr>
        <w:t xml:space="preserve">n the </w:t>
      </w:r>
      <w:r w:rsidRPr="003C244B">
        <w:rPr>
          <w:rFonts w:ascii="Times New Roman" w:hAnsi="Times New Roman" w:cs="Times New Roman"/>
        </w:rPr>
        <w:t>progress against plan);</w:t>
      </w:r>
    </w:p>
    <w:p w14:paraId="6FC63A6E" w14:textId="77777777" w:rsidR="00A9350B" w:rsidRPr="003C244B" w:rsidRDefault="008A4F54" w:rsidP="00B133EC">
      <w:pPr>
        <w:pStyle w:val="ListParagraph"/>
        <w:numPr>
          <w:ilvl w:val="0"/>
          <w:numId w:val="28"/>
        </w:numPr>
        <w:spacing w:after="0" w:line="480" w:lineRule="auto"/>
        <w:rPr>
          <w:rFonts w:ascii="Times New Roman" w:hAnsi="Times New Roman" w:cs="Times New Roman"/>
        </w:rPr>
      </w:pPr>
      <w:r w:rsidRPr="003C244B">
        <w:rPr>
          <w:rFonts w:ascii="Times New Roman" w:hAnsi="Times New Roman" w:cs="Times New Roman"/>
        </w:rPr>
        <w:t xml:space="preserve">Measurement (indicators of success); </w:t>
      </w:r>
    </w:p>
    <w:p w14:paraId="22BC8CE4" w14:textId="77777777" w:rsidR="00A9350B" w:rsidRPr="003C244B" w:rsidRDefault="008A4F54" w:rsidP="00B133EC">
      <w:pPr>
        <w:pStyle w:val="ListParagraph"/>
        <w:numPr>
          <w:ilvl w:val="0"/>
          <w:numId w:val="28"/>
        </w:numPr>
        <w:spacing w:after="0" w:line="480" w:lineRule="auto"/>
        <w:rPr>
          <w:rFonts w:ascii="Times New Roman" w:hAnsi="Times New Roman" w:cs="Times New Roman"/>
        </w:rPr>
      </w:pPr>
      <w:r w:rsidRPr="003C244B">
        <w:rPr>
          <w:rFonts w:ascii="Times New Roman" w:hAnsi="Times New Roman" w:cs="Times New Roman"/>
        </w:rPr>
        <w:t>Review (identifying areas requiring change</w:t>
      </w:r>
      <w:r w:rsidR="003073A3" w:rsidRPr="003C244B">
        <w:rPr>
          <w:rFonts w:ascii="Times New Roman" w:hAnsi="Times New Roman" w:cs="Times New Roman"/>
        </w:rPr>
        <w:t xml:space="preserve"> and </w:t>
      </w:r>
      <w:r w:rsidRPr="003C244B">
        <w:rPr>
          <w:rFonts w:ascii="Times New Roman" w:hAnsi="Times New Roman" w:cs="Times New Roman"/>
        </w:rPr>
        <w:t xml:space="preserve">improvement); </w:t>
      </w:r>
    </w:p>
    <w:p w14:paraId="3675D547" w14:textId="77777777" w:rsidR="00A9350B" w:rsidRPr="003C244B" w:rsidRDefault="008A4F54" w:rsidP="00B133EC">
      <w:pPr>
        <w:pStyle w:val="ListParagraph"/>
        <w:numPr>
          <w:ilvl w:val="0"/>
          <w:numId w:val="28"/>
        </w:numPr>
        <w:spacing w:after="0" w:line="480" w:lineRule="auto"/>
        <w:rPr>
          <w:rFonts w:ascii="Times New Roman" w:hAnsi="Times New Roman" w:cs="Times New Roman"/>
        </w:rPr>
      </w:pPr>
      <w:r w:rsidRPr="003C244B">
        <w:rPr>
          <w:rFonts w:ascii="Times New Roman" w:hAnsi="Times New Roman" w:cs="Times New Roman"/>
        </w:rPr>
        <w:t>Reporting (what information, to whom, from whom, how often and for what purpose); and</w:t>
      </w:r>
    </w:p>
    <w:p w14:paraId="6183E573" w14:textId="77777777" w:rsidR="008A4F54" w:rsidRPr="003C244B" w:rsidRDefault="008A4F54" w:rsidP="00B133EC">
      <w:pPr>
        <w:pStyle w:val="ListParagraph"/>
        <w:numPr>
          <w:ilvl w:val="0"/>
          <w:numId w:val="28"/>
        </w:numPr>
        <w:spacing w:after="0" w:line="480" w:lineRule="auto"/>
        <w:rPr>
          <w:rFonts w:ascii="Times New Roman" w:hAnsi="Times New Roman" w:cs="Times New Roman"/>
        </w:rPr>
      </w:pPr>
      <w:r w:rsidRPr="003C244B">
        <w:rPr>
          <w:rFonts w:ascii="Times New Roman" w:hAnsi="Times New Roman" w:cs="Times New Roman"/>
        </w:rPr>
        <w:t>Improvement (</w:t>
      </w:r>
      <w:r w:rsidR="00654A78" w:rsidRPr="003C244B">
        <w:rPr>
          <w:rFonts w:ascii="Times New Roman" w:hAnsi="Times New Roman" w:cs="Times New Roman"/>
        </w:rPr>
        <w:t>making changes where necessary).</w:t>
      </w:r>
    </w:p>
    <w:p w14:paraId="1C0652C2" w14:textId="77777777" w:rsidR="00654A78" w:rsidRPr="0024537C" w:rsidRDefault="00654A78" w:rsidP="003C244B">
      <w:pPr>
        <w:spacing w:after="0"/>
        <w:rPr>
          <w:rFonts w:ascii="Times New Roman" w:eastAsia="Times New Roman" w:hAnsi="Times New Roman" w:cs="Times New Roman"/>
          <w:lang w:val="en-GB"/>
        </w:rPr>
      </w:pPr>
    </w:p>
    <w:p w14:paraId="39A1981F" w14:textId="77777777" w:rsidR="00FC21F3" w:rsidRPr="0024537C" w:rsidRDefault="00FC21F3" w:rsidP="003C244B">
      <w:pPr>
        <w:spacing w:after="0"/>
        <w:rPr>
          <w:rFonts w:ascii="Times New Roman" w:eastAsia="Times New Roman" w:hAnsi="Times New Roman" w:cs="Times New Roman"/>
          <w:lang w:val="en-GB"/>
        </w:rPr>
      </w:pPr>
      <w:r w:rsidRPr="0024537C">
        <w:rPr>
          <w:rFonts w:ascii="Times New Roman" w:eastAsia="Times New Roman" w:hAnsi="Times New Roman" w:cs="Times New Roman"/>
          <w:lang w:val="en-GB"/>
        </w:rPr>
        <w:t xml:space="preserve">The performance information concepts </w:t>
      </w:r>
      <w:r w:rsidR="00E138F4" w:rsidRPr="0024537C">
        <w:rPr>
          <w:rFonts w:ascii="Times New Roman" w:eastAsia="Times New Roman" w:hAnsi="Times New Roman" w:cs="Times New Roman"/>
          <w:lang w:val="en-GB"/>
        </w:rPr>
        <w:t xml:space="preserve">used </w:t>
      </w:r>
      <w:r w:rsidR="001B343C" w:rsidRPr="0024537C">
        <w:rPr>
          <w:rFonts w:ascii="Times New Roman" w:eastAsia="Times New Roman" w:hAnsi="Times New Roman" w:cs="Times New Roman"/>
          <w:lang w:val="en-GB"/>
        </w:rPr>
        <w:t xml:space="preserve">by the </w:t>
      </w:r>
      <w:r w:rsidR="00D07932" w:rsidRPr="0024537C">
        <w:rPr>
          <w:rFonts w:ascii="Times New Roman" w:eastAsia="Times New Roman" w:hAnsi="Times New Roman" w:cs="Times New Roman"/>
          <w:lang w:val="en-GB"/>
        </w:rPr>
        <w:t>district</w:t>
      </w:r>
      <w:r w:rsidR="001B343C" w:rsidRPr="0024537C">
        <w:rPr>
          <w:rFonts w:ascii="Times New Roman" w:eastAsia="Times New Roman" w:hAnsi="Times New Roman" w:cs="Times New Roman"/>
          <w:lang w:val="en-GB"/>
        </w:rPr>
        <w:t xml:space="preserve"> in its integrated performance management system </w:t>
      </w:r>
      <w:r w:rsidR="00E138F4" w:rsidRPr="0024537C">
        <w:rPr>
          <w:rFonts w:ascii="Times New Roman" w:eastAsia="Times New Roman" w:hAnsi="Times New Roman" w:cs="Times New Roman"/>
          <w:lang w:val="en-GB"/>
        </w:rPr>
        <w:t>are aligned to the Framework of Managing Programme Performance Information issued by the National Treasury</w:t>
      </w:r>
      <w:r w:rsidRPr="0024537C">
        <w:rPr>
          <w:rFonts w:ascii="Times New Roman" w:eastAsia="Times New Roman" w:hAnsi="Times New Roman" w:cs="Times New Roman"/>
          <w:lang w:val="en-GB"/>
        </w:rPr>
        <w:t>:</w:t>
      </w:r>
    </w:p>
    <w:p w14:paraId="0755A738" w14:textId="77777777" w:rsidR="004F3DE3" w:rsidRPr="0024537C" w:rsidRDefault="004F3DE3" w:rsidP="003C244B">
      <w:pPr>
        <w:spacing w:after="0"/>
        <w:rPr>
          <w:rFonts w:ascii="Times New Roman" w:eastAsia="Times New Roman" w:hAnsi="Times New Roman" w:cs="Times New Roman"/>
          <w:lang w:val="en-GB"/>
        </w:rPr>
      </w:pPr>
    </w:p>
    <w:p w14:paraId="7BFCCD88" w14:textId="77777777" w:rsidR="00B92184" w:rsidRPr="0024537C" w:rsidRDefault="008F728F" w:rsidP="0007108A">
      <w:pPr>
        <w:rPr>
          <w:rFonts w:ascii="Times New Roman" w:eastAsia="Times New Roman" w:hAnsi="Times New Roman" w:cs="Times New Roman"/>
          <w:lang w:val="en-GB"/>
        </w:rPr>
      </w:pPr>
      <w:r w:rsidRPr="0024537C">
        <w:rPr>
          <w:rFonts w:ascii="Times New Roman" w:hAnsi="Times New Roman" w:cs="Times New Roman"/>
          <w:noProof/>
          <w:lang w:val="en-ZA" w:eastAsia="en-ZA"/>
        </w:rPr>
        <w:drawing>
          <wp:inline distT="0" distB="0" distL="0" distR="0" wp14:anchorId="6646D53C" wp14:editId="466F4E24">
            <wp:extent cx="5943600" cy="4283727"/>
            <wp:effectExtent l="0" t="0" r="0" b="0"/>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cstate="print"/>
                    <a:srcRect/>
                    <a:stretch>
                      <a:fillRect/>
                    </a:stretch>
                  </pic:blipFill>
                  <pic:spPr bwMode="auto">
                    <a:xfrm>
                      <a:off x="0" y="0"/>
                      <a:ext cx="5943600" cy="4283727"/>
                    </a:xfrm>
                    <a:prstGeom prst="rect">
                      <a:avLst/>
                    </a:prstGeom>
                    <a:noFill/>
                    <a:ln w="9525">
                      <a:noFill/>
                      <a:miter lim="800000"/>
                      <a:headEnd/>
                      <a:tailEnd/>
                    </a:ln>
                  </pic:spPr>
                </pic:pic>
              </a:graphicData>
            </a:graphic>
          </wp:inline>
        </w:drawing>
      </w:r>
    </w:p>
    <w:p w14:paraId="5921B432" w14:textId="27CED756" w:rsidR="004F3DE3" w:rsidRPr="0024537C" w:rsidRDefault="00E138F4" w:rsidP="0007108A">
      <w:pPr>
        <w:rPr>
          <w:rFonts w:ascii="Times New Roman" w:hAnsi="Times New Roman" w:cs="Times New Roman"/>
        </w:rPr>
      </w:pPr>
      <w:bookmarkStart w:id="112" w:name="_Toc384900452"/>
      <w:r w:rsidRPr="0024537C">
        <w:rPr>
          <w:rFonts w:ascii="Times New Roman" w:hAnsi="Times New Roman" w:cs="Times New Roman"/>
        </w:rPr>
        <w:t xml:space="preserve">Figure </w:t>
      </w:r>
      <w:r w:rsidR="00965C78" w:rsidRPr="0024537C">
        <w:rPr>
          <w:rFonts w:ascii="Times New Roman" w:hAnsi="Times New Roman" w:cs="Times New Roman"/>
        </w:rPr>
        <w:fldChar w:fldCharType="begin"/>
      </w:r>
      <w:r w:rsidR="009F6B4A" w:rsidRPr="0024537C">
        <w:rPr>
          <w:rFonts w:ascii="Times New Roman" w:hAnsi="Times New Roman" w:cs="Times New Roman"/>
        </w:rPr>
        <w:instrText xml:space="preserve"> SEQ Figure \* ARABIC </w:instrText>
      </w:r>
      <w:r w:rsidR="00965C78" w:rsidRPr="0024537C">
        <w:rPr>
          <w:rFonts w:ascii="Times New Roman" w:hAnsi="Times New Roman" w:cs="Times New Roman"/>
        </w:rPr>
        <w:fldChar w:fldCharType="separate"/>
      </w:r>
      <w:r w:rsidR="00EA3F2F">
        <w:rPr>
          <w:rFonts w:ascii="Times New Roman" w:hAnsi="Times New Roman" w:cs="Times New Roman"/>
          <w:noProof/>
        </w:rPr>
        <w:t>5</w:t>
      </w:r>
      <w:r w:rsidR="00965C78" w:rsidRPr="0024537C">
        <w:rPr>
          <w:rFonts w:ascii="Times New Roman" w:hAnsi="Times New Roman" w:cs="Times New Roman"/>
        </w:rPr>
        <w:fldChar w:fldCharType="end"/>
      </w:r>
      <w:r w:rsidRPr="0024537C">
        <w:rPr>
          <w:rFonts w:ascii="Times New Roman" w:hAnsi="Times New Roman" w:cs="Times New Roman"/>
        </w:rPr>
        <w:t xml:space="preserve">  </w:t>
      </w:r>
      <w:r w:rsidR="001B343C" w:rsidRPr="0024537C">
        <w:rPr>
          <w:rFonts w:ascii="Times New Roman" w:hAnsi="Times New Roman" w:cs="Times New Roman"/>
        </w:rPr>
        <w:t xml:space="preserve">Definition of </w:t>
      </w:r>
      <w:r w:rsidR="004F3DE3" w:rsidRPr="0024537C">
        <w:rPr>
          <w:rFonts w:ascii="Times New Roman" w:hAnsi="Times New Roman" w:cs="Times New Roman"/>
        </w:rPr>
        <w:t>performance information concepts</w:t>
      </w:r>
      <w:bookmarkEnd w:id="112"/>
    </w:p>
    <w:p w14:paraId="7D0AC691" w14:textId="77777777" w:rsidR="00F50396" w:rsidRDefault="006D34F8" w:rsidP="0007108A">
      <w:pPr>
        <w:rPr>
          <w:rFonts w:ascii="Times New Roman" w:eastAsia="Times New Roman" w:hAnsi="Times New Roman" w:cs="Times New Roman"/>
          <w:lang w:val="en-GB"/>
        </w:rPr>
      </w:pPr>
      <w:r w:rsidRPr="0024537C">
        <w:rPr>
          <w:rFonts w:ascii="Times New Roman" w:eastAsia="Times New Roman" w:hAnsi="Times New Roman" w:cs="Times New Roman"/>
          <w:lang w:val="en-GB"/>
        </w:rPr>
        <w:t xml:space="preserve">The following table provides </w:t>
      </w:r>
      <w:r w:rsidR="001B343C" w:rsidRPr="0024537C">
        <w:rPr>
          <w:rFonts w:ascii="Times New Roman" w:eastAsia="Times New Roman" w:hAnsi="Times New Roman" w:cs="Times New Roman"/>
          <w:lang w:val="en-GB"/>
        </w:rPr>
        <w:t xml:space="preserve">the main </w:t>
      </w:r>
      <w:r w:rsidRPr="0024537C">
        <w:rPr>
          <w:rFonts w:ascii="Times New Roman" w:eastAsia="Times New Roman" w:hAnsi="Times New Roman" w:cs="Times New Roman"/>
          <w:lang w:val="en-GB"/>
        </w:rPr>
        <w:t>measurable performance objectives</w:t>
      </w:r>
      <w:r w:rsidR="001B343C" w:rsidRPr="0024537C">
        <w:rPr>
          <w:rFonts w:ascii="Times New Roman" w:eastAsia="Times New Roman" w:hAnsi="Times New Roman" w:cs="Times New Roman"/>
          <w:lang w:val="en-GB"/>
        </w:rPr>
        <w:t xml:space="preserve"> the municipality undertakes to achieve this financial year</w:t>
      </w:r>
      <w:r w:rsidR="00894E09" w:rsidRPr="0024537C">
        <w:rPr>
          <w:rFonts w:ascii="Times New Roman" w:eastAsia="Times New Roman" w:hAnsi="Times New Roman" w:cs="Times New Roman"/>
          <w:lang w:val="en-GB"/>
        </w:rPr>
        <w:t>.</w:t>
      </w:r>
    </w:p>
    <w:p w14:paraId="217091CD" w14:textId="77777777" w:rsidR="00BE5362" w:rsidRDefault="00BE5362" w:rsidP="0007108A">
      <w:pPr>
        <w:rPr>
          <w:rFonts w:ascii="Times New Roman" w:eastAsia="Times New Roman" w:hAnsi="Times New Roman" w:cs="Times New Roman"/>
          <w:lang w:val="en-GB"/>
        </w:rPr>
      </w:pPr>
    </w:p>
    <w:p w14:paraId="76963950" w14:textId="77777777" w:rsidR="00BE5362" w:rsidRPr="007E5087" w:rsidRDefault="00BE5362" w:rsidP="0007108A">
      <w:pPr>
        <w:rPr>
          <w:rFonts w:ascii="Times New Roman" w:eastAsia="Times New Roman" w:hAnsi="Times New Roman" w:cs="Times New Roman"/>
          <w:b/>
          <w:lang w:val="en-GB"/>
        </w:rPr>
      </w:pPr>
      <w:r w:rsidRPr="007E5087">
        <w:rPr>
          <w:rFonts w:ascii="Times New Roman" w:eastAsia="Times New Roman" w:hAnsi="Times New Roman" w:cs="Times New Roman"/>
          <w:b/>
          <w:lang w:val="en-GB"/>
        </w:rPr>
        <w:t>Table 30 MBRR Table SA7- Measurable Performance Objectives</w:t>
      </w:r>
    </w:p>
    <w:p w14:paraId="7C21BC14" w14:textId="72B1A7B0" w:rsidR="00003445" w:rsidRDefault="005966B5" w:rsidP="0007108A">
      <w:r w:rsidRPr="005966B5">
        <w:rPr>
          <w:noProof/>
        </w:rPr>
        <w:drawing>
          <wp:inline distT="0" distB="0" distL="0" distR="0" wp14:anchorId="0BE18B1B" wp14:editId="2B41B24B">
            <wp:extent cx="6597650" cy="2527300"/>
            <wp:effectExtent l="0" t="0" r="0" b="6350"/>
            <wp:docPr id="203629307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597650" cy="2527300"/>
                    </a:xfrm>
                    <a:prstGeom prst="rect">
                      <a:avLst/>
                    </a:prstGeom>
                    <a:noFill/>
                    <a:ln>
                      <a:noFill/>
                    </a:ln>
                  </pic:spPr>
                </pic:pic>
              </a:graphicData>
            </a:graphic>
          </wp:inline>
        </w:drawing>
      </w:r>
    </w:p>
    <w:p w14:paraId="6FAFA7C1" w14:textId="675189D6" w:rsidR="00BE5362" w:rsidRDefault="00BE5362">
      <w:pPr>
        <w:rPr>
          <w:rFonts w:ascii="Times New Roman" w:eastAsia="Times New Roman" w:hAnsi="Times New Roman" w:cs="Times New Roman"/>
          <w:lang w:val="en-GB"/>
        </w:rPr>
      </w:pPr>
      <w:r>
        <w:rPr>
          <w:rFonts w:ascii="Times New Roman" w:eastAsia="Times New Roman" w:hAnsi="Times New Roman" w:cs="Times New Roman"/>
          <w:lang w:val="en-GB"/>
        </w:rPr>
        <w:t xml:space="preserve">The following table sets out the municipalities main performance objectives and benchmarks for </w:t>
      </w:r>
      <w:r w:rsidR="00B22CAF">
        <w:rPr>
          <w:rFonts w:ascii="Times New Roman" w:eastAsia="Times New Roman" w:hAnsi="Times New Roman" w:cs="Times New Roman"/>
          <w:lang w:val="en-GB"/>
        </w:rPr>
        <w:t xml:space="preserve">the </w:t>
      </w:r>
      <w:r w:rsidR="000E637C">
        <w:rPr>
          <w:rFonts w:ascii="Times New Roman" w:eastAsia="Times New Roman" w:hAnsi="Times New Roman" w:cs="Times New Roman"/>
          <w:lang w:val="en-GB"/>
        </w:rPr>
        <w:t>202</w:t>
      </w:r>
      <w:r w:rsidR="00690F66">
        <w:rPr>
          <w:rFonts w:ascii="Times New Roman" w:eastAsia="Times New Roman" w:hAnsi="Times New Roman" w:cs="Times New Roman"/>
          <w:lang w:val="en-GB"/>
        </w:rPr>
        <w:t>4</w:t>
      </w:r>
      <w:r w:rsidR="000E637C">
        <w:rPr>
          <w:rFonts w:ascii="Times New Roman" w:eastAsia="Times New Roman" w:hAnsi="Times New Roman" w:cs="Times New Roman"/>
          <w:lang w:val="en-GB"/>
        </w:rPr>
        <w:t>/2</w:t>
      </w:r>
      <w:r w:rsidR="00690F66">
        <w:rPr>
          <w:rFonts w:ascii="Times New Roman" w:eastAsia="Times New Roman" w:hAnsi="Times New Roman" w:cs="Times New Roman"/>
          <w:lang w:val="en-GB"/>
        </w:rPr>
        <w:t>5</w:t>
      </w:r>
      <w:r>
        <w:rPr>
          <w:rFonts w:ascii="Times New Roman" w:eastAsia="Times New Roman" w:hAnsi="Times New Roman" w:cs="Times New Roman"/>
          <w:lang w:val="en-GB"/>
        </w:rPr>
        <w:t xml:space="preserve"> </w:t>
      </w:r>
      <w:r w:rsidR="00AA619B">
        <w:rPr>
          <w:rFonts w:ascii="Times New Roman" w:eastAsia="Times New Roman" w:hAnsi="Times New Roman" w:cs="Times New Roman"/>
          <w:lang w:val="en-GB"/>
        </w:rPr>
        <w:t>MTREF.</w:t>
      </w:r>
    </w:p>
    <w:p w14:paraId="40C39525" w14:textId="77777777" w:rsidR="007E5087" w:rsidRDefault="007E5087">
      <w:pPr>
        <w:rPr>
          <w:rFonts w:ascii="Times New Roman" w:eastAsia="Times New Roman" w:hAnsi="Times New Roman" w:cs="Times New Roman"/>
          <w:lang w:val="en-GB"/>
        </w:rPr>
      </w:pPr>
    </w:p>
    <w:p w14:paraId="1BEE6117" w14:textId="77777777" w:rsidR="007E5087" w:rsidRPr="007E5087" w:rsidRDefault="007E5087">
      <w:pPr>
        <w:rPr>
          <w:rFonts w:ascii="Times New Roman" w:eastAsia="Times New Roman" w:hAnsi="Times New Roman" w:cs="Times New Roman"/>
          <w:b/>
          <w:lang w:val="en-GB"/>
        </w:rPr>
      </w:pPr>
      <w:r w:rsidRPr="007E5087">
        <w:rPr>
          <w:rFonts w:ascii="Times New Roman" w:eastAsia="Times New Roman" w:hAnsi="Times New Roman" w:cs="Times New Roman"/>
          <w:b/>
          <w:lang w:val="en-GB"/>
        </w:rPr>
        <w:t>Table 31 MBRR Table SA8- Performance indicators and benchmarks</w:t>
      </w:r>
    </w:p>
    <w:p w14:paraId="230F7A49" w14:textId="235D28ED" w:rsidR="00E5716A" w:rsidRDefault="002F448B">
      <w:pPr>
        <w:rPr>
          <w:rFonts w:ascii="Times New Roman" w:eastAsia="Times New Roman" w:hAnsi="Times New Roman" w:cs="Times New Roman"/>
          <w:lang w:val="en-GB"/>
        </w:rPr>
      </w:pPr>
      <w:r w:rsidRPr="002F448B">
        <w:rPr>
          <w:noProof/>
        </w:rPr>
        <w:drawing>
          <wp:inline distT="0" distB="0" distL="0" distR="0" wp14:anchorId="63891F67" wp14:editId="421DE9D4">
            <wp:extent cx="6477000" cy="6489700"/>
            <wp:effectExtent l="0" t="0" r="0" b="6350"/>
            <wp:docPr id="635469690"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477000" cy="6489700"/>
                    </a:xfrm>
                    <a:prstGeom prst="rect">
                      <a:avLst/>
                    </a:prstGeom>
                    <a:noFill/>
                    <a:ln>
                      <a:noFill/>
                    </a:ln>
                  </pic:spPr>
                </pic:pic>
              </a:graphicData>
            </a:graphic>
          </wp:inline>
        </w:drawing>
      </w:r>
    </w:p>
    <w:p w14:paraId="23D30E93" w14:textId="77777777" w:rsidR="003C244B" w:rsidRDefault="003C244B">
      <w:pPr>
        <w:rPr>
          <w:rFonts w:ascii="Times New Roman" w:eastAsia="Times New Roman" w:hAnsi="Times New Roman" w:cs="Times New Roman"/>
          <w:lang w:val="en-GB"/>
        </w:rPr>
      </w:pPr>
      <w:r>
        <w:rPr>
          <w:rFonts w:ascii="Times New Roman" w:eastAsia="Times New Roman" w:hAnsi="Times New Roman" w:cs="Times New Roman"/>
          <w:lang w:val="en-GB"/>
        </w:rPr>
        <w:br w:type="page"/>
      </w:r>
    </w:p>
    <w:p w14:paraId="72E2DEE3" w14:textId="77777777" w:rsidR="005F1A95" w:rsidRPr="003C244B" w:rsidRDefault="008A71C5" w:rsidP="0007108A">
      <w:pPr>
        <w:rPr>
          <w:rFonts w:ascii="Times New Roman" w:hAnsi="Times New Roman" w:cs="Times New Roman"/>
          <w:b/>
        </w:rPr>
      </w:pPr>
      <w:bookmarkStart w:id="113" w:name="_Toc286034109"/>
      <w:bookmarkStart w:id="114" w:name="_Toc286034700"/>
      <w:r w:rsidRPr="003C244B">
        <w:rPr>
          <w:rFonts w:ascii="Times New Roman" w:hAnsi="Times New Roman" w:cs="Times New Roman"/>
          <w:b/>
        </w:rPr>
        <w:t>PERFORMANCE INDICATORS AND BENCHMARKS</w:t>
      </w:r>
      <w:bookmarkEnd w:id="113"/>
      <w:bookmarkEnd w:id="114"/>
    </w:p>
    <w:p w14:paraId="048DA13B" w14:textId="77777777" w:rsidR="005F1A95" w:rsidRPr="008A71C5" w:rsidRDefault="005F1A95" w:rsidP="0007108A">
      <w:pPr>
        <w:rPr>
          <w:rFonts w:ascii="Times New Roman" w:eastAsia="Times New Roman" w:hAnsi="Times New Roman" w:cs="Times New Roman"/>
          <w:b/>
          <w:lang w:val="en-GB"/>
        </w:rPr>
      </w:pPr>
      <w:r w:rsidRPr="008A71C5">
        <w:rPr>
          <w:rFonts w:ascii="Times New Roman" w:eastAsia="Times New Roman" w:hAnsi="Times New Roman" w:cs="Times New Roman"/>
          <w:b/>
          <w:lang w:val="en-GB"/>
        </w:rPr>
        <w:t>Borrowing Management</w:t>
      </w:r>
    </w:p>
    <w:p w14:paraId="486F042A" w14:textId="22542174" w:rsidR="005F1A95" w:rsidRPr="008C15AD" w:rsidRDefault="005F1A95" w:rsidP="0007108A">
      <w:pPr>
        <w:rPr>
          <w:rFonts w:ascii="Times New Roman" w:eastAsia="Times New Roman" w:hAnsi="Times New Roman" w:cs="Times New Roman"/>
          <w:lang w:val="en-GB"/>
        </w:rPr>
      </w:pPr>
      <w:r w:rsidRPr="0024537C">
        <w:rPr>
          <w:rFonts w:ascii="Times New Roman" w:eastAsia="Times New Roman" w:hAnsi="Times New Roman" w:cs="Times New Roman"/>
          <w:lang w:val="en-GB"/>
        </w:rPr>
        <w:t xml:space="preserve">Capital expenditure in local government can be funded by capital grants, own-source revenue and long term borrowing.  The ability of a municipality to raise long term borrowing is largely dependent on its creditworthiness and financial position.  As with all other municipalities, </w:t>
      </w:r>
      <w:r w:rsidR="00582CEE" w:rsidRPr="0024537C">
        <w:rPr>
          <w:rFonts w:ascii="Times New Roman" w:eastAsia="Times New Roman" w:hAnsi="Times New Roman" w:cs="Times New Roman"/>
          <w:lang w:val="en-GB"/>
        </w:rPr>
        <w:t>Harry Gwala’</w:t>
      </w:r>
      <w:r w:rsidRPr="0024537C">
        <w:rPr>
          <w:rFonts w:ascii="Times New Roman" w:eastAsia="Times New Roman" w:hAnsi="Times New Roman" w:cs="Times New Roman"/>
          <w:lang w:val="en-GB"/>
        </w:rPr>
        <w:t xml:space="preserve">s borrowing strategy is primarily informed by the affordability of debt repayments.  The following financial performance indicators have formed part of the compilation of the </w:t>
      </w:r>
      <w:r w:rsidR="00EC3A04">
        <w:rPr>
          <w:rFonts w:ascii="Times New Roman" w:eastAsia="Times New Roman" w:hAnsi="Times New Roman" w:cs="Times New Roman"/>
          <w:lang w:val="en-GB"/>
        </w:rPr>
        <w:t>2024/25</w:t>
      </w:r>
      <w:r w:rsidR="008C15AD">
        <w:rPr>
          <w:rFonts w:ascii="Times New Roman" w:eastAsia="Times New Roman" w:hAnsi="Times New Roman" w:cs="Times New Roman"/>
          <w:lang w:val="en-GB"/>
        </w:rPr>
        <w:t xml:space="preserve"> MTREF:</w:t>
      </w:r>
    </w:p>
    <w:p w14:paraId="65FF8DC8" w14:textId="77777777" w:rsidR="005F1A95" w:rsidRPr="008C15AD" w:rsidRDefault="005F1A95" w:rsidP="0007108A">
      <w:pPr>
        <w:rPr>
          <w:rFonts w:ascii="Times New Roman" w:hAnsi="Times New Roman" w:cs="Times New Roman"/>
        </w:rPr>
      </w:pPr>
      <w:r w:rsidRPr="008C15AD">
        <w:rPr>
          <w:rFonts w:ascii="Times New Roman" w:hAnsi="Times New Roman" w:cs="Times New Roman"/>
        </w:rPr>
        <w:t>No projects are funded from Borrowing in the MTREF</w:t>
      </w:r>
    </w:p>
    <w:p w14:paraId="17EF1949" w14:textId="77777777" w:rsidR="005F1A95" w:rsidRPr="0024537C" w:rsidRDefault="005F1A95" w:rsidP="0007108A">
      <w:pPr>
        <w:rPr>
          <w:rFonts w:ascii="Times New Roman" w:eastAsia="Times New Roman" w:hAnsi="Times New Roman" w:cs="Times New Roman"/>
          <w:lang w:val="en-GB"/>
        </w:rPr>
      </w:pPr>
      <w:r w:rsidRPr="0024537C">
        <w:rPr>
          <w:rFonts w:ascii="Times New Roman" w:eastAsia="Times New Roman" w:hAnsi="Times New Roman" w:cs="Times New Roman"/>
          <w:lang w:val="en-GB"/>
        </w:rPr>
        <w:t>In summary, various financial risks could have a negative impact on the future borrowing District of the municipality.  In particular, the continued ability of the district to meet its revenue targets and ensure its forecasted cash flow targets are achieved will be critical in meeting the repayme</w:t>
      </w:r>
      <w:r w:rsidR="008C15AD">
        <w:rPr>
          <w:rFonts w:ascii="Times New Roman" w:eastAsia="Times New Roman" w:hAnsi="Times New Roman" w:cs="Times New Roman"/>
          <w:lang w:val="en-GB"/>
        </w:rPr>
        <w:t xml:space="preserve">nts of the debt service costs. </w:t>
      </w:r>
    </w:p>
    <w:p w14:paraId="4AA9C103" w14:textId="77777777" w:rsidR="005F1A95" w:rsidRPr="008C15AD" w:rsidRDefault="005F1A95" w:rsidP="0007108A">
      <w:pPr>
        <w:rPr>
          <w:rFonts w:ascii="Times New Roman" w:eastAsia="Times New Roman" w:hAnsi="Times New Roman" w:cs="Times New Roman"/>
          <w:b/>
          <w:lang w:val="en-GB"/>
        </w:rPr>
      </w:pPr>
      <w:r w:rsidRPr="008C15AD">
        <w:rPr>
          <w:rFonts w:ascii="Times New Roman" w:eastAsia="Times New Roman" w:hAnsi="Times New Roman" w:cs="Times New Roman"/>
          <w:b/>
          <w:lang w:val="en-GB"/>
        </w:rPr>
        <w:t>Liquidity (reference SA8)</w:t>
      </w:r>
    </w:p>
    <w:p w14:paraId="6D5E7278" w14:textId="010E7B92" w:rsidR="005F1A95" w:rsidRPr="0024537C" w:rsidRDefault="005F1A95" w:rsidP="0007108A">
      <w:pPr>
        <w:rPr>
          <w:rFonts w:ascii="Times New Roman" w:hAnsi="Times New Roman" w:cs="Times New Roman"/>
        </w:rPr>
      </w:pPr>
      <w:r w:rsidRPr="0024537C">
        <w:rPr>
          <w:rFonts w:ascii="Times New Roman" w:hAnsi="Times New Roman" w:cs="Times New Roman"/>
          <w:i/>
          <w:u w:val="single"/>
        </w:rPr>
        <w:t>Current ratio</w:t>
      </w:r>
      <w:r w:rsidRPr="0024537C">
        <w:rPr>
          <w:rFonts w:ascii="Times New Roman" w:hAnsi="Times New Roman" w:cs="Times New Roman"/>
        </w:rPr>
        <w:t xml:space="preserve"> is a measure of the current assets divided by the current liabilities and as a benchmark the </w:t>
      </w:r>
      <w:r w:rsidR="004C56A3" w:rsidRPr="0024537C">
        <w:rPr>
          <w:rFonts w:ascii="Times New Roman" w:hAnsi="Times New Roman" w:cs="Times New Roman"/>
        </w:rPr>
        <w:t>district</w:t>
      </w:r>
      <w:r w:rsidRPr="0024537C">
        <w:rPr>
          <w:rFonts w:ascii="Times New Roman" w:hAnsi="Times New Roman" w:cs="Times New Roman"/>
        </w:rPr>
        <w:t xml:space="preserve"> has set a limit of 1.5, hence at no point in time should this ratio be less than 1.  For the </w:t>
      </w:r>
      <w:r w:rsidR="00EC3A04">
        <w:rPr>
          <w:rFonts w:ascii="Times New Roman" w:hAnsi="Times New Roman" w:cs="Times New Roman"/>
        </w:rPr>
        <w:t>2024/25</w:t>
      </w:r>
      <w:r w:rsidRPr="0024537C">
        <w:rPr>
          <w:rFonts w:ascii="Times New Roman" w:hAnsi="Times New Roman" w:cs="Times New Roman"/>
        </w:rPr>
        <w:t xml:space="preserve"> MTREF the current ratio is </w:t>
      </w:r>
      <w:r w:rsidR="00987CF7">
        <w:rPr>
          <w:rFonts w:ascii="Times New Roman" w:hAnsi="Times New Roman" w:cs="Times New Roman"/>
        </w:rPr>
        <w:t>1</w:t>
      </w:r>
      <w:r w:rsidRPr="0024537C">
        <w:rPr>
          <w:rFonts w:ascii="Times New Roman" w:hAnsi="Times New Roman" w:cs="Times New Roman"/>
        </w:rPr>
        <w:t>.</w:t>
      </w:r>
      <w:r w:rsidR="00987CF7">
        <w:rPr>
          <w:rFonts w:ascii="Times New Roman" w:hAnsi="Times New Roman" w:cs="Times New Roman"/>
        </w:rPr>
        <w:t>8</w:t>
      </w:r>
      <w:r w:rsidRPr="0024537C">
        <w:rPr>
          <w:rFonts w:ascii="Times New Roman" w:hAnsi="Times New Roman" w:cs="Times New Roman"/>
        </w:rPr>
        <w:t xml:space="preserve"> and </w:t>
      </w:r>
      <w:r w:rsidR="00987CF7">
        <w:rPr>
          <w:rFonts w:ascii="Times New Roman" w:hAnsi="Times New Roman" w:cs="Times New Roman"/>
        </w:rPr>
        <w:t>1</w:t>
      </w:r>
      <w:r w:rsidRPr="0024537C">
        <w:rPr>
          <w:rFonts w:ascii="Times New Roman" w:hAnsi="Times New Roman" w:cs="Times New Roman"/>
        </w:rPr>
        <w:t>.</w:t>
      </w:r>
      <w:r w:rsidR="004C56A3">
        <w:rPr>
          <w:rFonts w:ascii="Times New Roman" w:hAnsi="Times New Roman" w:cs="Times New Roman"/>
        </w:rPr>
        <w:t>9</w:t>
      </w:r>
      <w:r w:rsidRPr="0024537C">
        <w:rPr>
          <w:rFonts w:ascii="Times New Roman" w:hAnsi="Times New Roman" w:cs="Times New Roman"/>
        </w:rPr>
        <w:t xml:space="preserve">, </w:t>
      </w:r>
      <w:r w:rsidR="00987CF7">
        <w:rPr>
          <w:rFonts w:ascii="Times New Roman" w:hAnsi="Times New Roman" w:cs="Times New Roman"/>
        </w:rPr>
        <w:t>2</w:t>
      </w:r>
      <w:r w:rsidRPr="0024537C">
        <w:rPr>
          <w:rFonts w:ascii="Times New Roman" w:hAnsi="Times New Roman" w:cs="Times New Roman"/>
        </w:rPr>
        <w:t>.</w:t>
      </w:r>
      <w:r w:rsidR="00987CF7">
        <w:rPr>
          <w:rFonts w:ascii="Times New Roman" w:hAnsi="Times New Roman" w:cs="Times New Roman"/>
        </w:rPr>
        <w:t>2</w:t>
      </w:r>
      <w:r w:rsidRPr="0024537C">
        <w:rPr>
          <w:rFonts w:ascii="Times New Roman" w:hAnsi="Times New Roman" w:cs="Times New Roman"/>
        </w:rPr>
        <w:t xml:space="preserve"> for the two outer years of the MTREF.  Going forward it will be necessary to maintain these levels.</w:t>
      </w:r>
    </w:p>
    <w:p w14:paraId="5B5A5263" w14:textId="1DE35249" w:rsidR="005F1A95" w:rsidRPr="0024537C" w:rsidRDefault="005F1A95" w:rsidP="0007108A">
      <w:pPr>
        <w:rPr>
          <w:rFonts w:ascii="Times New Roman" w:hAnsi="Times New Roman" w:cs="Times New Roman"/>
        </w:rPr>
      </w:pPr>
      <w:r w:rsidRPr="0024537C">
        <w:rPr>
          <w:rFonts w:ascii="Times New Roman" w:hAnsi="Times New Roman" w:cs="Times New Roman"/>
          <w:i/>
          <w:u w:val="single"/>
        </w:rPr>
        <w:t>The liquidity ratio</w:t>
      </w:r>
      <w:r w:rsidRPr="0024537C">
        <w:rPr>
          <w:rFonts w:ascii="Times New Roman" w:hAnsi="Times New Roman" w:cs="Times New Roman"/>
        </w:rPr>
        <w:t xml:space="preserve"> is a measure of the ability of the municipality to utilize cash and cash equivalents to extinguish or retire its current liabilities immediately.  Ideally the municipality should have the equivalent cash and cash equivalents on hand to meet at least the current liabilities, which should translate into a liquidity ratio of 1.  Anything below 1 indicates a shortage in cash to meet creditor obligations.  For the </w:t>
      </w:r>
      <w:r w:rsidR="00EC3A04">
        <w:rPr>
          <w:rFonts w:ascii="Times New Roman" w:hAnsi="Times New Roman" w:cs="Times New Roman"/>
        </w:rPr>
        <w:t>2024/25</w:t>
      </w:r>
      <w:r w:rsidRPr="0024537C">
        <w:rPr>
          <w:rFonts w:ascii="Times New Roman" w:hAnsi="Times New Roman" w:cs="Times New Roman"/>
        </w:rPr>
        <w:t xml:space="preserve"> financial year the ratio was </w:t>
      </w:r>
      <w:r w:rsidR="00987CF7">
        <w:rPr>
          <w:rFonts w:ascii="Times New Roman" w:hAnsi="Times New Roman" w:cs="Times New Roman"/>
        </w:rPr>
        <w:t>1</w:t>
      </w:r>
      <w:r w:rsidRPr="0024537C">
        <w:rPr>
          <w:rFonts w:ascii="Times New Roman" w:hAnsi="Times New Roman" w:cs="Times New Roman"/>
        </w:rPr>
        <w:t>.</w:t>
      </w:r>
      <w:r w:rsidR="00987CF7">
        <w:rPr>
          <w:rFonts w:ascii="Times New Roman" w:hAnsi="Times New Roman" w:cs="Times New Roman"/>
        </w:rPr>
        <w:t>5</w:t>
      </w:r>
      <w:r w:rsidRPr="0024537C">
        <w:rPr>
          <w:rFonts w:ascii="Times New Roman" w:hAnsi="Times New Roman" w:cs="Times New Roman"/>
        </w:rPr>
        <w:t xml:space="preserve"> and it has been </w:t>
      </w:r>
      <w:r w:rsidR="00AA619B">
        <w:rPr>
          <w:rFonts w:ascii="Times New Roman" w:hAnsi="Times New Roman" w:cs="Times New Roman"/>
        </w:rPr>
        <w:t xml:space="preserve">sitting </w:t>
      </w:r>
      <w:r w:rsidR="00AA619B" w:rsidRPr="0024537C">
        <w:rPr>
          <w:rFonts w:ascii="Times New Roman" w:hAnsi="Times New Roman" w:cs="Times New Roman"/>
        </w:rPr>
        <w:t>to</w:t>
      </w:r>
      <w:r w:rsidRPr="0024537C">
        <w:rPr>
          <w:rFonts w:ascii="Times New Roman" w:hAnsi="Times New Roman" w:cs="Times New Roman"/>
        </w:rPr>
        <w:t xml:space="preserve"> </w:t>
      </w:r>
      <w:r w:rsidR="00987CF7">
        <w:rPr>
          <w:rFonts w:ascii="Times New Roman" w:hAnsi="Times New Roman" w:cs="Times New Roman"/>
        </w:rPr>
        <w:t>1</w:t>
      </w:r>
      <w:r w:rsidR="00AF7D93" w:rsidRPr="0024537C">
        <w:rPr>
          <w:rFonts w:ascii="Times New Roman" w:hAnsi="Times New Roman" w:cs="Times New Roman"/>
        </w:rPr>
        <w:t>.</w:t>
      </w:r>
      <w:r w:rsidR="00987CF7">
        <w:rPr>
          <w:rFonts w:ascii="Times New Roman" w:hAnsi="Times New Roman" w:cs="Times New Roman"/>
        </w:rPr>
        <w:t>6</w:t>
      </w:r>
      <w:r w:rsidR="00AF7D93">
        <w:rPr>
          <w:rFonts w:ascii="Times New Roman" w:hAnsi="Times New Roman" w:cs="Times New Roman"/>
        </w:rPr>
        <w:t xml:space="preserve"> </w:t>
      </w:r>
      <w:r w:rsidR="00AF7D93" w:rsidRPr="0024537C">
        <w:rPr>
          <w:rFonts w:ascii="Times New Roman" w:hAnsi="Times New Roman" w:cs="Times New Roman"/>
        </w:rPr>
        <w:t>in</w:t>
      </w:r>
      <w:r w:rsidRPr="0024537C">
        <w:rPr>
          <w:rFonts w:ascii="Times New Roman" w:hAnsi="Times New Roman" w:cs="Times New Roman"/>
        </w:rPr>
        <w:t xml:space="preserve"> the 20</w:t>
      </w:r>
      <w:r w:rsidR="007A6C4E">
        <w:rPr>
          <w:rFonts w:ascii="Times New Roman" w:hAnsi="Times New Roman" w:cs="Times New Roman"/>
        </w:rPr>
        <w:t>2</w:t>
      </w:r>
      <w:r w:rsidR="00987CF7">
        <w:rPr>
          <w:rFonts w:ascii="Times New Roman" w:hAnsi="Times New Roman" w:cs="Times New Roman"/>
        </w:rPr>
        <w:t>5</w:t>
      </w:r>
      <w:r w:rsidRPr="0024537C">
        <w:rPr>
          <w:rFonts w:ascii="Times New Roman" w:hAnsi="Times New Roman" w:cs="Times New Roman"/>
        </w:rPr>
        <w:t>/</w:t>
      </w:r>
      <w:r w:rsidR="002D2FA2">
        <w:rPr>
          <w:rFonts w:ascii="Times New Roman" w:hAnsi="Times New Roman" w:cs="Times New Roman"/>
        </w:rPr>
        <w:t>2</w:t>
      </w:r>
      <w:r w:rsidR="00987CF7">
        <w:rPr>
          <w:rFonts w:ascii="Times New Roman" w:hAnsi="Times New Roman" w:cs="Times New Roman"/>
        </w:rPr>
        <w:t>6</w:t>
      </w:r>
      <w:r w:rsidRPr="0024537C">
        <w:rPr>
          <w:rFonts w:ascii="Times New Roman" w:hAnsi="Times New Roman" w:cs="Times New Roman"/>
        </w:rPr>
        <w:t xml:space="preserve"> financial year.  This needs to be considered a pertinent risk for the municipality as any under collection of revenue will translate into serious financial challenges for the </w:t>
      </w:r>
      <w:r w:rsidR="004C56A3" w:rsidRPr="0024537C">
        <w:rPr>
          <w:rFonts w:ascii="Times New Roman" w:hAnsi="Times New Roman" w:cs="Times New Roman"/>
        </w:rPr>
        <w:t>district</w:t>
      </w:r>
      <w:r w:rsidRPr="0024537C">
        <w:rPr>
          <w:rFonts w:ascii="Times New Roman" w:hAnsi="Times New Roman" w:cs="Times New Roman"/>
        </w:rPr>
        <w:t>. As part of the longer term financial planning objectives this ratio will have to be set at a minimum of 1.</w:t>
      </w:r>
    </w:p>
    <w:p w14:paraId="33179647" w14:textId="77777777" w:rsidR="00856A80" w:rsidRPr="0024537C" w:rsidRDefault="00750F06" w:rsidP="0007108A">
      <w:pPr>
        <w:rPr>
          <w:rFonts w:ascii="Times New Roman" w:eastAsia="Times New Roman" w:hAnsi="Times New Roman" w:cs="Times New Roman"/>
          <w:b/>
          <w:lang w:val="en-GB"/>
        </w:rPr>
      </w:pPr>
      <w:r w:rsidRPr="0024537C">
        <w:rPr>
          <w:rFonts w:ascii="Times New Roman" w:eastAsia="Times New Roman" w:hAnsi="Times New Roman" w:cs="Times New Roman"/>
          <w:b/>
          <w:lang w:val="en-GB"/>
        </w:rPr>
        <w:t>Revenue Management</w:t>
      </w:r>
    </w:p>
    <w:p w14:paraId="2AECF45E" w14:textId="77777777" w:rsidR="004803B5" w:rsidRPr="008C15AD" w:rsidRDefault="00E92470" w:rsidP="0007108A">
      <w:pPr>
        <w:rPr>
          <w:rFonts w:ascii="Times New Roman" w:hAnsi="Times New Roman" w:cs="Times New Roman"/>
        </w:rPr>
      </w:pPr>
      <w:r w:rsidRPr="0024537C">
        <w:rPr>
          <w:rFonts w:ascii="Times New Roman" w:hAnsi="Times New Roman" w:cs="Times New Roman"/>
        </w:rPr>
        <w:t>As part of the financial sustainability strategy, an aggressive revenue management framework has been implemented to increase cash inflow, not only from current billings but also from debtors that are in arrears in excess of 90 days.</w:t>
      </w:r>
      <w:r w:rsidR="00C37A36" w:rsidRPr="0024537C">
        <w:rPr>
          <w:rFonts w:ascii="Times New Roman" w:hAnsi="Times New Roman" w:cs="Times New Roman"/>
        </w:rPr>
        <w:t xml:space="preserve"> </w:t>
      </w:r>
      <w:r w:rsidRPr="0024537C">
        <w:rPr>
          <w:rFonts w:ascii="Times New Roman" w:hAnsi="Times New Roman" w:cs="Times New Roman"/>
        </w:rPr>
        <w:t xml:space="preserve"> The intention of the strategy</w:t>
      </w:r>
      <w:r w:rsidR="00BA4FB8" w:rsidRPr="0024537C">
        <w:rPr>
          <w:rFonts w:ascii="Times New Roman" w:hAnsi="Times New Roman" w:cs="Times New Roman"/>
        </w:rPr>
        <w:t xml:space="preserve"> is to</w:t>
      </w:r>
      <w:r w:rsidRPr="0024537C">
        <w:rPr>
          <w:rFonts w:ascii="Times New Roman" w:hAnsi="Times New Roman" w:cs="Times New Roman"/>
        </w:rPr>
        <w:t xml:space="preserve"> streamline the revenue value chain by ensuring accurate billing, customer service, credit control and debt collection.</w:t>
      </w:r>
    </w:p>
    <w:p w14:paraId="5F677411" w14:textId="77777777" w:rsidR="00E92470" w:rsidRPr="0024537C" w:rsidRDefault="00E92470" w:rsidP="0007108A">
      <w:pPr>
        <w:rPr>
          <w:rFonts w:ascii="Times New Roman" w:eastAsia="Times New Roman" w:hAnsi="Times New Roman" w:cs="Times New Roman"/>
          <w:b/>
          <w:lang w:val="en-GB"/>
        </w:rPr>
      </w:pPr>
      <w:r w:rsidRPr="0024537C">
        <w:rPr>
          <w:rFonts w:ascii="Times New Roman" w:eastAsia="Times New Roman" w:hAnsi="Times New Roman" w:cs="Times New Roman"/>
          <w:b/>
          <w:lang w:val="en-GB"/>
        </w:rPr>
        <w:t>Creditors Management</w:t>
      </w:r>
    </w:p>
    <w:p w14:paraId="1EDC99AD" w14:textId="77777777" w:rsidR="00750F06" w:rsidRPr="0024537C" w:rsidRDefault="00E92470" w:rsidP="0007108A">
      <w:pPr>
        <w:rPr>
          <w:rFonts w:ascii="Times New Roman" w:hAnsi="Times New Roman" w:cs="Times New Roman"/>
        </w:rPr>
      </w:pPr>
      <w:r w:rsidRPr="0024537C">
        <w:rPr>
          <w:rFonts w:ascii="Times New Roman" w:hAnsi="Times New Roman" w:cs="Times New Roman"/>
        </w:rPr>
        <w:t xml:space="preserve">The </w:t>
      </w:r>
      <w:r w:rsidR="00AA7A39" w:rsidRPr="0024537C">
        <w:rPr>
          <w:rFonts w:ascii="Times New Roman" w:hAnsi="Times New Roman" w:cs="Times New Roman"/>
        </w:rPr>
        <w:t>district</w:t>
      </w:r>
      <w:r w:rsidRPr="0024537C">
        <w:rPr>
          <w:rFonts w:ascii="Times New Roman" w:hAnsi="Times New Roman" w:cs="Times New Roman"/>
        </w:rPr>
        <w:t xml:space="preserve"> has managed to ensure that creditors are settled within the legislated 30 days of invoice. </w:t>
      </w:r>
      <w:r w:rsidR="00C37A36" w:rsidRPr="0024537C">
        <w:rPr>
          <w:rFonts w:ascii="Times New Roman" w:hAnsi="Times New Roman" w:cs="Times New Roman"/>
        </w:rPr>
        <w:t xml:space="preserve"> </w:t>
      </w:r>
      <w:r w:rsidR="003728D1" w:rsidRPr="0024537C">
        <w:rPr>
          <w:rFonts w:ascii="Times New Roman" w:hAnsi="Times New Roman" w:cs="Times New Roman"/>
        </w:rPr>
        <w:t xml:space="preserve">While </w:t>
      </w:r>
      <w:r w:rsidRPr="0024537C">
        <w:rPr>
          <w:rFonts w:ascii="Times New Roman" w:hAnsi="Times New Roman" w:cs="Times New Roman"/>
        </w:rPr>
        <w:t xml:space="preserve">the liquidity ratio is of concern, by applying daily cash flow management the municipality </w:t>
      </w:r>
      <w:r w:rsidR="009B7904" w:rsidRPr="0024537C">
        <w:rPr>
          <w:rFonts w:ascii="Times New Roman" w:hAnsi="Times New Roman" w:cs="Times New Roman"/>
        </w:rPr>
        <w:t xml:space="preserve">will seek to ensure an improvement </w:t>
      </w:r>
      <w:r w:rsidRPr="0024537C">
        <w:rPr>
          <w:rFonts w:ascii="Times New Roman" w:hAnsi="Times New Roman" w:cs="Times New Roman"/>
        </w:rPr>
        <w:t>a 100 per cent compliance rate</w:t>
      </w:r>
      <w:r w:rsidR="00BA4FB8" w:rsidRPr="0024537C">
        <w:rPr>
          <w:rFonts w:ascii="Times New Roman" w:hAnsi="Times New Roman" w:cs="Times New Roman"/>
        </w:rPr>
        <w:t xml:space="preserve"> to this </w:t>
      </w:r>
      <w:r w:rsidR="003728D1" w:rsidRPr="0024537C">
        <w:rPr>
          <w:rFonts w:ascii="Times New Roman" w:hAnsi="Times New Roman" w:cs="Times New Roman"/>
        </w:rPr>
        <w:t xml:space="preserve">legislative </w:t>
      </w:r>
      <w:r w:rsidR="00BA4FB8" w:rsidRPr="0024537C">
        <w:rPr>
          <w:rFonts w:ascii="Times New Roman" w:hAnsi="Times New Roman" w:cs="Times New Roman"/>
        </w:rPr>
        <w:t>obligation.</w:t>
      </w:r>
      <w:r w:rsidR="003728D1" w:rsidRPr="0024537C">
        <w:rPr>
          <w:rFonts w:ascii="Times New Roman" w:hAnsi="Times New Roman" w:cs="Times New Roman"/>
        </w:rPr>
        <w:t xml:space="preserve"> </w:t>
      </w:r>
      <w:r w:rsidR="00C37A36" w:rsidRPr="0024537C">
        <w:rPr>
          <w:rFonts w:ascii="Times New Roman" w:hAnsi="Times New Roman" w:cs="Times New Roman"/>
        </w:rPr>
        <w:t xml:space="preserve"> </w:t>
      </w:r>
      <w:r w:rsidR="003728D1" w:rsidRPr="0024537C">
        <w:rPr>
          <w:rFonts w:ascii="Times New Roman" w:hAnsi="Times New Roman" w:cs="Times New Roman"/>
        </w:rPr>
        <w:t xml:space="preserve">This has had a </w:t>
      </w:r>
      <w:r w:rsidR="00F0636D" w:rsidRPr="0024537C">
        <w:rPr>
          <w:rFonts w:ascii="Times New Roman" w:hAnsi="Times New Roman" w:cs="Times New Roman"/>
        </w:rPr>
        <w:t>favorable</w:t>
      </w:r>
      <w:r w:rsidR="003728D1" w:rsidRPr="0024537C">
        <w:rPr>
          <w:rFonts w:ascii="Times New Roman" w:hAnsi="Times New Roman" w:cs="Times New Roman"/>
        </w:rPr>
        <w:t xml:space="preserve"> impact on suppliers’ perceptions of risk of doing business with the </w:t>
      </w:r>
      <w:r w:rsidR="00AA7A39" w:rsidRPr="0024537C">
        <w:rPr>
          <w:rFonts w:ascii="Times New Roman" w:hAnsi="Times New Roman" w:cs="Times New Roman"/>
        </w:rPr>
        <w:t>district</w:t>
      </w:r>
      <w:r w:rsidR="003728D1" w:rsidRPr="0024537C">
        <w:rPr>
          <w:rFonts w:ascii="Times New Roman" w:hAnsi="Times New Roman" w:cs="Times New Roman"/>
        </w:rPr>
        <w:t xml:space="preserve">, which is expected to benefit the </w:t>
      </w:r>
      <w:r w:rsidR="00AA7A39" w:rsidRPr="0024537C">
        <w:rPr>
          <w:rFonts w:ascii="Times New Roman" w:hAnsi="Times New Roman" w:cs="Times New Roman"/>
        </w:rPr>
        <w:t>district</w:t>
      </w:r>
      <w:r w:rsidR="003728D1" w:rsidRPr="0024537C">
        <w:rPr>
          <w:rFonts w:ascii="Times New Roman" w:hAnsi="Times New Roman" w:cs="Times New Roman"/>
        </w:rPr>
        <w:t xml:space="preserve"> in the form of more competitive pricing of tenders, as suppliers compete for the </w:t>
      </w:r>
      <w:r w:rsidR="00AA7A39" w:rsidRPr="0024537C">
        <w:rPr>
          <w:rFonts w:ascii="Times New Roman" w:hAnsi="Times New Roman" w:cs="Times New Roman"/>
        </w:rPr>
        <w:t>district</w:t>
      </w:r>
      <w:r w:rsidR="003728D1" w:rsidRPr="0024537C">
        <w:rPr>
          <w:rFonts w:ascii="Times New Roman" w:hAnsi="Times New Roman" w:cs="Times New Roman"/>
        </w:rPr>
        <w:t xml:space="preserve"> business.</w:t>
      </w:r>
    </w:p>
    <w:p w14:paraId="10005219" w14:textId="77777777" w:rsidR="00CA3398" w:rsidRPr="0024537C" w:rsidRDefault="00CA3398" w:rsidP="0007108A">
      <w:pPr>
        <w:rPr>
          <w:rFonts w:ascii="Times New Roman" w:eastAsia="Times New Roman" w:hAnsi="Times New Roman" w:cs="Times New Roman"/>
          <w:b/>
          <w:lang w:val="en-GB"/>
        </w:rPr>
      </w:pPr>
      <w:r w:rsidRPr="0024537C">
        <w:rPr>
          <w:rFonts w:ascii="Times New Roman" w:eastAsia="Times New Roman" w:hAnsi="Times New Roman" w:cs="Times New Roman"/>
          <w:b/>
          <w:lang w:val="en-GB"/>
        </w:rPr>
        <w:t>Other Indicators</w:t>
      </w:r>
    </w:p>
    <w:p w14:paraId="775A5129" w14:textId="479B41A0" w:rsidR="00E45849" w:rsidRPr="00E45849" w:rsidRDefault="00E45849" w:rsidP="00E45849">
      <w:pPr>
        <w:rPr>
          <w:rFonts w:ascii="Times New Roman" w:hAnsi="Times New Roman" w:cs="Times New Roman"/>
        </w:rPr>
      </w:pPr>
      <w:r w:rsidRPr="00E45849">
        <w:rPr>
          <w:rFonts w:ascii="Times New Roman" w:hAnsi="Times New Roman" w:cs="Times New Roman"/>
        </w:rPr>
        <w:t xml:space="preserve">The water distribution losses have been increased from </w:t>
      </w:r>
      <w:r>
        <w:rPr>
          <w:rFonts w:ascii="Times New Roman" w:hAnsi="Times New Roman" w:cs="Times New Roman"/>
        </w:rPr>
        <w:t>38</w:t>
      </w:r>
      <w:r w:rsidRPr="00E45849">
        <w:rPr>
          <w:rFonts w:ascii="Times New Roman" w:hAnsi="Times New Roman" w:cs="Times New Roman"/>
        </w:rPr>
        <w:t xml:space="preserve"> per cent in 20</w:t>
      </w:r>
      <w:r w:rsidR="00E528CE">
        <w:rPr>
          <w:rFonts w:ascii="Times New Roman" w:hAnsi="Times New Roman" w:cs="Times New Roman"/>
        </w:rPr>
        <w:t>2</w:t>
      </w:r>
      <w:r w:rsidR="00321B99">
        <w:rPr>
          <w:rFonts w:ascii="Times New Roman" w:hAnsi="Times New Roman" w:cs="Times New Roman"/>
        </w:rPr>
        <w:t>4</w:t>
      </w:r>
      <w:r w:rsidRPr="00E45849">
        <w:rPr>
          <w:rFonts w:ascii="Times New Roman" w:hAnsi="Times New Roman" w:cs="Times New Roman"/>
        </w:rPr>
        <w:t>/</w:t>
      </w:r>
      <w:r>
        <w:rPr>
          <w:rFonts w:ascii="Times New Roman" w:hAnsi="Times New Roman" w:cs="Times New Roman"/>
        </w:rPr>
        <w:t>2</w:t>
      </w:r>
      <w:r w:rsidR="00321B99">
        <w:rPr>
          <w:rFonts w:ascii="Times New Roman" w:hAnsi="Times New Roman" w:cs="Times New Roman"/>
        </w:rPr>
        <w:t>5</w:t>
      </w:r>
      <w:r w:rsidRPr="00E45849">
        <w:rPr>
          <w:rFonts w:ascii="Times New Roman" w:hAnsi="Times New Roman" w:cs="Times New Roman"/>
        </w:rPr>
        <w:t xml:space="preserve"> to 3</w:t>
      </w:r>
      <w:r>
        <w:rPr>
          <w:rFonts w:ascii="Times New Roman" w:hAnsi="Times New Roman" w:cs="Times New Roman"/>
        </w:rPr>
        <w:t>9</w:t>
      </w:r>
      <w:r w:rsidRPr="00E45849">
        <w:rPr>
          <w:rFonts w:ascii="Times New Roman" w:hAnsi="Times New Roman" w:cs="Times New Roman"/>
        </w:rPr>
        <w:t xml:space="preserve"> per cent in </w:t>
      </w:r>
      <w:r w:rsidR="000E637C">
        <w:rPr>
          <w:rFonts w:ascii="Times New Roman" w:hAnsi="Times New Roman" w:cs="Times New Roman"/>
        </w:rPr>
        <w:t>202</w:t>
      </w:r>
      <w:r w:rsidR="00321B99">
        <w:rPr>
          <w:rFonts w:ascii="Times New Roman" w:hAnsi="Times New Roman" w:cs="Times New Roman"/>
        </w:rPr>
        <w:t>5</w:t>
      </w:r>
      <w:r w:rsidR="000E637C">
        <w:rPr>
          <w:rFonts w:ascii="Times New Roman" w:hAnsi="Times New Roman" w:cs="Times New Roman"/>
        </w:rPr>
        <w:t>/2</w:t>
      </w:r>
      <w:r w:rsidR="00321B99">
        <w:rPr>
          <w:rFonts w:ascii="Times New Roman" w:hAnsi="Times New Roman" w:cs="Times New Roman"/>
        </w:rPr>
        <w:t>6</w:t>
      </w:r>
      <w:r w:rsidRPr="00E45849">
        <w:rPr>
          <w:rFonts w:ascii="Times New Roman" w:hAnsi="Times New Roman" w:cs="Times New Roman"/>
        </w:rPr>
        <w:t xml:space="preserve">.  This has been achieved with the introduction of a water leakage report and action centre.  The intention is to further rollout additional depots within the </w:t>
      </w:r>
      <w:r w:rsidR="00AA619B" w:rsidRPr="00E45849">
        <w:rPr>
          <w:rFonts w:ascii="Times New Roman" w:hAnsi="Times New Roman" w:cs="Times New Roman"/>
        </w:rPr>
        <w:t>district</w:t>
      </w:r>
      <w:r w:rsidRPr="00E45849">
        <w:rPr>
          <w:rFonts w:ascii="Times New Roman" w:hAnsi="Times New Roman" w:cs="Times New Roman"/>
        </w:rPr>
        <w:t xml:space="preserve"> to further leverage from the efficiency that the centre offers. It is planned to reduce distribution losses from </w:t>
      </w:r>
      <w:r>
        <w:rPr>
          <w:rFonts w:ascii="Times New Roman" w:hAnsi="Times New Roman" w:cs="Times New Roman"/>
        </w:rPr>
        <w:t>38 p</w:t>
      </w:r>
      <w:r w:rsidRPr="00E45849">
        <w:rPr>
          <w:rFonts w:ascii="Times New Roman" w:hAnsi="Times New Roman" w:cs="Times New Roman"/>
        </w:rPr>
        <w:t>er cent in 20</w:t>
      </w:r>
      <w:r w:rsidR="00E528CE">
        <w:rPr>
          <w:rFonts w:ascii="Times New Roman" w:hAnsi="Times New Roman" w:cs="Times New Roman"/>
        </w:rPr>
        <w:t>2</w:t>
      </w:r>
      <w:r w:rsidR="00321B99">
        <w:rPr>
          <w:rFonts w:ascii="Times New Roman" w:hAnsi="Times New Roman" w:cs="Times New Roman"/>
        </w:rPr>
        <w:t>4</w:t>
      </w:r>
      <w:r w:rsidRPr="00E45849">
        <w:rPr>
          <w:rFonts w:ascii="Times New Roman" w:hAnsi="Times New Roman" w:cs="Times New Roman"/>
        </w:rPr>
        <w:t>/</w:t>
      </w:r>
      <w:r>
        <w:rPr>
          <w:rFonts w:ascii="Times New Roman" w:hAnsi="Times New Roman" w:cs="Times New Roman"/>
        </w:rPr>
        <w:t>2</w:t>
      </w:r>
      <w:r w:rsidR="00321B99">
        <w:rPr>
          <w:rFonts w:ascii="Times New Roman" w:hAnsi="Times New Roman" w:cs="Times New Roman"/>
        </w:rPr>
        <w:t>5</w:t>
      </w:r>
      <w:r w:rsidRPr="00E45849">
        <w:rPr>
          <w:rFonts w:ascii="Times New Roman" w:hAnsi="Times New Roman" w:cs="Times New Roman"/>
        </w:rPr>
        <w:t xml:space="preserve"> to at least 3</w:t>
      </w:r>
      <w:r w:rsidR="00AA619B">
        <w:rPr>
          <w:rFonts w:ascii="Times New Roman" w:hAnsi="Times New Roman" w:cs="Times New Roman"/>
        </w:rPr>
        <w:t>9</w:t>
      </w:r>
      <w:r w:rsidRPr="00E45849">
        <w:rPr>
          <w:rFonts w:ascii="Times New Roman" w:hAnsi="Times New Roman" w:cs="Times New Roman"/>
        </w:rPr>
        <w:t xml:space="preserve"> per cent by </w:t>
      </w:r>
      <w:r w:rsidR="00EC3A04">
        <w:rPr>
          <w:rFonts w:ascii="Times New Roman" w:hAnsi="Times New Roman" w:cs="Times New Roman"/>
        </w:rPr>
        <w:t>202</w:t>
      </w:r>
      <w:r w:rsidR="00321B99">
        <w:rPr>
          <w:rFonts w:ascii="Times New Roman" w:hAnsi="Times New Roman" w:cs="Times New Roman"/>
        </w:rPr>
        <w:t>5</w:t>
      </w:r>
      <w:r w:rsidR="00EC3A04">
        <w:rPr>
          <w:rFonts w:ascii="Times New Roman" w:hAnsi="Times New Roman" w:cs="Times New Roman"/>
        </w:rPr>
        <w:t>/2</w:t>
      </w:r>
      <w:r w:rsidR="00321B99">
        <w:rPr>
          <w:rFonts w:ascii="Times New Roman" w:hAnsi="Times New Roman" w:cs="Times New Roman"/>
        </w:rPr>
        <w:t>6</w:t>
      </w:r>
      <w:r w:rsidRPr="00E45849">
        <w:rPr>
          <w:rFonts w:ascii="Times New Roman" w:hAnsi="Times New Roman" w:cs="Times New Roman"/>
        </w:rPr>
        <w:t>.</w:t>
      </w:r>
    </w:p>
    <w:p w14:paraId="5EE8880E" w14:textId="4048DD12" w:rsidR="00E45849" w:rsidRPr="00E45849" w:rsidRDefault="00E45849" w:rsidP="00E45849">
      <w:pPr>
        <w:rPr>
          <w:rFonts w:ascii="Times New Roman" w:hAnsi="Times New Roman" w:cs="Times New Roman"/>
        </w:rPr>
      </w:pPr>
      <w:r w:rsidRPr="00E45849">
        <w:rPr>
          <w:rFonts w:ascii="Times New Roman" w:hAnsi="Times New Roman" w:cs="Times New Roman"/>
        </w:rPr>
        <w:t>Employee costs as a percentage of operating re</w:t>
      </w:r>
      <w:r w:rsidR="00EF13F0">
        <w:rPr>
          <w:rFonts w:ascii="Times New Roman" w:hAnsi="Times New Roman" w:cs="Times New Roman"/>
        </w:rPr>
        <w:t>venue remained the same at</w:t>
      </w:r>
      <w:r w:rsidRPr="00E45849">
        <w:rPr>
          <w:rFonts w:ascii="Times New Roman" w:hAnsi="Times New Roman" w:cs="Times New Roman"/>
        </w:rPr>
        <w:t xml:space="preserve"> 4</w:t>
      </w:r>
      <w:r w:rsidR="00321B99">
        <w:rPr>
          <w:rFonts w:ascii="Times New Roman" w:hAnsi="Times New Roman" w:cs="Times New Roman"/>
        </w:rPr>
        <w:t>2</w:t>
      </w:r>
      <w:r w:rsidR="00EF13F0">
        <w:rPr>
          <w:rFonts w:ascii="Times New Roman" w:hAnsi="Times New Roman" w:cs="Times New Roman"/>
        </w:rPr>
        <w:t xml:space="preserve"> per cent on all three years</w:t>
      </w:r>
      <w:r w:rsidRPr="00E45849">
        <w:rPr>
          <w:rFonts w:ascii="Times New Roman" w:hAnsi="Times New Roman" w:cs="Times New Roman"/>
        </w:rPr>
        <w:t xml:space="preserve">. This is primarily owing to the high increase </w:t>
      </w:r>
      <w:r w:rsidR="00EF13F0">
        <w:rPr>
          <w:rFonts w:ascii="Times New Roman" w:hAnsi="Times New Roman" w:cs="Times New Roman"/>
        </w:rPr>
        <w:t>in salaries costs and the filling of vacant posts. The revenue base also has not significantly increased resulting in a lower budget for operational costs.</w:t>
      </w:r>
    </w:p>
    <w:p w14:paraId="19B86C29" w14:textId="77777777" w:rsidR="00E45849" w:rsidRPr="00E45849" w:rsidRDefault="00E45849" w:rsidP="00E45849">
      <w:pPr>
        <w:rPr>
          <w:rFonts w:ascii="Times New Roman" w:hAnsi="Times New Roman" w:cs="Times New Roman"/>
        </w:rPr>
      </w:pPr>
      <w:r w:rsidRPr="00E45849">
        <w:rPr>
          <w:rFonts w:ascii="Times New Roman" w:hAnsi="Times New Roman" w:cs="Times New Roman"/>
        </w:rPr>
        <w:t>Similar to that of employee costs, repairs and maintenance as percentage of operating revenue is also decreasing owing directly to cost drivers such as bulk purchases increasing far above inflation</w:t>
      </w:r>
      <w:r w:rsidR="00EF13F0">
        <w:rPr>
          <w:rFonts w:ascii="Times New Roman" w:hAnsi="Times New Roman" w:cs="Times New Roman"/>
        </w:rPr>
        <w:t>.</w:t>
      </w:r>
    </w:p>
    <w:p w14:paraId="531A2A06" w14:textId="77777777" w:rsidR="00E45849" w:rsidRDefault="00E45849" w:rsidP="0007108A">
      <w:pPr>
        <w:rPr>
          <w:rFonts w:ascii="Times New Roman" w:hAnsi="Times New Roman" w:cs="Times New Roman"/>
        </w:rPr>
      </w:pPr>
    </w:p>
    <w:p w14:paraId="2DCB0CCF" w14:textId="77777777" w:rsidR="000A512A" w:rsidRPr="008A71C5" w:rsidRDefault="000A512A" w:rsidP="008A71C5">
      <w:pPr>
        <w:spacing w:after="0"/>
        <w:rPr>
          <w:rFonts w:ascii="Times New Roman" w:eastAsia="Times New Roman" w:hAnsi="Times New Roman" w:cs="Times New Roman"/>
          <w:b/>
          <w:lang w:val="en-GB"/>
        </w:rPr>
      </w:pPr>
      <w:bookmarkStart w:id="115" w:name="_Toc286034110"/>
      <w:bookmarkStart w:id="116" w:name="_Toc286034701"/>
      <w:r w:rsidRPr="008A71C5">
        <w:rPr>
          <w:rFonts w:ascii="Times New Roman" w:eastAsia="Times New Roman" w:hAnsi="Times New Roman" w:cs="Times New Roman"/>
          <w:b/>
          <w:lang w:val="en-GB"/>
        </w:rPr>
        <w:t xml:space="preserve">Free Basic Services: </w:t>
      </w:r>
      <w:r w:rsidR="00743765" w:rsidRPr="008A71C5">
        <w:rPr>
          <w:rFonts w:ascii="Times New Roman" w:eastAsia="Times New Roman" w:hAnsi="Times New Roman" w:cs="Times New Roman"/>
          <w:b/>
          <w:lang w:val="en-GB"/>
        </w:rPr>
        <w:t>ba</w:t>
      </w:r>
      <w:r w:rsidRPr="008A71C5">
        <w:rPr>
          <w:rFonts w:ascii="Times New Roman" w:eastAsia="Times New Roman" w:hAnsi="Times New Roman" w:cs="Times New Roman"/>
          <w:b/>
          <w:lang w:val="en-GB"/>
        </w:rPr>
        <w:t xml:space="preserve">sic </w:t>
      </w:r>
      <w:r w:rsidR="00743765" w:rsidRPr="008A71C5">
        <w:rPr>
          <w:rFonts w:ascii="Times New Roman" w:eastAsia="Times New Roman" w:hAnsi="Times New Roman" w:cs="Times New Roman"/>
          <w:b/>
          <w:lang w:val="en-GB"/>
        </w:rPr>
        <w:t>s</w:t>
      </w:r>
      <w:r w:rsidRPr="008A71C5">
        <w:rPr>
          <w:rFonts w:ascii="Times New Roman" w:eastAsia="Times New Roman" w:hAnsi="Times New Roman" w:cs="Times New Roman"/>
          <w:b/>
          <w:lang w:val="en-GB"/>
        </w:rPr>
        <w:t xml:space="preserve">ocial </w:t>
      </w:r>
      <w:r w:rsidR="00743765" w:rsidRPr="008A71C5">
        <w:rPr>
          <w:rFonts w:ascii="Times New Roman" w:eastAsia="Times New Roman" w:hAnsi="Times New Roman" w:cs="Times New Roman"/>
          <w:b/>
          <w:lang w:val="en-GB"/>
        </w:rPr>
        <w:t>s</w:t>
      </w:r>
      <w:r w:rsidRPr="008A71C5">
        <w:rPr>
          <w:rFonts w:ascii="Times New Roman" w:eastAsia="Times New Roman" w:hAnsi="Times New Roman" w:cs="Times New Roman"/>
          <w:b/>
          <w:lang w:val="en-GB"/>
        </w:rPr>
        <w:t xml:space="preserve">ervices </w:t>
      </w:r>
      <w:r w:rsidR="00743765" w:rsidRPr="008A71C5">
        <w:rPr>
          <w:rFonts w:ascii="Times New Roman" w:eastAsia="Times New Roman" w:hAnsi="Times New Roman" w:cs="Times New Roman"/>
          <w:b/>
          <w:lang w:val="en-GB"/>
        </w:rPr>
        <w:t>p</w:t>
      </w:r>
      <w:r w:rsidRPr="008A71C5">
        <w:rPr>
          <w:rFonts w:ascii="Times New Roman" w:eastAsia="Times New Roman" w:hAnsi="Times New Roman" w:cs="Times New Roman"/>
          <w:b/>
          <w:lang w:val="en-GB"/>
        </w:rPr>
        <w:t xml:space="preserve">ackage </w:t>
      </w:r>
      <w:r w:rsidR="00743765" w:rsidRPr="008A71C5">
        <w:rPr>
          <w:rFonts w:ascii="Times New Roman" w:eastAsia="Times New Roman" w:hAnsi="Times New Roman" w:cs="Times New Roman"/>
          <w:b/>
          <w:lang w:val="en-GB"/>
        </w:rPr>
        <w:t>for i</w:t>
      </w:r>
      <w:r w:rsidRPr="008A71C5">
        <w:rPr>
          <w:rFonts w:ascii="Times New Roman" w:eastAsia="Times New Roman" w:hAnsi="Times New Roman" w:cs="Times New Roman"/>
          <w:b/>
          <w:lang w:val="en-GB"/>
        </w:rPr>
        <w:t>ndigent households</w:t>
      </w:r>
      <w:bookmarkEnd w:id="115"/>
      <w:bookmarkEnd w:id="116"/>
    </w:p>
    <w:p w14:paraId="61B738DD" w14:textId="77777777" w:rsidR="00BA1351" w:rsidRPr="0024537C" w:rsidRDefault="00BA1351" w:rsidP="008A71C5">
      <w:pPr>
        <w:spacing w:after="0"/>
        <w:rPr>
          <w:rFonts w:ascii="Times New Roman" w:eastAsia="Times New Roman" w:hAnsi="Times New Roman" w:cs="Times New Roman"/>
          <w:b/>
          <w:lang w:val="en-GB"/>
        </w:rPr>
      </w:pPr>
    </w:p>
    <w:p w14:paraId="4D0D640E" w14:textId="77777777" w:rsidR="00BA1351" w:rsidRPr="0024537C" w:rsidRDefault="000A512A" w:rsidP="008A71C5">
      <w:pPr>
        <w:spacing w:after="0"/>
        <w:rPr>
          <w:rFonts w:ascii="Times New Roman" w:eastAsia="Times New Roman" w:hAnsi="Times New Roman" w:cs="Times New Roman"/>
          <w:lang w:val="en-GB"/>
        </w:rPr>
      </w:pPr>
      <w:r w:rsidRPr="0024537C">
        <w:rPr>
          <w:rFonts w:ascii="Times New Roman" w:eastAsia="Times New Roman" w:hAnsi="Times New Roman" w:cs="Times New Roman"/>
          <w:lang w:val="en-GB"/>
        </w:rPr>
        <w:t xml:space="preserve">The social package assists residents that </w:t>
      </w:r>
      <w:r w:rsidR="003728D1" w:rsidRPr="0024537C">
        <w:rPr>
          <w:rFonts w:ascii="Times New Roman" w:eastAsia="Times New Roman" w:hAnsi="Times New Roman" w:cs="Times New Roman"/>
          <w:lang w:val="en-GB"/>
        </w:rPr>
        <w:t xml:space="preserve">have difficulty </w:t>
      </w:r>
      <w:r w:rsidRPr="0024537C">
        <w:rPr>
          <w:rFonts w:ascii="Times New Roman" w:eastAsia="Times New Roman" w:hAnsi="Times New Roman" w:cs="Times New Roman"/>
          <w:lang w:val="en-GB"/>
        </w:rPr>
        <w:t>pay</w:t>
      </w:r>
      <w:r w:rsidR="003728D1" w:rsidRPr="0024537C">
        <w:rPr>
          <w:rFonts w:ascii="Times New Roman" w:eastAsia="Times New Roman" w:hAnsi="Times New Roman" w:cs="Times New Roman"/>
          <w:lang w:val="en-GB"/>
        </w:rPr>
        <w:t>ing</w:t>
      </w:r>
      <w:r w:rsidRPr="0024537C">
        <w:rPr>
          <w:rFonts w:ascii="Times New Roman" w:eastAsia="Times New Roman" w:hAnsi="Times New Roman" w:cs="Times New Roman"/>
          <w:lang w:val="en-GB"/>
        </w:rPr>
        <w:t xml:space="preserve"> for services and are registered as indigent households in terms of the Indigent Policy of the </w:t>
      </w:r>
      <w:r w:rsidR="001663AA" w:rsidRPr="0024537C">
        <w:rPr>
          <w:rFonts w:ascii="Times New Roman" w:eastAsia="Times New Roman" w:hAnsi="Times New Roman" w:cs="Times New Roman"/>
          <w:lang w:val="en-GB"/>
        </w:rPr>
        <w:t>District</w:t>
      </w:r>
      <w:r w:rsidRPr="0024537C">
        <w:rPr>
          <w:rFonts w:ascii="Times New Roman" w:eastAsia="Times New Roman" w:hAnsi="Times New Roman" w:cs="Times New Roman"/>
          <w:lang w:val="en-GB"/>
        </w:rPr>
        <w:t>.</w:t>
      </w:r>
      <w:r w:rsidR="00C37A36" w:rsidRPr="0024537C">
        <w:rPr>
          <w:rFonts w:ascii="Times New Roman" w:eastAsia="Times New Roman" w:hAnsi="Times New Roman" w:cs="Times New Roman"/>
          <w:lang w:val="en-GB"/>
        </w:rPr>
        <w:t xml:space="preserve"> </w:t>
      </w:r>
      <w:r w:rsidRPr="0024537C">
        <w:rPr>
          <w:rFonts w:ascii="Times New Roman" w:eastAsia="Times New Roman" w:hAnsi="Times New Roman" w:cs="Times New Roman"/>
          <w:lang w:val="en-GB"/>
        </w:rPr>
        <w:t xml:space="preserve"> </w:t>
      </w:r>
    </w:p>
    <w:p w14:paraId="15C44AE6" w14:textId="77777777" w:rsidR="009B7904" w:rsidRPr="0024537C" w:rsidRDefault="009B7904" w:rsidP="008A71C5">
      <w:pPr>
        <w:spacing w:after="0"/>
        <w:rPr>
          <w:rFonts w:ascii="Times New Roman" w:eastAsia="Times New Roman" w:hAnsi="Times New Roman" w:cs="Times New Roman"/>
          <w:lang w:val="en-GB"/>
        </w:rPr>
      </w:pPr>
    </w:p>
    <w:p w14:paraId="267A1CEB" w14:textId="649A4AE9" w:rsidR="006604D9" w:rsidRPr="0024537C" w:rsidRDefault="000A512A" w:rsidP="008A71C5">
      <w:pPr>
        <w:spacing w:after="0"/>
        <w:rPr>
          <w:rFonts w:ascii="Times New Roman" w:eastAsia="Times New Roman" w:hAnsi="Times New Roman" w:cs="Times New Roman"/>
          <w:color w:val="FF0000"/>
          <w:lang w:val="en-GB"/>
        </w:rPr>
      </w:pPr>
      <w:r w:rsidRPr="0024537C">
        <w:rPr>
          <w:rFonts w:ascii="Times New Roman" w:eastAsia="Times New Roman" w:hAnsi="Times New Roman" w:cs="Times New Roman"/>
          <w:lang w:val="en-GB"/>
        </w:rPr>
        <w:t xml:space="preserve">For the </w:t>
      </w:r>
      <w:r w:rsidR="000E637C">
        <w:rPr>
          <w:rFonts w:ascii="Times New Roman" w:eastAsia="Times New Roman" w:hAnsi="Times New Roman" w:cs="Times New Roman"/>
          <w:lang w:val="en-GB"/>
        </w:rPr>
        <w:t>202</w:t>
      </w:r>
      <w:r w:rsidR="00AA619B">
        <w:rPr>
          <w:rFonts w:ascii="Times New Roman" w:eastAsia="Times New Roman" w:hAnsi="Times New Roman" w:cs="Times New Roman"/>
          <w:lang w:val="en-GB"/>
        </w:rPr>
        <w:t>4</w:t>
      </w:r>
      <w:r w:rsidR="000E637C">
        <w:rPr>
          <w:rFonts w:ascii="Times New Roman" w:eastAsia="Times New Roman" w:hAnsi="Times New Roman" w:cs="Times New Roman"/>
          <w:lang w:val="en-GB"/>
        </w:rPr>
        <w:t>/2</w:t>
      </w:r>
      <w:r w:rsidR="00AA619B">
        <w:rPr>
          <w:rFonts w:ascii="Times New Roman" w:eastAsia="Times New Roman" w:hAnsi="Times New Roman" w:cs="Times New Roman"/>
          <w:lang w:val="en-GB"/>
        </w:rPr>
        <w:t>5</w:t>
      </w:r>
      <w:r w:rsidRPr="0024537C">
        <w:rPr>
          <w:rFonts w:ascii="Times New Roman" w:eastAsia="Times New Roman" w:hAnsi="Times New Roman" w:cs="Times New Roman"/>
          <w:lang w:val="en-GB"/>
        </w:rPr>
        <w:t xml:space="preserve"> financial</w:t>
      </w:r>
      <w:r w:rsidR="00F96C17" w:rsidRPr="0024537C">
        <w:rPr>
          <w:rFonts w:ascii="Times New Roman" w:eastAsia="Times New Roman" w:hAnsi="Times New Roman" w:cs="Times New Roman"/>
          <w:lang w:val="en-GB"/>
        </w:rPr>
        <w:t xml:space="preserve"> year </w:t>
      </w:r>
      <w:r w:rsidR="009B7904" w:rsidRPr="0024537C">
        <w:rPr>
          <w:rFonts w:ascii="Times New Roman" w:eastAsia="Times New Roman" w:hAnsi="Times New Roman" w:cs="Times New Roman"/>
          <w:lang w:val="en-GB"/>
        </w:rPr>
        <w:t xml:space="preserve">all households in the district have been budgeted for the </w:t>
      </w:r>
      <w:r w:rsidR="00321B99">
        <w:rPr>
          <w:rFonts w:ascii="Times New Roman" w:eastAsia="Times New Roman" w:hAnsi="Times New Roman" w:cs="Times New Roman"/>
          <w:lang w:val="en-GB"/>
        </w:rPr>
        <w:t>6</w:t>
      </w:r>
      <w:r w:rsidR="009B7904" w:rsidRPr="0024537C">
        <w:rPr>
          <w:rFonts w:ascii="Times New Roman" w:eastAsia="Times New Roman" w:hAnsi="Times New Roman" w:cs="Times New Roman"/>
          <w:lang w:val="en-GB"/>
        </w:rPr>
        <w:t xml:space="preserve"> free kilo litres. </w:t>
      </w:r>
      <w:r w:rsidRPr="0024537C">
        <w:rPr>
          <w:rFonts w:ascii="Times New Roman" w:eastAsia="Times New Roman" w:hAnsi="Times New Roman" w:cs="Times New Roman"/>
          <w:lang w:val="en-GB"/>
        </w:rPr>
        <w:t xml:space="preserve"> </w:t>
      </w:r>
      <w:r w:rsidR="006604D9" w:rsidRPr="0024537C">
        <w:rPr>
          <w:rFonts w:ascii="Times New Roman" w:eastAsia="Times New Roman" w:hAnsi="Times New Roman" w:cs="Times New Roman"/>
          <w:lang w:val="en-GB"/>
        </w:rPr>
        <w:t>Further detail relating to the number of households receiving free basic services, the cost of free basic services, highest level of free basic services as well as the revenue cost associated with the free basic services is contained in Table</w:t>
      </w:r>
      <w:r w:rsidR="00C37A36" w:rsidRPr="0024537C">
        <w:rPr>
          <w:rFonts w:ascii="Times New Roman" w:eastAsia="Times New Roman" w:hAnsi="Times New Roman" w:cs="Times New Roman"/>
          <w:lang w:val="en-GB"/>
        </w:rPr>
        <w:t xml:space="preserve"> 27 MBRR</w:t>
      </w:r>
      <w:r w:rsidR="006604D9" w:rsidRPr="0024537C">
        <w:rPr>
          <w:rFonts w:ascii="Times New Roman" w:eastAsia="Times New Roman" w:hAnsi="Times New Roman" w:cs="Times New Roman"/>
          <w:lang w:val="en-GB"/>
        </w:rPr>
        <w:t xml:space="preserve"> A10</w:t>
      </w:r>
      <w:r w:rsidR="00C37A36" w:rsidRPr="0024537C">
        <w:rPr>
          <w:rFonts w:ascii="Times New Roman" w:eastAsia="Times New Roman" w:hAnsi="Times New Roman" w:cs="Times New Roman"/>
          <w:lang w:val="en-GB"/>
        </w:rPr>
        <w:t xml:space="preserve"> (</w:t>
      </w:r>
      <w:r w:rsidR="006604D9" w:rsidRPr="0024537C">
        <w:rPr>
          <w:rFonts w:ascii="Times New Roman" w:eastAsia="Times New Roman" w:hAnsi="Times New Roman" w:cs="Times New Roman"/>
          <w:lang w:val="en-GB"/>
        </w:rPr>
        <w:t>Basic Service Delivery Measurement</w:t>
      </w:r>
      <w:r w:rsidR="002F4AE4" w:rsidRPr="0024537C">
        <w:rPr>
          <w:rFonts w:ascii="Times New Roman" w:eastAsia="Times New Roman" w:hAnsi="Times New Roman" w:cs="Times New Roman"/>
          <w:lang w:val="en-GB"/>
        </w:rPr>
        <w:t>).</w:t>
      </w:r>
      <w:r w:rsidR="006604D9" w:rsidRPr="0024537C">
        <w:rPr>
          <w:rFonts w:ascii="Times New Roman" w:eastAsia="Times New Roman" w:hAnsi="Times New Roman" w:cs="Times New Roman"/>
          <w:color w:val="FF0000"/>
          <w:lang w:val="en-GB"/>
        </w:rPr>
        <w:t xml:space="preserve"> </w:t>
      </w:r>
    </w:p>
    <w:p w14:paraId="35B42229" w14:textId="77777777" w:rsidR="006604D9" w:rsidRPr="0024537C" w:rsidRDefault="006604D9" w:rsidP="008A71C5">
      <w:pPr>
        <w:spacing w:after="0"/>
        <w:rPr>
          <w:rFonts w:ascii="Times New Roman" w:eastAsia="Times New Roman" w:hAnsi="Times New Roman" w:cs="Times New Roman"/>
          <w:color w:val="FF0000"/>
          <w:lang w:val="en-GB"/>
        </w:rPr>
      </w:pPr>
    </w:p>
    <w:p w14:paraId="5A8F60F9" w14:textId="77777777" w:rsidR="00506333" w:rsidRPr="0024537C" w:rsidRDefault="006604D9" w:rsidP="008A71C5">
      <w:pPr>
        <w:spacing w:after="0"/>
        <w:rPr>
          <w:rFonts w:ascii="Times New Roman" w:eastAsia="Times New Roman" w:hAnsi="Times New Roman" w:cs="Times New Roman"/>
          <w:lang w:val="en-GB"/>
        </w:rPr>
      </w:pPr>
      <w:r w:rsidRPr="0024537C">
        <w:rPr>
          <w:rFonts w:ascii="Times New Roman" w:eastAsia="Times New Roman" w:hAnsi="Times New Roman" w:cs="Times New Roman"/>
          <w:lang w:val="en-GB"/>
        </w:rPr>
        <w:t xml:space="preserve">Note that the </w:t>
      </w:r>
      <w:r w:rsidR="000A512A" w:rsidRPr="0024537C">
        <w:rPr>
          <w:rFonts w:ascii="Times New Roman" w:eastAsia="Times New Roman" w:hAnsi="Times New Roman" w:cs="Times New Roman"/>
          <w:lang w:val="en-GB"/>
        </w:rPr>
        <w:t>number of households in informal areas that receive free services and the cost of these services (e</w:t>
      </w:r>
      <w:r w:rsidR="00743765" w:rsidRPr="0024537C">
        <w:rPr>
          <w:rFonts w:ascii="Times New Roman" w:eastAsia="Times New Roman" w:hAnsi="Times New Roman" w:cs="Times New Roman"/>
          <w:lang w:val="en-GB"/>
        </w:rPr>
        <w:t>.</w:t>
      </w:r>
      <w:r w:rsidR="000A512A" w:rsidRPr="0024537C">
        <w:rPr>
          <w:rFonts w:ascii="Times New Roman" w:eastAsia="Times New Roman" w:hAnsi="Times New Roman" w:cs="Times New Roman"/>
          <w:lang w:val="en-GB"/>
        </w:rPr>
        <w:t>g</w:t>
      </w:r>
      <w:r w:rsidR="00743765" w:rsidRPr="0024537C">
        <w:rPr>
          <w:rFonts w:ascii="Times New Roman" w:eastAsia="Times New Roman" w:hAnsi="Times New Roman" w:cs="Times New Roman"/>
          <w:lang w:val="en-GB"/>
        </w:rPr>
        <w:t>.</w:t>
      </w:r>
      <w:r w:rsidR="000A512A" w:rsidRPr="0024537C">
        <w:rPr>
          <w:rFonts w:ascii="Times New Roman" w:eastAsia="Times New Roman" w:hAnsi="Times New Roman" w:cs="Times New Roman"/>
          <w:lang w:val="en-GB"/>
        </w:rPr>
        <w:t xml:space="preserve"> the provision of water through stand pipes, water tankers, etc) are not taken into account in the table </w:t>
      </w:r>
      <w:r w:rsidRPr="0024537C">
        <w:rPr>
          <w:rFonts w:ascii="Times New Roman" w:eastAsia="Times New Roman" w:hAnsi="Times New Roman" w:cs="Times New Roman"/>
          <w:lang w:val="en-GB"/>
        </w:rPr>
        <w:t xml:space="preserve">noted </w:t>
      </w:r>
      <w:r w:rsidR="000A512A" w:rsidRPr="0024537C">
        <w:rPr>
          <w:rFonts w:ascii="Times New Roman" w:eastAsia="Times New Roman" w:hAnsi="Times New Roman" w:cs="Times New Roman"/>
          <w:lang w:val="en-GB"/>
        </w:rPr>
        <w:t xml:space="preserve">above.  </w:t>
      </w:r>
    </w:p>
    <w:p w14:paraId="498827BE" w14:textId="77777777" w:rsidR="00BA1351" w:rsidRPr="0024537C" w:rsidRDefault="00BA1351" w:rsidP="008A71C5">
      <w:pPr>
        <w:spacing w:after="0"/>
        <w:rPr>
          <w:rFonts w:ascii="Times New Roman" w:eastAsia="Times New Roman" w:hAnsi="Times New Roman" w:cs="Times New Roman"/>
          <w:lang w:val="en-GB"/>
        </w:rPr>
      </w:pPr>
    </w:p>
    <w:p w14:paraId="07698476" w14:textId="77777777" w:rsidR="000C1812" w:rsidRDefault="000C1812" w:rsidP="008A71C5">
      <w:pPr>
        <w:spacing w:after="0"/>
        <w:rPr>
          <w:rFonts w:ascii="Times New Roman" w:eastAsia="Times New Roman" w:hAnsi="Times New Roman" w:cs="Times New Roman"/>
          <w:b/>
          <w:lang w:val="en-GB"/>
        </w:rPr>
      </w:pPr>
      <w:bookmarkStart w:id="117" w:name="_Toc286034111"/>
      <w:bookmarkStart w:id="118" w:name="_Toc286034702"/>
    </w:p>
    <w:p w14:paraId="760B4D93" w14:textId="30ECD6FA" w:rsidR="00207296" w:rsidRPr="008A71C5" w:rsidRDefault="00506333" w:rsidP="008A71C5">
      <w:pPr>
        <w:spacing w:after="0"/>
        <w:rPr>
          <w:rFonts w:ascii="Times New Roman" w:eastAsia="Times New Roman" w:hAnsi="Times New Roman" w:cs="Times New Roman"/>
          <w:b/>
          <w:lang w:val="en-GB"/>
        </w:rPr>
      </w:pPr>
      <w:r w:rsidRPr="008A71C5">
        <w:rPr>
          <w:rFonts w:ascii="Times New Roman" w:eastAsia="Times New Roman" w:hAnsi="Times New Roman" w:cs="Times New Roman"/>
          <w:b/>
          <w:lang w:val="en-GB"/>
        </w:rPr>
        <w:t xml:space="preserve">Providing clean water and managing </w:t>
      </w:r>
      <w:r w:rsidR="00321B99" w:rsidRPr="008A71C5">
        <w:rPr>
          <w:rFonts w:ascii="Times New Roman" w:eastAsia="Times New Roman" w:hAnsi="Times New Roman" w:cs="Times New Roman"/>
          <w:b/>
          <w:lang w:val="en-GB"/>
        </w:rPr>
        <w:t>wastewater</w:t>
      </w:r>
      <w:r w:rsidR="00207296" w:rsidRPr="008A71C5">
        <w:rPr>
          <w:rFonts w:ascii="Times New Roman" w:eastAsia="Times New Roman" w:hAnsi="Times New Roman" w:cs="Times New Roman"/>
          <w:b/>
          <w:lang w:val="en-GB"/>
        </w:rPr>
        <w:t xml:space="preserve"> </w:t>
      </w:r>
      <w:bookmarkEnd w:id="117"/>
      <w:bookmarkEnd w:id="118"/>
    </w:p>
    <w:p w14:paraId="2AABEEC6" w14:textId="77777777" w:rsidR="00743765" w:rsidRPr="0024537C" w:rsidRDefault="00743765" w:rsidP="008A71C5">
      <w:pPr>
        <w:spacing w:after="0"/>
        <w:rPr>
          <w:rFonts w:ascii="Times New Roman" w:eastAsia="Times New Roman" w:hAnsi="Times New Roman" w:cs="Times New Roman"/>
          <w:lang w:val="en-GB"/>
        </w:rPr>
      </w:pPr>
    </w:p>
    <w:p w14:paraId="20F3EAD6" w14:textId="77777777" w:rsidR="00207296" w:rsidRPr="0024537C" w:rsidRDefault="00582CEE" w:rsidP="008A71C5">
      <w:pPr>
        <w:spacing w:after="0"/>
        <w:rPr>
          <w:rFonts w:ascii="Times New Roman" w:eastAsia="Times New Roman" w:hAnsi="Times New Roman" w:cs="Times New Roman"/>
          <w:lang w:val="en-GB"/>
        </w:rPr>
      </w:pPr>
      <w:r w:rsidRPr="0024537C">
        <w:rPr>
          <w:rFonts w:ascii="Times New Roman" w:eastAsia="Times New Roman" w:hAnsi="Times New Roman" w:cs="Times New Roman"/>
          <w:lang w:val="en-GB"/>
        </w:rPr>
        <w:t xml:space="preserve">Harry Gwala </w:t>
      </w:r>
      <w:r w:rsidR="001E2836" w:rsidRPr="0024537C">
        <w:rPr>
          <w:rFonts w:ascii="Times New Roman" w:eastAsia="Times New Roman" w:hAnsi="Times New Roman" w:cs="Times New Roman"/>
          <w:lang w:val="en-GB"/>
        </w:rPr>
        <w:t xml:space="preserve">district </w:t>
      </w:r>
      <w:r w:rsidR="00207296" w:rsidRPr="0024537C">
        <w:rPr>
          <w:rFonts w:ascii="Times New Roman" w:eastAsia="Times New Roman" w:hAnsi="Times New Roman" w:cs="Times New Roman"/>
          <w:lang w:val="en-GB"/>
        </w:rPr>
        <w:t xml:space="preserve">is the Water Services Authority </w:t>
      </w:r>
      <w:r w:rsidR="006604D9" w:rsidRPr="0024537C">
        <w:rPr>
          <w:rFonts w:ascii="Times New Roman" w:eastAsia="Times New Roman" w:hAnsi="Times New Roman" w:cs="Times New Roman"/>
          <w:lang w:val="en-GB"/>
        </w:rPr>
        <w:t>for the entire municipality</w:t>
      </w:r>
      <w:r w:rsidR="00207296" w:rsidRPr="0024537C">
        <w:rPr>
          <w:rFonts w:ascii="Times New Roman" w:eastAsia="Times New Roman" w:hAnsi="Times New Roman" w:cs="Times New Roman"/>
          <w:lang w:val="en-GB"/>
        </w:rPr>
        <w:t xml:space="preserve"> in terms of the Water Services Act, 1997 and acts as </w:t>
      </w:r>
      <w:r w:rsidR="00BA4FB8" w:rsidRPr="0024537C">
        <w:rPr>
          <w:rFonts w:ascii="Times New Roman" w:eastAsia="Times New Roman" w:hAnsi="Times New Roman" w:cs="Times New Roman"/>
          <w:lang w:val="en-GB"/>
        </w:rPr>
        <w:t>w</w:t>
      </w:r>
      <w:r w:rsidR="00207296" w:rsidRPr="0024537C">
        <w:rPr>
          <w:rFonts w:ascii="Times New Roman" w:eastAsia="Times New Roman" w:hAnsi="Times New Roman" w:cs="Times New Roman"/>
          <w:lang w:val="en-GB"/>
        </w:rPr>
        <w:t xml:space="preserve">ater </w:t>
      </w:r>
      <w:r w:rsidR="00BA4FB8" w:rsidRPr="0024537C">
        <w:rPr>
          <w:rFonts w:ascii="Times New Roman" w:eastAsia="Times New Roman" w:hAnsi="Times New Roman" w:cs="Times New Roman"/>
          <w:lang w:val="en-GB"/>
        </w:rPr>
        <w:t>s</w:t>
      </w:r>
      <w:r w:rsidR="00207296" w:rsidRPr="0024537C">
        <w:rPr>
          <w:rFonts w:ascii="Times New Roman" w:eastAsia="Times New Roman" w:hAnsi="Times New Roman" w:cs="Times New Roman"/>
          <w:lang w:val="en-GB"/>
        </w:rPr>
        <w:t xml:space="preserve">ervices </w:t>
      </w:r>
      <w:r w:rsidR="00BA4FB8" w:rsidRPr="0024537C">
        <w:rPr>
          <w:rFonts w:ascii="Times New Roman" w:eastAsia="Times New Roman" w:hAnsi="Times New Roman" w:cs="Times New Roman"/>
          <w:lang w:val="en-GB"/>
        </w:rPr>
        <w:t>p</w:t>
      </w:r>
      <w:r w:rsidR="00207296" w:rsidRPr="0024537C">
        <w:rPr>
          <w:rFonts w:ascii="Times New Roman" w:eastAsia="Times New Roman" w:hAnsi="Times New Roman" w:cs="Times New Roman"/>
          <w:lang w:val="en-GB"/>
        </w:rPr>
        <w:t xml:space="preserve">rovider. </w:t>
      </w:r>
      <w:r w:rsidR="006604D9" w:rsidRPr="0024537C">
        <w:rPr>
          <w:rFonts w:ascii="Times New Roman" w:eastAsia="Times New Roman" w:hAnsi="Times New Roman" w:cs="Times New Roman"/>
          <w:lang w:val="en-GB"/>
        </w:rPr>
        <w:t xml:space="preserve"> </w:t>
      </w:r>
      <w:r w:rsidR="00EF13F0">
        <w:rPr>
          <w:rFonts w:ascii="Times New Roman" w:eastAsia="Times New Roman" w:hAnsi="Times New Roman" w:cs="Times New Roman"/>
          <w:lang w:val="en-GB"/>
        </w:rPr>
        <w:t>T</w:t>
      </w:r>
      <w:r w:rsidR="009B7904" w:rsidRPr="0024537C">
        <w:rPr>
          <w:rFonts w:ascii="Times New Roman" w:eastAsia="Times New Roman" w:hAnsi="Times New Roman" w:cs="Times New Roman"/>
          <w:lang w:val="en-GB"/>
        </w:rPr>
        <w:t>he</w:t>
      </w:r>
      <w:r w:rsidR="00EF13F0">
        <w:rPr>
          <w:rFonts w:ascii="Times New Roman" w:eastAsia="Times New Roman" w:hAnsi="Times New Roman" w:cs="Times New Roman"/>
          <w:lang w:val="en-GB"/>
        </w:rPr>
        <w:t xml:space="preserve"> water for</w:t>
      </w:r>
      <w:r w:rsidR="009B7904" w:rsidRPr="0024537C">
        <w:rPr>
          <w:rFonts w:ascii="Times New Roman" w:eastAsia="Times New Roman" w:hAnsi="Times New Roman" w:cs="Times New Roman"/>
          <w:lang w:val="en-GB"/>
        </w:rPr>
        <w:t xml:space="preserve"> Ubuhlebezwe local municipal area </w:t>
      </w:r>
      <w:r w:rsidR="00EF13F0">
        <w:rPr>
          <w:rFonts w:ascii="Times New Roman" w:eastAsia="Times New Roman" w:hAnsi="Times New Roman" w:cs="Times New Roman"/>
          <w:lang w:val="en-GB"/>
        </w:rPr>
        <w:t xml:space="preserve">is </w:t>
      </w:r>
      <w:r w:rsidR="009B7904" w:rsidRPr="0024537C">
        <w:rPr>
          <w:rFonts w:ascii="Times New Roman" w:eastAsia="Times New Roman" w:hAnsi="Times New Roman" w:cs="Times New Roman"/>
          <w:lang w:val="en-GB"/>
        </w:rPr>
        <w:t xml:space="preserve">provided by Umngeni water and Ugu District municipality while the remaining </w:t>
      </w:r>
      <w:r w:rsidR="00EF13F0">
        <w:rPr>
          <w:rFonts w:ascii="Times New Roman" w:eastAsia="Times New Roman" w:hAnsi="Times New Roman" w:cs="Times New Roman"/>
          <w:lang w:val="en-GB"/>
        </w:rPr>
        <w:t xml:space="preserve">areas are supplied </w:t>
      </w:r>
      <w:r w:rsidR="00207296" w:rsidRPr="0024537C">
        <w:rPr>
          <w:rFonts w:ascii="Times New Roman" w:eastAsia="Times New Roman" w:hAnsi="Times New Roman" w:cs="Times New Roman"/>
          <w:lang w:val="en-GB"/>
        </w:rPr>
        <w:t xml:space="preserve">from the </w:t>
      </w:r>
      <w:r w:rsidR="001E2836" w:rsidRPr="0024537C">
        <w:rPr>
          <w:rFonts w:ascii="Times New Roman" w:eastAsia="Times New Roman" w:hAnsi="Times New Roman" w:cs="Times New Roman"/>
          <w:lang w:val="en-GB"/>
        </w:rPr>
        <w:t>district</w:t>
      </w:r>
      <w:r w:rsidR="00207296" w:rsidRPr="0024537C">
        <w:rPr>
          <w:rFonts w:ascii="Times New Roman" w:eastAsia="Times New Roman" w:hAnsi="Times New Roman" w:cs="Times New Roman"/>
          <w:lang w:val="en-GB"/>
        </w:rPr>
        <w:t xml:space="preserve"> own w</w:t>
      </w:r>
      <w:r w:rsidR="00EF13F0">
        <w:rPr>
          <w:rFonts w:ascii="Times New Roman" w:eastAsia="Times New Roman" w:hAnsi="Times New Roman" w:cs="Times New Roman"/>
          <w:lang w:val="en-GB"/>
        </w:rPr>
        <w:t xml:space="preserve">ater sources, such as boreholes, springs </w:t>
      </w:r>
      <w:r w:rsidR="00207296" w:rsidRPr="0024537C">
        <w:rPr>
          <w:rFonts w:ascii="Times New Roman" w:eastAsia="Times New Roman" w:hAnsi="Times New Roman" w:cs="Times New Roman"/>
          <w:lang w:val="en-GB"/>
        </w:rPr>
        <w:t>and small dams.</w:t>
      </w:r>
    </w:p>
    <w:p w14:paraId="4884E377" w14:textId="77777777" w:rsidR="00743765" w:rsidRPr="0024537C" w:rsidRDefault="00743765" w:rsidP="008A71C5">
      <w:pPr>
        <w:spacing w:after="0"/>
        <w:rPr>
          <w:rFonts w:ascii="Times New Roman" w:eastAsia="Times New Roman" w:hAnsi="Times New Roman" w:cs="Times New Roman"/>
          <w:lang w:val="en-GB"/>
        </w:rPr>
      </w:pPr>
    </w:p>
    <w:p w14:paraId="2D173043" w14:textId="77777777" w:rsidR="002D2FA2" w:rsidRDefault="002D2FA2" w:rsidP="008A71C5">
      <w:pPr>
        <w:spacing w:after="0"/>
        <w:rPr>
          <w:rFonts w:ascii="Times New Roman" w:eastAsia="Times New Roman" w:hAnsi="Times New Roman" w:cs="Times New Roman"/>
          <w:lang w:val="en-GB"/>
        </w:rPr>
      </w:pPr>
    </w:p>
    <w:p w14:paraId="6DA3409F" w14:textId="5E1D6AA8" w:rsidR="00207296" w:rsidRPr="0024537C" w:rsidRDefault="00207296" w:rsidP="008A71C5">
      <w:pPr>
        <w:spacing w:after="0"/>
        <w:rPr>
          <w:rFonts w:ascii="Times New Roman" w:eastAsia="Times New Roman" w:hAnsi="Times New Roman" w:cs="Times New Roman"/>
          <w:lang w:val="en-GB"/>
        </w:rPr>
      </w:pPr>
      <w:r w:rsidRPr="0024537C">
        <w:rPr>
          <w:rFonts w:ascii="Times New Roman" w:eastAsia="Times New Roman" w:hAnsi="Times New Roman" w:cs="Times New Roman"/>
          <w:lang w:val="en-GB"/>
        </w:rPr>
        <w:t xml:space="preserve">The Department of Water Affairs conducts an annual performance rating of water treatment works, presenting a Blue Drop or Green Drop award respectively to potable water </w:t>
      </w:r>
      <w:r w:rsidR="006604D9" w:rsidRPr="0024537C">
        <w:rPr>
          <w:rFonts w:ascii="Times New Roman" w:eastAsia="Times New Roman" w:hAnsi="Times New Roman" w:cs="Times New Roman"/>
          <w:lang w:val="en-GB"/>
        </w:rPr>
        <w:t xml:space="preserve">treatment works and </w:t>
      </w:r>
      <w:r w:rsidR="00321B99" w:rsidRPr="0024537C">
        <w:rPr>
          <w:rFonts w:ascii="Times New Roman" w:eastAsia="Times New Roman" w:hAnsi="Times New Roman" w:cs="Times New Roman"/>
          <w:lang w:val="en-GB"/>
        </w:rPr>
        <w:t>wastewater</w:t>
      </w:r>
      <w:r w:rsidRPr="0024537C">
        <w:rPr>
          <w:rFonts w:ascii="Times New Roman" w:eastAsia="Times New Roman" w:hAnsi="Times New Roman" w:cs="Times New Roman"/>
          <w:lang w:val="en-GB"/>
        </w:rPr>
        <w:t xml:space="preserve"> treatment works that meet certain criteria of excellence.</w:t>
      </w:r>
    </w:p>
    <w:p w14:paraId="2AF2FC23" w14:textId="77777777" w:rsidR="00BA1351" w:rsidRDefault="00BA1351" w:rsidP="008A71C5">
      <w:pPr>
        <w:spacing w:after="0"/>
        <w:rPr>
          <w:rFonts w:ascii="Times New Roman" w:eastAsia="Times New Roman" w:hAnsi="Times New Roman" w:cs="Times New Roman"/>
          <w:lang w:val="en-GB"/>
        </w:rPr>
      </w:pPr>
    </w:p>
    <w:p w14:paraId="46BFA59A" w14:textId="77777777" w:rsidR="00EF13F0" w:rsidRDefault="00EF13F0" w:rsidP="008A71C5">
      <w:pPr>
        <w:spacing w:after="0"/>
        <w:rPr>
          <w:rFonts w:ascii="Times New Roman" w:eastAsia="Times New Roman" w:hAnsi="Times New Roman" w:cs="Times New Roman"/>
          <w:lang w:val="en-GB"/>
        </w:rPr>
      </w:pPr>
    </w:p>
    <w:p w14:paraId="4140EB73" w14:textId="77777777" w:rsidR="00EF13F0" w:rsidRPr="0024537C" w:rsidRDefault="00EF13F0" w:rsidP="008A71C5">
      <w:pPr>
        <w:spacing w:after="0"/>
        <w:rPr>
          <w:rFonts w:ascii="Times New Roman" w:eastAsia="Times New Roman" w:hAnsi="Times New Roman" w:cs="Times New Roman"/>
          <w:lang w:val="en-GB"/>
        </w:rPr>
      </w:pPr>
    </w:p>
    <w:p w14:paraId="729560D5" w14:textId="77777777" w:rsidR="00BA1351" w:rsidRPr="0024537C" w:rsidRDefault="00BA1351" w:rsidP="008A71C5">
      <w:pPr>
        <w:spacing w:after="0"/>
        <w:rPr>
          <w:rFonts w:ascii="Times New Roman" w:eastAsia="Times New Roman" w:hAnsi="Times New Roman" w:cs="Times New Roman"/>
          <w:lang w:val="en-GB"/>
        </w:rPr>
      </w:pPr>
    </w:p>
    <w:p w14:paraId="67B0C536" w14:textId="77777777" w:rsidR="00207296" w:rsidRPr="0024537C" w:rsidRDefault="00207296" w:rsidP="008A71C5">
      <w:pPr>
        <w:spacing w:after="0"/>
        <w:rPr>
          <w:rFonts w:ascii="Times New Roman" w:eastAsia="Times New Roman" w:hAnsi="Times New Roman" w:cs="Times New Roman"/>
          <w:lang w:val="en-GB"/>
        </w:rPr>
      </w:pPr>
      <w:r w:rsidRPr="0024537C">
        <w:rPr>
          <w:rFonts w:ascii="Times New Roman" w:eastAsia="Times New Roman" w:hAnsi="Times New Roman" w:cs="Times New Roman"/>
          <w:lang w:val="en-GB"/>
        </w:rPr>
        <w:t xml:space="preserve">The following is briefly the main challenges facing the </w:t>
      </w:r>
      <w:r w:rsidR="000F09EE" w:rsidRPr="0024537C">
        <w:rPr>
          <w:rFonts w:ascii="Times New Roman" w:eastAsia="Times New Roman" w:hAnsi="Times New Roman" w:cs="Times New Roman"/>
          <w:lang w:val="en-GB"/>
        </w:rPr>
        <w:t>district</w:t>
      </w:r>
      <w:r w:rsidRPr="0024537C">
        <w:rPr>
          <w:rFonts w:ascii="Times New Roman" w:eastAsia="Times New Roman" w:hAnsi="Times New Roman" w:cs="Times New Roman"/>
          <w:lang w:val="en-GB"/>
        </w:rPr>
        <w:t>:</w:t>
      </w:r>
    </w:p>
    <w:p w14:paraId="038A8FF3" w14:textId="77777777" w:rsidR="00BA1351" w:rsidRPr="0024537C" w:rsidRDefault="00BA1351" w:rsidP="008A71C5">
      <w:pPr>
        <w:spacing w:after="0"/>
        <w:rPr>
          <w:rFonts w:ascii="Times New Roman" w:eastAsia="Times New Roman" w:hAnsi="Times New Roman" w:cs="Times New Roman"/>
          <w:lang w:val="en-GB"/>
        </w:rPr>
      </w:pPr>
    </w:p>
    <w:p w14:paraId="75C0FCE5" w14:textId="77777777" w:rsidR="000921EA" w:rsidRPr="008A71C5" w:rsidRDefault="00207296" w:rsidP="00B133EC">
      <w:pPr>
        <w:pStyle w:val="ListParagraph"/>
        <w:numPr>
          <w:ilvl w:val="0"/>
          <w:numId w:val="29"/>
        </w:numPr>
        <w:spacing w:after="0"/>
        <w:rPr>
          <w:rFonts w:ascii="Times New Roman" w:hAnsi="Times New Roman" w:cs="Times New Roman"/>
        </w:rPr>
      </w:pPr>
      <w:r w:rsidRPr="008A71C5">
        <w:rPr>
          <w:rFonts w:ascii="Times New Roman" w:hAnsi="Times New Roman" w:cs="Times New Roman"/>
        </w:rPr>
        <w:t xml:space="preserve">The infrastructure at most of the </w:t>
      </w:r>
      <w:r w:rsidR="006604D9" w:rsidRPr="008A71C5">
        <w:rPr>
          <w:rFonts w:ascii="Times New Roman" w:hAnsi="Times New Roman" w:cs="Times New Roman"/>
        </w:rPr>
        <w:t>w</w:t>
      </w:r>
      <w:r w:rsidRPr="008A71C5">
        <w:rPr>
          <w:rFonts w:ascii="Times New Roman" w:hAnsi="Times New Roman" w:cs="Times New Roman"/>
        </w:rPr>
        <w:t xml:space="preserve">aste </w:t>
      </w:r>
      <w:r w:rsidR="006604D9" w:rsidRPr="008A71C5">
        <w:rPr>
          <w:rFonts w:ascii="Times New Roman" w:hAnsi="Times New Roman" w:cs="Times New Roman"/>
        </w:rPr>
        <w:t>w</w:t>
      </w:r>
      <w:r w:rsidRPr="008A71C5">
        <w:rPr>
          <w:rFonts w:ascii="Times New Roman" w:hAnsi="Times New Roman" w:cs="Times New Roman"/>
        </w:rPr>
        <w:t xml:space="preserve">ater </w:t>
      </w:r>
      <w:r w:rsidR="006604D9" w:rsidRPr="008A71C5">
        <w:rPr>
          <w:rFonts w:ascii="Times New Roman" w:hAnsi="Times New Roman" w:cs="Times New Roman"/>
        </w:rPr>
        <w:t>t</w:t>
      </w:r>
      <w:r w:rsidRPr="008A71C5">
        <w:rPr>
          <w:rFonts w:ascii="Times New Roman" w:hAnsi="Times New Roman" w:cs="Times New Roman"/>
        </w:rPr>
        <w:t xml:space="preserve">reatment </w:t>
      </w:r>
      <w:r w:rsidR="006604D9" w:rsidRPr="008A71C5">
        <w:rPr>
          <w:rFonts w:ascii="Times New Roman" w:hAnsi="Times New Roman" w:cs="Times New Roman"/>
        </w:rPr>
        <w:t>w</w:t>
      </w:r>
      <w:r w:rsidRPr="008A71C5">
        <w:rPr>
          <w:rFonts w:ascii="Times New Roman" w:hAnsi="Times New Roman" w:cs="Times New Roman"/>
        </w:rPr>
        <w:t xml:space="preserve">orks is old and insufficient to treat the </w:t>
      </w:r>
      <w:r w:rsidR="006604D9" w:rsidRPr="008A71C5">
        <w:rPr>
          <w:rFonts w:ascii="Times New Roman" w:hAnsi="Times New Roman" w:cs="Times New Roman"/>
        </w:rPr>
        <w:t xml:space="preserve">increased volumes of </w:t>
      </w:r>
      <w:r w:rsidRPr="008A71C5">
        <w:rPr>
          <w:rFonts w:ascii="Times New Roman" w:hAnsi="Times New Roman" w:cs="Times New Roman"/>
        </w:rPr>
        <w:t>waste water to the necessary compliance standard;</w:t>
      </w:r>
    </w:p>
    <w:p w14:paraId="07B2D00F" w14:textId="77777777" w:rsidR="000921EA" w:rsidRPr="008A71C5" w:rsidRDefault="00207296" w:rsidP="00B133EC">
      <w:pPr>
        <w:pStyle w:val="ListParagraph"/>
        <w:numPr>
          <w:ilvl w:val="0"/>
          <w:numId w:val="29"/>
        </w:numPr>
        <w:spacing w:after="0"/>
        <w:rPr>
          <w:rFonts w:ascii="Times New Roman" w:hAnsi="Times New Roman" w:cs="Times New Roman"/>
        </w:rPr>
      </w:pPr>
      <w:r w:rsidRPr="008A71C5">
        <w:rPr>
          <w:rFonts w:ascii="Times New Roman" w:hAnsi="Times New Roman" w:cs="Times New Roman"/>
        </w:rPr>
        <w:t xml:space="preserve">Shortage of skilled personnel makes proper operations and maintenance difficult; </w:t>
      </w:r>
    </w:p>
    <w:p w14:paraId="71E49475" w14:textId="77777777" w:rsidR="000921EA" w:rsidRPr="008A71C5" w:rsidRDefault="000921EA" w:rsidP="00B133EC">
      <w:pPr>
        <w:pStyle w:val="ListParagraph"/>
        <w:numPr>
          <w:ilvl w:val="0"/>
          <w:numId w:val="29"/>
        </w:numPr>
        <w:spacing w:after="0"/>
        <w:rPr>
          <w:rFonts w:ascii="Times New Roman" w:hAnsi="Times New Roman" w:cs="Times New Roman"/>
        </w:rPr>
      </w:pPr>
      <w:r w:rsidRPr="008A71C5">
        <w:rPr>
          <w:rFonts w:ascii="Times New Roman" w:hAnsi="Times New Roman" w:cs="Times New Roman"/>
        </w:rPr>
        <w:t>Electri</w:t>
      </w:r>
      <w:r w:rsidR="00207296" w:rsidRPr="008A71C5">
        <w:rPr>
          <w:rFonts w:ascii="Times New Roman" w:hAnsi="Times New Roman" w:cs="Times New Roman"/>
        </w:rPr>
        <w:t>cal power supply to some of the plants is often interrupted which hampers the purification processes</w:t>
      </w:r>
      <w:r w:rsidR="006604D9" w:rsidRPr="008A71C5">
        <w:rPr>
          <w:rFonts w:ascii="Times New Roman" w:hAnsi="Times New Roman" w:cs="Times New Roman"/>
        </w:rPr>
        <w:t>;</w:t>
      </w:r>
      <w:r w:rsidR="00207296" w:rsidRPr="008A71C5">
        <w:rPr>
          <w:rFonts w:ascii="Times New Roman" w:hAnsi="Times New Roman" w:cs="Times New Roman"/>
        </w:rPr>
        <w:t xml:space="preserve"> and </w:t>
      </w:r>
    </w:p>
    <w:p w14:paraId="69203181" w14:textId="77777777" w:rsidR="00207296" w:rsidRPr="008A71C5" w:rsidRDefault="006604D9" w:rsidP="00B133EC">
      <w:pPr>
        <w:pStyle w:val="ListParagraph"/>
        <w:numPr>
          <w:ilvl w:val="0"/>
          <w:numId w:val="29"/>
        </w:numPr>
        <w:spacing w:after="0"/>
        <w:rPr>
          <w:rFonts w:ascii="Times New Roman" w:hAnsi="Times New Roman" w:cs="Times New Roman"/>
        </w:rPr>
      </w:pPr>
      <w:r w:rsidRPr="008A71C5">
        <w:rPr>
          <w:rFonts w:ascii="Times New Roman" w:hAnsi="Times New Roman" w:cs="Times New Roman"/>
        </w:rPr>
        <w:t>There is a l</w:t>
      </w:r>
      <w:r w:rsidR="00207296" w:rsidRPr="008A71C5">
        <w:rPr>
          <w:rFonts w:ascii="Times New Roman" w:hAnsi="Times New Roman" w:cs="Times New Roman"/>
        </w:rPr>
        <w:t>ack of proper regional catchment management</w:t>
      </w:r>
      <w:r w:rsidRPr="008A71C5">
        <w:rPr>
          <w:rFonts w:ascii="Times New Roman" w:hAnsi="Times New Roman" w:cs="Times New Roman"/>
        </w:rPr>
        <w:t>, resulting in storm water entering the sewerage system</w:t>
      </w:r>
      <w:r w:rsidR="00207296" w:rsidRPr="008A71C5">
        <w:rPr>
          <w:rFonts w:ascii="Times New Roman" w:hAnsi="Times New Roman" w:cs="Times New Roman"/>
        </w:rPr>
        <w:t>.</w:t>
      </w:r>
    </w:p>
    <w:p w14:paraId="13181C60" w14:textId="77777777" w:rsidR="001F56D1" w:rsidRPr="0024537C" w:rsidRDefault="001F56D1" w:rsidP="008A71C5">
      <w:pPr>
        <w:spacing w:after="0"/>
        <w:rPr>
          <w:rFonts w:ascii="Times New Roman" w:eastAsia="Times New Roman" w:hAnsi="Times New Roman" w:cs="Times New Roman"/>
          <w:lang w:val="en-GB"/>
        </w:rPr>
      </w:pPr>
    </w:p>
    <w:p w14:paraId="1F0541AE" w14:textId="77777777" w:rsidR="00207296" w:rsidRPr="0024537C" w:rsidRDefault="001F56D1" w:rsidP="008A71C5">
      <w:pPr>
        <w:spacing w:after="0"/>
        <w:rPr>
          <w:rFonts w:ascii="Times New Roman" w:eastAsia="Times New Roman" w:hAnsi="Times New Roman" w:cs="Times New Roman"/>
          <w:lang w:val="en-GB"/>
        </w:rPr>
      </w:pPr>
      <w:r w:rsidRPr="0024537C">
        <w:rPr>
          <w:rFonts w:ascii="Times New Roman" w:eastAsia="Times New Roman" w:hAnsi="Times New Roman" w:cs="Times New Roman"/>
          <w:lang w:val="en-GB"/>
        </w:rPr>
        <w:t>The following are some of the steps</w:t>
      </w:r>
      <w:r w:rsidR="00BA4FB8" w:rsidRPr="0024537C">
        <w:rPr>
          <w:rFonts w:ascii="Times New Roman" w:eastAsia="Times New Roman" w:hAnsi="Times New Roman" w:cs="Times New Roman"/>
          <w:lang w:val="en-GB"/>
        </w:rPr>
        <w:t xml:space="preserve"> that</w:t>
      </w:r>
      <w:r w:rsidRPr="0024537C">
        <w:rPr>
          <w:rFonts w:ascii="Times New Roman" w:eastAsia="Times New Roman" w:hAnsi="Times New Roman" w:cs="Times New Roman"/>
          <w:lang w:val="en-GB"/>
        </w:rPr>
        <w:t xml:space="preserve"> have been taken to address these challenges:</w:t>
      </w:r>
    </w:p>
    <w:p w14:paraId="27B56988" w14:textId="77777777" w:rsidR="00BA1351" w:rsidRPr="0024537C" w:rsidRDefault="00BA1351" w:rsidP="008A71C5">
      <w:pPr>
        <w:spacing w:after="0"/>
        <w:rPr>
          <w:rFonts w:ascii="Times New Roman" w:eastAsia="Times New Roman" w:hAnsi="Times New Roman" w:cs="Times New Roman"/>
          <w:lang w:val="en-GB"/>
        </w:rPr>
      </w:pPr>
    </w:p>
    <w:p w14:paraId="759E5E85" w14:textId="77777777" w:rsidR="000921EA" w:rsidRPr="008A71C5" w:rsidRDefault="00207296" w:rsidP="00B133EC">
      <w:pPr>
        <w:pStyle w:val="ListParagraph"/>
        <w:numPr>
          <w:ilvl w:val="0"/>
          <w:numId w:val="30"/>
        </w:numPr>
        <w:spacing w:after="0"/>
        <w:rPr>
          <w:rFonts w:ascii="Times New Roman" w:hAnsi="Times New Roman" w:cs="Times New Roman"/>
        </w:rPr>
      </w:pPr>
      <w:r w:rsidRPr="008A71C5">
        <w:rPr>
          <w:rFonts w:ascii="Times New Roman" w:hAnsi="Times New Roman" w:cs="Times New Roman"/>
        </w:rPr>
        <w:t xml:space="preserve">Infrastructure shortcomings are being addressed through the </w:t>
      </w:r>
      <w:r w:rsidR="001F56D1" w:rsidRPr="008A71C5">
        <w:rPr>
          <w:rFonts w:ascii="Times New Roman" w:hAnsi="Times New Roman" w:cs="Times New Roman"/>
        </w:rPr>
        <w:t>c</w:t>
      </w:r>
      <w:r w:rsidRPr="008A71C5">
        <w:rPr>
          <w:rFonts w:ascii="Times New Roman" w:hAnsi="Times New Roman" w:cs="Times New Roman"/>
        </w:rPr>
        <w:t xml:space="preserve">apital </w:t>
      </w:r>
      <w:r w:rsidR="001F56D1" w:rsidRPr="008A71C5">
        <w:rPr>
          <w:rFonts w:ascii="Times New Roman" w:hAnsi="Times New Roman" w:cs="Times New Roman"/>
        </w:rPr>
        <w:t>b</w:t>
      </w:r>
      <w:r w:rsidRPr="008A71C5">
        <w:rPr>
          <w:rFonts w:ascii="Times New Roman" w:hAnsi="Times New Roman" w:cs="Times New Roman"/>
        </w:rPr>
        <w:t>udget in terms of a 5</w:t>
      </w:r>
      <w:r w:rsidR="006604D9" w:rsidRPr="008A71C5">
        <w:rPr>
          <w:rFonts w:ascii="Times New Roman" w:hAnsi="Times New Roman" w:cs="Times New Roman"/>
        </w:rPr>
        <w:t>-</w:t>
      </w:r>
      <w:r w:rsidRPr="008A71C5">
        <w:rPr>
          <w:rFonts w:ascii="Times New Roman" w:hAnsi="Times New Roman" w:cs="Times New Roman"/>
        </w:rPr>
        <w:t>year upgrade plan;</w:t>
      </w:r>
    </w:p>
    <w:p w14:paraId="579D0588" w14:textId="77777777" w:rsidR="000921EA" w:rsidRPr="008A71C5" w:rsidRDefault="00207296" w:rsidP="00B133EC">
      <w:pPr>
        <w:pStyle w:val="ListParagraph"/>
        <w:numPr>
          <w:ilvl w:val="0"/>
          <w:numId w:val="30"/>
        </w:numPr>
        <w:spacing w:after="0"/>
        <w:rPr>
          <w:rFonts w:ascii="Times New Roman" w:hAnsi="Times New Roman" w:cs="Times New Roman"/>
        </w:rPr>
      </w:pPr>
      <w:r w:rsidRPr="008A71C5">
        <w:rPr>
          <w:rFonts w:ascii="Times New Roman" w:hAnsi="Times New Roman" w:cs="Times New Roman"/>
        </w:rPr>
        <w:t>The filling of vacancies has commenced and the</w:t>
      </w:r>
      <w:r w:rsidR="000F09EE" w:rsidRPr="008A71C5">
        <w:rPr>
          <w:rFonts w:ascii="Times New Roman" w:hAnsi="Times New Roman" w:cs="Times New Roman"/>
        </w:rPr>
        <w:t xml:space="preserve">re is training that </w:t>
      </w:r>
      <w:r w:rsidRPr="008A71C5">
        <w:rPr>
          <w:rFonts w:ascii="Times New Roman" w:hAnsi="Times New Roman" w:cs="Times New Roman"/>
        </w:rPr>
        <w:t>embark on an in-house, especially for operational personne</w:t>
      </w:r>
      <w:r w:rsidR="000F09EE" w:rsidRPr="008A71C5">
        <w:rPr>
          <w:rFonts w:ascii="Times New Roman" w:hAnsi="Times New Roman" w:cs="Times New Roman"/>
        </w:rPr>
        <w:t>l and plumbers</w:t>
      </w:r>
      <w:r w:rsidRPr="008A71C5">
        <w:rPr>
          <w:rFonts w:ascii="Times New Roman" w:hAnsi="Times New Roman" w:cs="Times New Roman"/>
        </w:rPr>
        <w:t>;</w:t>
      </w:r>
    </w:p>
    <w:p w14:paraId="3DEA1DEE" w14:textId="77777777" w:rsidR="000921EA" w:rsidRPr="008A71C5" w:rsidRDefault="00207296" w:rsidP="00B133EC">
      <w:pPr>
        <w:pStyle w:val="ListParagraph"/>
        <w:numPr>
          <w:ilvl w:val="0"/>
          <w:numId w:val="30"/>
        </w:numPr>
        <w:spacing w:after="0"/>
        <w:rPr>
          <w:rFonts w:ascii="Times New Roman" w:hAnsi="Times New Roman" w:cs="Times New Roman"/>
        </w:rPr>
      </w:pPr>
      <w:r w:rsidRPr="008A71C5">
        <w:rPr>
          <w:rFonts w:ascii="Times New Roman" w:hAnsi="Times New Roman" w:cs="Times New Roman"/>
        </w:rPr>
        <w:t xml:space="preserve">The </w:t>
      </w:r>
      <w:r w:rsidR="001663AA" w:rsidRPr="008A71C5">
        <w:rPr>
          <w:rFonts w:ascii="Times New Roman" w:hAnsi="Times New Roman" w:cs="Times New Roman"/>
        </w:rPr>
        <w:t>District</w:t>
      </w:r>
      <w:r w:rsidRPr="008A71C5">
        <w:rPr>
          <w:rFonts w:ascii="Times New Roman" w:hAnsi="Times New Roman" w:cs="Times New Roman"/>
        </w:rPr>
        <w:t xml:space="preserve"> Division </w:t>
      </w:r>
      <w:r w:rsidR="001F56D1" w:rsidRPr="008A71C5">
        <w:rPr>
          <w:rFonts w:ascii="Times New Roman" w:hAnsi="Times New Roman" w:cs="Times New Roman"/>
        </w:rPr>
        <w:t xml:space="preserve">is </w:t>
      </w:r>
      <w:r w:rsidRPr="008A71C5">
        <w:rPr>
          <w:rFonts w:ascii="Times New Roman" w:hAnsi="Times New Roman" w:cs="Times New Roman"/>
        </w:rPr>
        <w:t xml:space="preserve">to install dedicated power supply lines to the plants; and </w:t>
      </w:r>
    </w:p>
    <w:p w14:paraId="598B0009" w14:textId="77777777" w:rsidR="00207296" w:rsidRPr="008A71C5" w:rsidRDefault="00207296" w:rsidP="00B133EC">
      <w:pPr>
        <w:pStyle w:val="ListParagraph"/>
        <w:numPr>
          <w:ilvl w:val="0"/>
          <w:numId w:val="30"/>
        </w:numPr>
        <w:spacing w:after="0"/>
        <w:rPr>
          <w:rFonts w:ascii="Times New Roman" w:hAnsi="Times New Roman" w:cs="Times New Roman"/>
        </w:rPr>
      </w:pPr>
      <w:r w:rsidRPr="008A71C5">
        <w:rPr>
          <w:rFonts w:ascii="Times New Roman" w:hAnsi="Times New Roman" w:cs="Times New Roman"/>
        </w:rPr>
        <w:t>The Division is working in consultation with the Department of Water Affairs to address catchment management.</w:t>
      </w:r>
    </w:p>
    <w:p w14:paraId="448D4B89" w14:textId="77777777" w:rsidR="00A0652F" w:rsidRPr="0024537C" w:rsidRDefault="00A0652F" w:rsidP="008A71C5">
      <w:pPr>
        <w:spacing w:after="0"/>
        <w:rPr>
          <w:rFonts w:ascii="Times New Roman" w:eastAsiaTheme="majorEastAsia" w:hAnsi="Times New Roman" w:cs="Times New Roman"/>
          <w:b/>
          <w:bCs/>
          <w:sz w:val="24"/>
          <w:szCs w:val="26"/>
        </w:rPr>
      </w:pPr>
    </w:p>
    <w:p w14:paraId="7B97A0AE" w14:textId="77777777" w:rsidR="002B2700" w:rsidRDefault="002B2700">
      <w:pPr>
        <w:rPr>
          <w:rFonts w:ascii="Times New Roman" w:eastAsiaTheme="majorEastAsia" w:hAnsi="Times New Roman" w:cs="Times New Roman"/>
          <w:b/>
          <w:bCs/>
          <w:sz w:val="26"/>
          <w:szCs w:val="26"/>
        </w:rPr>
      </w:pPr>
      <w:bookmarkStart w:id="119" w:name="_Toc286034112"/>
      <w:bookmarkStart w:id="120" w:name="_Toc286034703"/>
      <w:bookmarkStart w:id="121" w:name="_Toc286041442"/>
      <w:bookmarkStart w:id="122" w:name="_Toc286041511"/>
      <w:bookmarkStart w:id="123" w:name="_Toc286117322"/>
      <w:r>
        <w:br w:type="page"/>
      </w:r>
    </w:p>
    <w:p w14:paraId="02FC3238" w14:textId="77777777" w:rsidR="00CB594D" w:rsidRPr="0024537C" w:rsidRDefault="002B2700" w:rsidP="00E50998">
      <w:pPr>
        <w:pStyle w:val="Heading2"/>
      </w:pPr>
      <w:bookmarkStart w:id="124" w:name="_Toc384900370"/>
      <w:r w:rsidRPr="0024537C">
        <w:t>OVERVIEW OF BUDGET RELATED-POLICIES</w:t>
      </w:r>
      <w:bookmarkEnd w:id="119"/>
      <w:bookmarkEnd w:id="120"/>
      <w:bookmarkEnd w:id="121"/>
      <w:bookmarkEnd w:id="122"/>
      <w:bookmarkEnd w:id="123"/>
      <w:bookmarkEnd w:id="124"/>
    </w:p>
    <w:p w14:paraId="201F3D53" w14:textId="77777777" w:rsidR="001F56D1" w:rsidRPr="0024537C" w:rsidRDefault="001F56D1" w:rsidP="0007108A">
      <w:pPr>
        <w:rPr>
          <w:rFonts w:ascii="Times New Roman" w:hAnsi="Times New Roman" w:cs="Times New Roman"/>
          <w:color w:val="E36C0A" w:themeColor="accent6" w:themeShade="BF"/>
        </w:rPr>
      </w:pPr>
    </w:p>
    <w:p w14:paraId="69806EB8" w14:textId="77777777" w:rsidR="001F56D1" w:rsidRPr="0024537C" w:rsidRDefault="001F56D1" w:rsidP="0007108A">
      <w:pPr>
        <w:rPr>
          <w:rFonts w:ascii="Times New Roman" w:eastAsia="Times New Roman" w:hAnsi="Times New Roman" w:cs="Times New Roman"/>
          <w:lang w:val="en-GB"/>
        </w:rPr>
      </w:pPr>
      <w:r w:rsidRPr="0024537C">
        <w:rPr>
          <w:rFonts w:ascii="Times New Roman" w:eastAsia="Times New Roman" w:hAnsi="Times New Roman" w:cs="Times New Roman"/>
          <w:lang w:val="en-GB"/>
        </w:rPr>
        <w:t xml:space="preserve">The </w:t>
      </w:r>
      <w:r w:rsidR="000F09EE" w:rsidRPr="0024537C">
        <w:rPr>
          <w:rFonts w:ascii="Times New Roman" w:eastAsia="Times New Roman" w:hAnsi="Times New Roman" w:cs="Times New Roman"/>
          <w:lang w:val="en-GB"/>
        </w:rPr>
        <w:t>district</w:t>
      </w:r>
      <w:r w:rsidRPr="0024537C">
        <w:rPr>
          <w:rFonts w:ascii="Times New Roman" w:eastAsia="Times New Roman" w:hAnsi="Times New Roman" w:cs="Times New Roman"/>
          <w:lang w:val="en-GB"/>
        </w:rPr>
        <w:t xml:space="preserve"> budgeting process is guided and governed by relevant legislation, frameworks, strategies and related policies.</w:t>
      </w:r>
    </w:p>
    <w:p w14:paraId="7F248A51" w14:textId="77777777" w:rsidR="001F56D1" w:rsidRPr="008A71C5" w:rsidRDefault="001F56D1" w:rsidP="0007108A">
      <w:pPr>
        <w:rPr>
          <w:rFonts w:ascii="Times New Roman" w:eastAsia="Times New Roman" w:hAnsi="Times New Roman" w:cs="Times New Roman"/>
          <w:b/>
          <w:lang w:val="en-GB"/>
        </w:rPr>
      </w:pPr>
      <w:bookmarkStart w:id="125" w:name="_Toc286034113"/>
      <w:bookmarkStart w:id="126" w:name="_Toc286034704"/>
      <w:r w:rsidRPr="008A71C5">
        <w:rPr>
          <w:rFonts w:ascii="Times New Roman" w:eastAsia="Times New Roman" w:hAnsi="Times New Roman" w:cs="Times New Roman"/>
          <w:b/>
          <w:lang w:val="en-GB"/>
        </w:rPr>
        <w:t>Review of credit control</w:t>
      </w:r>
      <w:r w:rsidR="00AD2F25" w:rsidRPr="008A71C5">
        <w:rPr>
          <w:rFonts w:ascii="Times New Roman" w:eastAsia="Times New Roman" w:hAnsi="Times New Roman" w:cs="Times New Roman"/>
          <w:b/>
          <w:lang w:val="en-GB"/>
        </w:rPr>
        <w:t xml:space="preserve"> and debt collection</w:t>
      </w:r>
      <w:r w:rsidRPr="008A71C5">
        <w:rPr>
          <w:rFonts w:ascii="Times New Roman" w:eastAsia="Times New Roman" w:hAnsi="Times New Roman" w:cs="Times New Roman"/>
          <w:b/>
          <w:lang w:val="en-GB"/>
        </w:rPr>
        <w:t xml:space="preserve"> procedures/policies</w:t>
      </w:r>
      <w:bookmarkEnd w:id="125"/>
      <w:bookmarkEnd w:id="126"/>
    </w:p>
    <w:p w14:paraId="37DB40D5" w14:textId="7B12A4FD" w:rsidR="001F56D1" w:rsidRPr="0024537C" w:rsidRDefault="00C100BF" w:rsidP="008A71C5">
      <w:pPr>
        <w:spacing w:after="0"/>
        <w:rPr>
          <w:rFonts w:ascii="Times New Roman" w:eastAsia="Times New Roman" w:hAnsi="Times New Roman" w:cs="Times New Roman"/>
          <w:lang w:val="en-GB"/>
        </w:rPr>
      </w:pPr>
      <w:r w:rsidRPr="0024537C">
        <w:rPr>
          <w:rFonts w:ascii="Times New Roman" w:eastAsia="Times New Roman" w:hAnsi="Times New Roman" w:cs="Times New Roman"/>
          <w:lang w:val="en-GB"/>
        </w:rPr>
        <w:t>As</w:t>
      </w:r>
      <w:r w:rsidR="00B374B5" w:rsidRPr="0024537C">
        <w:rPr>
          <w:rFonts w:ascii="Times New Roman" w:eastAsia="Times New Roman" w:hAnsi="Times New Roman" w:cs="Times New Roman"/>
          <w:lang w:val="en-GB"/>
        </w:rPr>
        <w:t xml:space="preserve"> </w:t>
      </w:r>
      <w:r w:rsidR="007A1460" w:rsidRPr="0024537C">
        <w:rPr>
          <w:rFonts w:ascii="Times New Roman" w:eastAsia="Times New Roman" w:hAnsi="Times New Roman" w:cs="Times New Roman"/>
          <w:lang w:val="en-GB"/>
        </w:rPr>
        <w:t>most</w:t>
      </w:r>
      <w:r w:rsidR="002C3EF9" w:rsidRPr="0024537C">
        <w:rPr>
          <w:rFonts w:ascii="Times New Roman" w:eastAsia="Times New Roman" w:hAnsi="Times New Roman" w:cs="Times New Roman"/>
          <w:lang w:val="en-GB"/>
        </w:rPr>
        <w:t xml:space="preserve"> of</w:t>
      </w:r>
      <w:r w:rsidRPr="0024537C">
        <w:rPr>
          <w:rFonts w:ascii="Times New Roman" w:eastAsia="Times New Roman" w:hAnsi="Times New Roman" w:cs="Times New Roman"/>
          <w:lang w:val="en-GB"/>
        </w:rPr>
        <w:t xml:space="preserve"> the indigents </w:t>
      </w:r>
      <w:r w:rsidR="001F56D1" w:rsidRPr="0024537C">
        <w:rPr>
          <w:rFonts w:ascii="Times New Roman" w:eastAsia="Times New Roman" w:hAnsi="Times New Roman" w:cs="Times New Roman"/>
          <w:lang w:val="en-GB"/>
        </w:rPr>
        <w:t>within the municipal area are unable to pay for municipal services because they are unemployed, the Integrated Indigent Exit Programme aims to link the registered indigent households to development, skills and job opportunities.  The programme also seeks to ensure that all departments as well as external role players are actively involved in the reduction of the number of</w:t>
      </w:r>
      <w:r w:rsidR="00BA1351" w:rsidRPr="0024537C">
        <w:rPr>
          <w:rFonts w:ascii="Times New Roman" w:eastAsia="Times New Roman" w:hAnsi="Times New Roman" w:cs="Times New Roman"/>
          <w:lang w:val="en-GB"/>
        </w:rPr>
        <w:t xml:space="preserve"> registered indigent households.</w:t>
      </w:r>
    </w:p>
    <w:p w14:paraId="71530B82" w14:textId="77777777" w:rsidR="00BA1351" w:rsidRPr="0024537C" w:rsidRDefault="00BA1351" w:rsidP="008A71C5">
      <w:pPr>
        <w:spacing w:after="0"/>
        <w:rPr>
          <w:rFonts w:ascii="Times New Roman" w:eastAsia="Times New Roman" w:hAnsi="Times New Roman" w:cs="Times New Roman"/>
          <w:lang w:val="en-GB"/>
        </w:rPr>
      </w:pPr>
    </w:p>
    <w:p w14:paraId="19ED7C28" w14:textId="0A0B75E5" w:rsidR="006A6DD4" w:rsidRPr="0024537C" w:rsidRDefault="001F56D1" w:rsidP="008A71C5">
      <w:pPr>
        <w:spacing w:after="0"/>
        <w:rPr>
          <w:rFonts w:ascii="Times New Roman" w:eastAsia="Times New Roman" w:hAnsi="Times New Roman" w:cs="Times New Roman"/>
          <w:lang w:val="en-GB"/>
        </w:rPr>
      </w:pPr>
      <w:r w:rsidRPr="0024537C">
        <w:rPr>
          <w:rFonts w:ascii="Times New Roman" w:eastAsia="Times New Roman" w:hAnsi="Times New Roman" w:cs="Times New Roman"/>
          <w:lang w:val="en-GB"/>
        </w:rPr>
        <w:t xml:space="preserve">The </w:t>
      </w:r>
      <w:r w:rsidR="00EC3A04">
        <w:rPr>
          <w:rFonts w:ascii="Times New Roman" w:eastAsia="Times New Roman" w:hAnsi="Times New Roman" w:cs="Times New Roman"/>
          <w:lang w:val="en-GB"/>
        </w:rPr>
        <w:t>2024/25</w:t>
      </w:r>
      <w:r w:rsidRPr="0024537C">
        <w:rPr>
          <w:rFonts w:ascii="Times New Roman" w:eastAsia="Times New Roman" w:hAnsi="Times New Roman" w:cs="Times New Roman"/>
          <w:lang w:val="en-GB"/>
        </w:rPr>
        <w:t xml:space="preserve"> MTREF has been prepared on the basis of achieving an avera</w:t>
      </w:r>
      <w:r w:rsidR="00D139B4" w:rsidRPr="0024537C">
        <w:rPr>
          <w:rFonts w:ascii="Times New Roman" w:eastAsia="Times New Roman" w:hAnsi="Times New Roman" w:cs="Times New Roman"/>
          <w:lang w:val="en-GB"/>
        </w:rPr>
        <w:t xml:space="preserve">ge debtors’ collection rate of </w:t>
      </w:r>
      <w:r w:rsidR="00321B99">
        <w:rPr>
          <w:rFonts w:ascii="Times New Roman" w:eastAsia="Times New Roman" w:hAnsi="Times New Roman" w:cs="Times New Roman"/>
          <w:lang w:val="en-GB"/>
        </w:rPr>
        <w:t>90</w:t>
      </w:r>
      <w:r w:rsidR="00715386" w:rsidRPr="0024537C">
        <w:rPr>
          <w:rFonts w:ascii="Times New Roman" w:eastAsia="Times New Roman" w:hAnsi="Times New Roman" w:cs="Times New Roman"/>
          <w:lang w:val="en-GB"/>
        </w:rPr>
        <w:t xml:space="preserve"> per cent</w:t>
      </w:r>
      <w:r w:rsidR="00C100BF" w:rsidRPr="0024537C">
        <w:rPr>
          <w:rFonts w:ascii="Times New Roman" w:eastAsia="Times New Roman" w:hAnsi="Times New Roman" w:cs="Times New Roman"/>
          <w:lang w:val="en-GB"/>
        </w:rPr>
        <w:t xml:space="preserve"> on current billings.</w:t>
      </w:r>
      <w:r w:rsidR="00C37A36" w:rsidRPr="0024537C">
        <w:rPr>
          <w:rFonts w:ascii="Times New Roman" w:eastAsia="Times New Roman" w:hAnsi="Times New Roman" w:cs="Times New Roman"/>
          <w:lang w:val="en-GB"/>
        </w:rPr>
        <w:t xml:space="preserve"> </w:t>
      </w:r>
      <w:r w:rsidR="00C100BF" w:rsidRPr="0024537C">
        <w:rPr>
          <w:rFonts w:ascii="Times New Roman" w:eastAsia="Times New Roman" w:hAnsi="Times New Roman" w:cs="Times New Roman"/>
          <w:lang w:val="en-GB"/>
        </w:rPr>
        <w:t xml:space="preserve"> In </w:t>
      </w:r>
      <w:r w:rsidR="007A1460" w:rsidRPr="0024537C">
        <w:rPr>
          <w:rFonts w:ascii="Times New Roman" w:eastAsia="Times New Roman" w:hAnsi="Times New Roman" w:cs="Times New Roman"/>
          <w:lang w:val="en-GB"/>
        </w:rPr>
        <w:t>addition,</w:t>
      </w:r>
      <w:r w:rsidR="00C100BF" w:rsidRPr="0024537C">
        <w:rPr>
          <w:rFonts w:ascii="Times New Roman" w:eastAsia="Times New Roman" w:hAnsi="Times New Roman" w:cs="Times New Roman"/>
          <w:lang w:val="en-GB"/>
        </w:rPr>
        <w:t xml:space="preserve"> the collection of debt in excess of 90 days has been prioritised as a pertinent strategy in increasing the </w:t>
      </w:r>
      <w:r w:rsidR="00572BCD" w:rsidRPr="0024537C">
        <w:rPr>
          <w:rFonts w:ascii="Times New Roman" w:eastAsia="Times New Roman" w:hAnsi="Times New Roman" w:cs="Times New Roman"/>
          <w:lang w:val="en-GB"/>
        </w:rPr>
        <w:t>district</w:t>
      </w:r>
      <w:r w:rsidR="00BA4FB8" w:rsidRPr="0024537C">
        <w:rPr>
          <w:rFonts w:ascii="Times New Roman" w:eastAsia="Times New Roman" w:hAnsi="Times New Roman" w:cs="Times New Roman"/>
          <w:lang w:val="en-GB"/>
        </w:rPr>
        <w:t>’s</w:t>
      </w:r>
      <w:r w:rsidR="00C100BF" w:rsidRPr="0024537C">
        <w:rPr>
          <w:rFonts w:ascii="Times New Roman" w:eastAsia="Times New Roman" w:hAnsi="Times New Roman" w:cs="Times New Roman"/>
          <w:lang w:val="en-GB"/>
        </w:rPr>
        <w:t xml:space="preserve"> cash levels.</w:t>
      </w:r>
      <w:r w:rsidR="0044592E">
        <w:rPr>
          <w:rFonts w:ascii="Times New Roman" w:eastAsia="Times New Roman" w:hAnsi="Times New Roman" w:cs="Times New Roman"/>
          <w:lang w:val="en-GB"/>
        </w:rPr>
        <w:t xml:space="preserve"> There is panel of lawyers that assist the municipality in collection debt that is older than 90 days.</w:t>
      </w:r>
      <w:r w:rsidR="00A318BD" w:rsidRPr="0024537C">
        <w:rPr>
          <w:rFonts w:ascii="Times New Roman" w:eastAsia="Times New Roman" w:hAnsi="Times New Roman" w:cs="Times New Roman"/>
          <w:lang w:val="en-GB"/>
        </w:rPr>
        <w:t xml:space="preserve"> In addition, the potential of a payment incentive scheme is being investigated and if found to be viable will be incorporated into the policy.</w:t>
      </w:r>
    </w:p>
    <w:p w14:paraId="46C0BCCF" w14:textId="77777777" w:rsidR="00D139B4" w:rsidRPr="0024537C" w:rsidRDefault="00D139B4" w:rsidP="008A71C5">
      <w:pPr>
        <w:spacing w:after="0"/>
        <w:rPr>
          <w:rFonts w:ascii="Times New Roman" w:eastAsia="Times New Roman" w:hAnsi="Times New Roman" w:cs="Times New Roman"/>
          <w:lang w:val="en-GB"/>
        </w:rPr>
      </w:pPr>
    </w:p>
    <w:p w14:paraId="6B182677" w14:textId="77777777" w:rsidR="00E5269C" w:rsidRPr="0024537C" w:rsidRDefault="00E5269C" w:rsidP="008A71C5">
      <w:pPr>
        <w:spacing w:after="0"/>
        <w:rPr>
          <w:rFonts w:ascii="Times New Roman" w:eastAsia="Times New Roman" w:hAnsi="Times New Roman" w:cs="Times New Roman"/>
          <w:lang w:val="en-GB"/>
        </w:rPr>
      </w:pPr>
    </w:p>
    <w:p w14:paraId="18889832" w14:textId="77777777" w:rsidR="00BA1351" w:rsidRPr="0024537C" w:rsidRDefault="00A318BD" w:rsidP="008A71C5">
      <w:pPr>
        <w:spacing w:after="0"/>
        <w:rPr>
          <w:rFonts w:ascii="Times New Roman" w:eastAsia="Times New Roman" w:hAnsi="Times New Roman" w:cs="Times New Roman"/>
          <w:b/>
          <w:lang w:val="en-GB"/>
        </w:rPr>
      </w:pPr>
      <w:bookmarkStart w:id="127" w:name="_Toc286034114"/>
      <w:bookmarkStart w:id="128" w:name="_Toc286034705"/>
      <w:r w:rsidRPr="008A71C5">
        <w:rPr>
          <w:rFonts w:ascii="Times New Roman" w:eastAsia="Times New Roman" w:hAnsi="Times New Roman" w:cs="Times New Roman"/>
          <w:b/>
          <w:lang w:val="en-GB"/>
        </w:rPr>
        <w:t>Asset Management, Infrastructure Investment and Funding Policy</w:t>
      </w:r>
      <w:bookmarkEnd w:id="127"/>
      <w:bookmarkEnd w:id="128"/>
    </w:p>
    <w:p w14:paraId="4B437E78" w14:textId="77777777" w:rsidR="00204C89" w:rsidRPr="0024537C" w:rsidRDefault="00A318BD" w:rsidP="008A71C5">
      <w:pPr>
        <w:spacing w:after="0"/>
        <w:rPr>
          <w:rFonts w:ascii="Times New Roman" w:eastAsia="Times New Roman" w:hAnsi="Times New Roman" w:cs="Times New Roman"/>
          <w:lang w:val="en-GB"/>
        </w:rPr>
      </w:pPr>
      <w:r w:rsidRPr="0024537C">
        <w:rPr>
          <w:rFonts w:ascii="Times New Roman" w:eastAsia="Times New Roman" w:hAnsi="Times New Roman" w:cs="Times New Roman"/>
          <w:lang w:val="en-GB"/>
        </w:rPr>
        <w:t xml:space="preserve">A proxy for asset consumption </w:t>
      </w:r>
      <w:r w:rsidR="00204C89" w:rsidRPr="0024537C">
        <w:rPr>
          <w:rFonts w:ascii="Times New Roman" w:eastAsia="Times New Roman" w:hAnsi="Times New Roman" w:cs="Times New Roman"/>
          <w:lang w:val="en-GB"/>
        </w:rPr>
        <w:t xml:space="preserve">can be considered </w:t>
      </w:r>
      <w:r w:rsidRPr="0024537C">
        <w:rPr>
          <w:rFonts w:ascii="Times New Roman" w:eastAsia="Times New Roman" w:hAnsi="Times New Roman" w:cs="Times New Roman"/>
          <w:lang w:val="en-GB"/>
        </w:rPr>
        <w:t>the level of deprec</w:t>
      </w:r>
      <w:r w:rsidR="00715386" w:rsidRPr="0024537C">
        <w:rPr>
          <w:rFonts w:ascii="Times New Roman" w:eastAsia="Times New Roman" w:hAnsi="Times New Roman" w:cs="Times New Roman"/>
          <w:lang w:val="en-GB"/>
        </w:rPr>
        <w:t>i</w:t>
      </w:r>
      <w:r w:rsidRPr="0024537C">
        <w:rPr>
          <w:rFonts w:ascii="Times New Roman" w:eastAsia="Times New Roman" w:hAnsi="Times New Roman" w:cs="Times New Roman"/>
          <w:lang w:val="en-GB"/>
        </w:rPr>
        <w:t xml:space="preserve">ation each asset incurs on an annual basis. </w:t>
      </w:r>
      <w:r w:rsidR="00C37A36" w:rsidRPr="0024537C">
        <w:rPr>
          <w:rFonts w:ascii="Times New Roman" w:eastAsia="Times New Roman" w:hAnsi="Times New Roman" w:cs="Times New Roman"/>
          <w:lang w:val="en-GB"/>
        </w:rPr>
        <w:t xml:space="preserve"> </w:t>
      </w:r>
      <w:r w:rsidRPr="0024537C">
        <w:rPr>
          <w:rFonts w:ascii="Times New Roman" w:eastAsia="Times New Roman" w:hAnsi="Times New Roman" w:cs="Times New Roman"/>
          <w:lang w:val="en-GB"/>
        </w:rPr>
        <w:t>Preserving the investment in existing infrastructure needs to be considered a significant strategy in ensuring the future sustainability of infrastructure</w:t>
      </w:r>
      <w:r w:rsidR="00715386" w:rsidRPr="0024537C">
        <w:rPr>
          <w:rFonts w:ascii="Times New Roman" w:eastAsia="Times New Roman" w:hAnsi="Times New Roman" w:cs="Times New Roman"/>
          <w:lang w:val="en-GB"/>
        </w:rPr>
        <w:t xml:space="preserve"> and the </w:t>
      </w:r>
      <w:r w:rsidR="00572BCD" w:rsidRPr="0024537C">
        <w:rPr>
          <w:rFonts w:ascii="Times New Roman" w:eastAsia="Times New Roman" w:hAnsi="Times New Roman" w:cs="Times New Roman"/>
          <w:lang w:val="en-GB"/>
        </w:rPr>
        <w:t>district</w:t>
      </w:r>
      <w:r w:rsidR="00715386" w:rsidRPr="0024537C">
        <w:rPr>
          <w:rFonts w:ascii="Times New Roman" w:eastAsia="Times New Roman" w:hAnsi="Times New Roman" w:cs="Times New Roman"/>
          <w:lang w:val="en-GB"/>
        </w:rPr>
        <w:t xml:space="preserve"> revenue base</w:t>
      </w:r>
      <w:r w:rsidRPr="0024537C">
        <w:rPr>
          <w:rFonts w:ascii="Times New Roman" w:eastAsia="Times New Roman" w:hAnsi="Times New Roman" w:cs="Times New Roman"/>
          <w:lang w:val="en-GB"/>
        </w:rPr>
        <w:t>.</w:t>
      </w:r>
      <w:r w:rsidR="00204C89" w:rsidRPr="0024537C">
        <w:rPr>
          <w:rFonts w:ascii="Times New Roman" w:eastAsia="Times New Roman" w:hAnsi="Times New Roman" w:cs="Times New Roman"/>
          <w:lang w:val="en-GB"/>
        </w:rPr>
        <w:t xml:space="preserve"> </w:t>
      </w:r>
      <w:r w:rsidR="00C37A36" w:rsidRPr="0024537C">
        <w:rPr>
          <w:rFonts w:ascii="Times New Roman" w:eastAsia="Times New Roman" w:hAnsi="Times New Roman" w:cs="Times New Roman"/>
          <w:lang w:val="en-GB"/>
        </w:rPr>
        <w:t xml:space="preserve"> </w:t>
      </w:r>
      <w:r w:rsidR="00204C89" w:rsidRPr="0024537C">
        <w:rPr>
          <w:rFonts w:ascii="Times New Roman" w:eastAsia="Times New Roman" w:hAnsi="Times New Roman" w:cs="Times New Roman"/>
          <w:lang w:val="en-GB"/>
        </w:rPr>
        <w:t xml:space="preserve">Within the framework, </w:t>
      </w:r>
      <w:r w:rsidR="00715386" w:rsidRPr="0024537C">
        <w:rPr>
          <w:rFonts w:ascii="Times New Roman" w:eastAsia="Times New Roman" w:hAnsi="Times New Roman" w:cs="Times New Roman"/>
          <w:lang w:val="en-GB"/>
        </w:rPr>
        <w:t xml:space="preserve">the need for </w:t>
      </w:r>
      <w:r w:rsidR="00204C89" w:rsidRPr="0024537C">
        <w:rPr>
          <w:rFonts w:ascii="Times New Roman" w:eastAsia="Times New Roman" w:hAnsi="Times New Roman" w:cs="Times New Roman"/>
          <w:lang w:val="en-GB"/>
        </w:rPr>
        <w:t xml:space="preserve">asset renewal was considered </w:t>
      </w:r>
      <w:r w:rsidR="00715386" w:rsidRPr="0024537C">
        <w:rPr>
          <w:rFonts w:ascii="Times New Roman" w:eastAsia="Times New Roman" w:hAnsi="Times New Roman" w:cs="Times New Roman"/>
          <w:lang w:val="en-GB"/>
        </w:rPr>
        <w:t xml:space="preserve">a priority </w:t>
      </w:r>
      <w:r w:rsidR="00204C89" w:rsidRPr="0024537C">
        <w:rPr>
          <w:rFonts w:ascii="Times New Roman" w:eastAsia="Times New Roman" w:hAnsi="Times New Roman" w:cs="Times New Roman"/>
          <w:lang w:val="en-GB"/>
        </w:rPr>
        <w:t>and hence the capital programme was determined based on renewal of current assets versus new asset construction.</w:t>
      </w:r>
      <w:r w:rsidR="0044592E">
        <w:rPr>
          <w:rFonts w:ascii="Times New Roman" w:eastAsia="Times New Roman" w:hAnsi="Times New Roman" w:cs="Times New Roman"/>
          <w:lang w:val="en-GB"/>
        </w:rPr>
        <w:t xml:space="preserve"> Due to the limited capital funding from National Treasury the municipality continues to prioritise the new assets because of the projects that takes long to be capitalised due to limited funds.</w:t>
      </w:r>
    </w:p>
    <w:p w14:paraId="7757A64B" w14:textId="77777777" w:rsidR="00BA1351" w:rsidRPr="0024537C" w:rsidRDefault="00BA1351" w:rsidP="008A71C5">
      <w:pPr>
        <w:spacing w:after="0"/>
        <w:rPr>
          <w:rFonts w:ascii="Times New Roman" w:eastAsia="Times New Roman" w:hAnsi="Times New Roman" w:cs="Times New Roman"/>
          <w:lang w:val="en-GB"/>
        </w:rPr>
      </w:pPr>
    </w:p>
    <w:p w14:paraId="7893903E" w14:textId="2FFA900E" w:rsidR="00BA1351" w:rsidRDefault="00204C89" w:rsidP="00183BDC">
      <w:pPr>
        <w:spacing w:after="0"/>
        <w:rPr>
          <w:rFonts w:ascii="Times New Roman" w:eastAsia="Times New Roman" w:hAnsi="Times New Roman" w:cs="Times New Roman"/>
          <w:lang w:val="en-GB"/>
        </w:rPr>
      </w:pPr>
      <w:r w:rsidRPr="0024537C">
        <w:rPr>
          <w:rFonts w:ascii="Times New Roman" w:eastAsia="Times New Roman" w:hAnsi="Times New Roman" w:cs="Times New Roman"/>
          <w:lang w:val="en-GB"/>
        </w:rPr>
        <w:t xml:space="preserve">Further, continued </w:t>
      </w:r>
      <w:r w:rsidR="00A318BD" w:rsidRPr="0024537C">
        <w:rPr>
          <w:rFonts w:ascii="Times New Roman" w:eastAsia="Times New Roman" w:hAnsi="Times New Roman" w:cs="Times New Roman"/>
          <w:lang w:val="en-GB"/>
        </w:rPr>
        <w:t xml:space="preserve">improvements in technology generally allows many assets to be renewed at a lesser ‘real’ cost than the original construction cost.  Therefore, it is considered </w:t>
      </w:r>
      <w:r w:rsidR="00715386" w:rsidRPr="0024537C">
        <w:rPr>
          <w:rFonts w:ascii="Times New Roman" w:eastAsia="Times New Roman" w:hAnsi="Times New Roman" w:cs="Times New Roman"/>
          <w:lang w:val="en-GB"/>
        </w:rPr>
        <w:t xml:space="preserve">prudent </w:t>
      </w:r>
      <w:r w:rsidR="00A318BD" w:rsidRPr="0024537C">
        <w:rPr>
          <w:rFonts w:ascii="Times New Roman" w:eastAsia="Times New Roman" w:hAnsi="Times New Roman" w:cs="Times New Roman"/>
          <w:lang w:val="en-GB"/>
        </w:rPr>
        <w:t>to allow for a slightly lesser continual level of annual renewal than th</w:t>
      </w:r>
      <w:r w:rsidR="00D139B4" w:rsidRPr="0024537C">
        <w:rPr>
          <w:rFonts w:ascii="Times New Roman" w:eastAsia="Times New Roman" w:hAnsi="Times New Roman" w:cs="Times New Roman"/>
          <w:lang w:val="en-GB"/>
        </w:rPr>
        <w:t xml:space="preserve">e average annual depreciation.  </w:t>
      </w:r>
      <w:r w:rsidRPr="0024537C">
        <w:rPr>
          <w:rFonts w:ascii="Times New Roman" w:eastAsia="Times New Roman" w:hAnsi="Times New Roman" w:cs="Times New Roman"/>
          <w:lang w:val="en-GB"/>
        </w:rPr>
        <w:t>The Asset Management, Infrastructure and Funding Policy is therefore considered a strategic guide in ensuring a sustainable approach to asset renewal, repairs and maintenance and is utilised as a guide to the selection and prioritisation of individual capital projects.</w:t>
      </w:r>
      <w:r w:rsidR="00BA1351" w:rsidRPr="0024537C">
        <w:rPr>
          <w:rFonts w:ascii="Times New Roman" w:eastAsia="Times New Roman" w:hAnsi="Times New Roman" w:cs="Times New Roman"/>
          <w:lang w:val="en-GB"/>
        </w:rPr>
        <w:t xml:space="preserve"> </w:t>
      </w:r>
      <w:r w:rsidR="00C37A36" w:rsidRPr="0024537C">
        <w:rPr>
          <w:rFonts w:ascii="Times New Roman" w:eastAsia="Times New Roman" w:hAnsi="Times New Roman" w:cs="Times New Roman"/>
          <w:lang w:val="en-GB"/>
        </w:rPr>
        <w:t xml:space="preserve"> </w:t>
      </w:r>
      <w:r w:rsidR="004D06A3" w:rsidRPr="0024537C">
        <w:rPr>
          <w:rFonts w:ascii="Times New Roman" w:eastAsia="Times New Roman" w:hAnsi="Times New Roman" w:cs="Times New Roman"/>
          <w:lang w:val="en-GB"/>
        </w:rPr>
        <w:t xml:space="preserve">In </w:t>
      </w:r>
      <w:r w:rsidR="007A1460" w:rsidRPr="0024537C">
        <w:rPr>
          <w:rFonts w:ascii="Times New Roman" w:eastAsia="Times New Roman" w:hAnsi="Times New Roman" w:cs="Times New Roman"/>
          <w:lang w:val="en-GB"/>
        </w:rPr>
        <w:t>addition,</w:t>
      </w:r>
      <w:r w:rsidR="004D06A3" w:rsidRPr="0024537C">
        <w:rPr>
          <w:rFonts w:ascii="Times New Roman" w:eastAsia="Times New Roman" w:hAnsi="Times New Roman" w:cs="Times New Roman"/>
          <w:lang w:val="en-GB"/>
        </w:rPr>
        <w:t xml:space="preserve"> the policy prescribes the accounting and administrative policies and procedures relating to property, plant and equipment (fixed</w:t>
      </w:r>
      <w:r w:rsidR="00665936" w:rsidRPr="0024537C">
        <w:rPr>
          <w:rFonts w:ascii="Times New Roman" w:eastAsia="Times New Roman" w:hAnsi="Times New Roman" w:cs="Times New Roman"/>
          <w:lang w:val="en-GB"/>
        </w:rPr>
        <w:t xml:space="preserve"> assets).</w:t>
      </w:r>
    </w:p>
    <w:p w14:paraId="5011843F" w14:textId="77777777" w:rsidR="00183BDC" w:rsidRPr="0024537C" w:rsidRDefault="00183BDC" w:rsidP="00183BDC">
      <w:pPr>
        <w:spacing w:after="0"/>
        <w:rPr>
          <w:rFonts w:ascii="Times New Roman" w:eastAsia="Times New Roman" w:hAnsi="Times New Roman" w:cs="Times New Roman"/>
          <w:lang w:val="en-GB"/>
        </w:rPr>
      </w:pPr>
    </w:p>
    <w:p w14:paraId="4B0B4A1D" w14:textId="77777777" w:rsidR="001F56D1" w:rsidRPr="008A71C5" w:rsidRDefault="001F56D1" w:rsidP="0007108A">
      <w:pPr>
        <w:rPr>
          <w:rFonts w:ascii="Times New Roman" w:eastAsia="Times New Roman" w:hAnsi="Times New Roman" w:cs="Times New Roman"/>
          <w:b/>
          <w:lang w:val="en-GB"/>
        </w:rPr>
      </w:pPr>
      <w:bookmarkStart w:id="129" w:name="_Toc286034115"/>
      <w:bookmarkStart w:id="130" w:name="_Toc286034706"/>
      <w:r w:rsidRPr="008A71C5">
        <w:rPr>
          <w:rFonts w:ascii="Times New Roman" w:eastAsia="Times New Roman" w:hAnsi="Times New Roman" w:cs="Times New Roman"/>
          <w:b/>
          <w:lang w:val="en-GB"/>
        </w:rPr>
        <w:t xml:space="preserve">Budget </w:t>
      </w:r>
      <w:r w:rsidR="00A318BD" w:rsidRPr="008A71C5">
        <w:rPr>
          <w:rFonts w:ascii="Times New Roman" w:eastAsia="Times New Roman" w:hAnsi="Times New Roman" w:cs="Times New Roman"/>
          <w:b/>
          <w:lang w:val="en-GB"/>
        </w:rPr>
        <w:t>A</w:t>
      </w:r>
      <w:r w:rsidRPr="008A71C5">
        <w:rPr>
          <w:rFonts w:ascii="Times New Roman" w:eastAsia="Times New Roman" w:hAnsi="Times New Roman" w:cs="Times New Roman"/>
          <w:b/>
          <w:lang w:val="en-GB"/>
        </w:rPr>
        <w:t xml:space="preserve">djustment </w:t>
      </w:r>
      <w:r w:rsidR="00A318BD" w:rsidRPr="008A71C5">
        <w:rPr>
          <w:rFonts w:ascii="Times New Roman" w:eastAsia="Times New Roman" w:hAnsi="Times New Roman" w:cs="Times New Roman"/>
          <w:b/>
          <w:lang w:val="en-GB"/>
        </w:rPr>
        <w:t>Policy</w:t>
      </w:r>
      <w:bookmarkEnd w:id="129"/>
      <w:bookmarkEnd w:id="130"/>
    </w:p>
    <w:p w14:paraId="0B272397" w14:textId="27A9FD1A" w:rsidR="001F56D1" w:rsidRPr="0024537C" w:rsidRDefault="00715386" w:rsidP="0007108A">
      <w:pPr>
        <w:rPr>
          <w:rFonts w:ascii="Times New Roman" w:eastAsia="Times New Roman" w:hAnsi="Times New Roman" w:cs="Times New Roman"/>
          <w:lang w:val="en-GB"/>
        </w:rPr>
      </w:pPr>
      <w:r w:rsidRPr="0024537C">
        <w:rPr>
          <w:rFonts w:ascii="Times New Roman" w:eastAsia="Times New Roman" w:hAnsi="Times New Roman" w:cs="Times New Roman"/>
          <w:lang w:val="en-GB"/>
        </w:rPr>
        <w:t>The adjustments b</w:t>
      </w:r>
      <w:r w:rsidR="001F56D1" w:rsidRPr="0024537C">
        <w:rPr>
          <w:rFonts w:ascii="Times New Roman" w:eastAsia="Times New Roman" w:hAnsi="Times New Roman" w:cs="Times New Roman"/>
          <w:lang w:val="en-GB"/>
        </w:rPr>
        <w:t>udget process is governed by various provisions in the MFMA and is aimed at instilling and establishing an increased level of discipline, responsibility and accountability in the financial management practices of municipalities.</w:t>
      </w:r>
      <w:r w:rsidR="00A318BD" w:rsidRPr="0024537C">
        <w:rPr>
          <w:rFonts w:ascii="Times New Roman" w:eastAsia="Times New Roman" w:hAnsi="Times New Roman" w:cs="Times New Roman"/>
          <w:lang w:val="en-GB"/>
        </w:rPr>
        <w:t xml:space="preserve"> </w:t>
      </w:r>
      <w:r w:rsidR="00C37A36" w:rsidRPr="0024537C">
        <w:rPr>
          <w:rFonts w:ascii="Times New Roman" w:eastAsia="Times New Roman" w:hAnsi="Times New Roman" w:cs="Times New Roman"/>
          <w:lang w:val="en-GB"/>
        </w:rPr>
        <w:t xml:space="preserve"> </w:t>
      </w:r>
      <w:r w:rsidR="001F56D1" w:rsidRPr="0024537C">
        <w:rPr>
          <w:rFonts w:ascii="Times New Roman" w:eastAsia="Times New Roman" w:hAnsi="Times New Roman" w:cs="Times New Roman"/>
          <w:lang w:val="en-GB"/>
        </w:rPr>
        <w:t xml:space="preserve">To ensure that the </w:t>
      </w:r>
      <w:r w:rsidR="00572BCD" w:rsidRPr="0024537C">
        <w:rPr>
          <w:rFonts w:ascii="Times New Roman" w:eastAsia="Times New Roman" w:hAnsi="Times New Roman" w:cs="Times New Roman"/>
          <w:lang w:val="en-GB"/>
        </w:rPr>
        <w:t>district</w:t>
      </w:r>
      <w:r w:rsidR="001F56D1" w:rsidRPr="0024537C">
        <w:rPr>
          <w:rFonts w:ascii="Times New Roman" w:eastAsia="Times New Roman" w:hAnsi="Times New Roman" w:cs="Times New Roman"/>
          <w:lang w:val="en-GB"/>
        </w:rPr>
        <w:t xml:space="preserve"> continues to deliver on its core mandate and a</w:t>
      </w:r>
      <w:r w:rsidR="00A318BD" w:rsidRPr="0024537C">
        <w:rPr>
          <w:rFonts w:ascii="Times New Roman" w:eastAsia="Times New Roman" w:hAnsi="Times New Roman" w:cs="Times New Roman"/>
          <w:lang w:val="en-GB"/>
        </w:rPr>
        <w:t>chieve</w:t>
      </w:r>
      <w:r w:rsidRPr="0024537C">
        <w:rPr>
          <w:rFonts w:ascii="Times New Roman" w:eastAsia="Times New Roman" w:hAnsi="Times New Roman" w:cs="Times New Roman"/>
          <w:lang w:val="en-GB"/>
        </w:rPr>
        <w:t>s</w:t>
      </w:r>
      <w:r w:rsidR="00A318BD" w:rsidRPr="0024537C">
        <w:rPr>
          <w:rFonts w:ascii="Times New Roman" w:eastAsia="Times New Roman" w:hAnsi="Times New Roman" w:cs="Times New Roman"/>
          <w:lang w:val="en-GB"/>
        </w:rPr>
        <w:t xml:space="preserve"> its developmental goals, the mid-year review and </w:t>
      </w:r>
      <w:r w:rsidRPr="0024537C">
        <w:rPr>
          <w:rFonts w:ascii="Times New Roman" w:eastAsia="Times New Roman" w:hAnsi="Times New Roman" w:cs="Times New Roman"/>
          <w:lang w:val="en-GB"/>
        </w:rPr>
        <w:t>a</w:t>
      </w:r>
      <w:r w:rsidR="00A318BD" w:rsidRPr="0024537C">
        <w:rPr>
          <w:rFonts w:ascii="Times New Roman" w:eastAsia="Times New Roman" w:hAnsi="Times New Roman" w:cs="Times New Roman"/>
          <w:lang w:val="en-GB"/>
        </w:rPr>
        <w:t xml:space="preserve">djustment </w:t>
      </w:r>
      <w:r w:rsidRPr="0024537C">
        <w:rPr>
          <w:rFonts w:ascii="Times New Roman" w:eastAsia="Times New Roman" w:hAnsi="Times New Roman" w:cs="Times New Roman"/>
          <w:lang w:val="en-GB"/>
        </w:rPr>
        <w:t>b</w:t>
      </w:r>
      <w:r w:rsidR="00A318BD" w:rsidRPr="0024537C">
        <w:rPr>
          <w:rFonts w:ascii="Times New Roman" w:eastAsia="Times New Roman" w:hAnsi="Times New Roman" w:cs="Times New Roman"/>
          <w:lang w:val="en-GB"/>
        </w:rPr>
        <w:t xml:space="preserve">udget process will be utilised to ensure that underperforming functions are </w:t>
      </w:r>
      <w:r w:rsidR="007A1460" w:rsidRPr="0024537C">
        <w:rPr>
          <w:rFonts w:ascii="Times New Roman" w:eastAsia="Times New Roman" w:hAnsi="Times New Roman" w:cs="Times New Roman"/>
          <w:lang w:val="en-GB"/>
        </w:rPr>
        <w:t>identified,</w:t>
      </w:r>
      <w:r w:rsidR="00A318BD" w:rsidRPr="0024537C">
        <w:rPr>
          <w:rFonts w:ascii="Times New Roman" w:eastAsia="Times New Roman" w:hAnsi="Times New Roman" w:cs="Times New Roman"/>
          <w:lang w:val="en-GB"/>
        </w:rPr>
        <w:t xml:space="preserve"> and </w:t>
      </w:r>
      <w:r w:rsidRPr="0024537C">
        <w:rPr>
          <w:rFonts w:ascii="Times New Roman" w:eastAsia="Times New Roman" w:hAnsi="Times New Roman" w:cs="Times New Roman"/>
          <w:lang w:val="en-GB"/>
        </w:rPr>
        <w:t xml:space="preserve">funds </w:t>
      </w:r>
      <w:r w:rsidR="00A318BD" w:rsidRPr="0024537C">
        <w:rPr>
          <w:rFonts w:ascii="Times New Roman" w:eastAsia="Times New Roman" w:hAnsi="Times New Roman" w:cs="Times New Roman"/>
          <w:lang w:val="en-GB"/>
        </w:rPr>
        <w:t>redirected to performing functions.</w:t>
      </w:r>
    </w:p>
    <w:p w14:paraId="7704640D" w14:textId="77777777" w:rsidR="001F56D1" w:rsidRPr="008A71C5" w:rsidRDefault="001F56D1" w:rsidP="008A71C5">
      <w:pPr>
        <w:spacing w:after="0"/>
        <w:rPr>
          <w:rFonts w:ascii="Times New Roman" w:eastAsia="Times New Roman" w:hAnsi="Times New Roman" w:cs="Times New Roman"/>
          <w:b/>
          <w:lang w:val="en-GB"/>
        </w:rPr>
      </w:pPr>
      <w:bookmarkStart w:id="131" w:name="_Toc286034116"/>
      <w:bookmarkStart w:id="132" w:name="_Toc286034707"/>
      <w:r w:rsidRPr="008A71C5">
        <w:rPr>
          <w:rFonts w:ascii="Times New Roman" w:eastAsia="Times New Roman" w:hAnsi="Times New Roman" w:cs="Times New Roman"/>
          <w:b/>
          <w:lang w:val="en-GB"/>
        </w:rPr>
        <w:t>Supply Chain Management Policy</w:t>
      </w:r>
      <w:bookmarkEnd w:id="131"/>
      <w:bookmarkEnd w:id="132"/>
    </w:p>
    <w:p w14:paraId="7E7F3AA2" w14:textId="77777777" w:rsidR="00BA1351" w:rsidRPr="0024537C" w:rsidRDefault="00BA1351" w:rsidP="008A71C5">
      <w:pPr>
        <w:spacing w:after="0"/>
        <w:rPr>
          <w:rFonts w:ascii="Times New Roman" w:eastAsia="Times New Roman" w:hAnsi="Times New Roman" w:cs="Times New Roman"/>
          <w:b/>
          <w:lang w:val="en-GB"/>
        </w:rPr>
      </w:pPr>
    </w:p>
    <w:p w14:paraId="71F9590D" w14:textId="20F12816" w:rsidR="001F56D1" w:rsidRPr="0024537C" w:rsidRDefault="001F56D1" w:rsidP="008A71C5">
      <w:pPr>
        <w:spacing w:after="0"/>
        <w:rPr>
          <w:rFonts w:ascii="Times New Roman" w:eastAsia="Times New Roman" w:hAnsi="Times New Roman" w:cs="Times New Roman"/>
          <w:lang w:val="en-GB"/>
        </w:rPr>
      </w:pPr>
      <w:r w:rsidRPr="0024537C">
        <w:rPr>
          <w:rFonts w:ascii="Times New Roman" w:eastAsia="Times New Roman" w:hAnsi="Times New Roman" w:cs="Times New Roman"/>
          <w:lang w:val="en-GB"/>
        </w:rPr>
        <w:t xml:space="preserve">The Supply Chain Management Policy was adopted by Council </w:t>
      </w:r>
      <w:r w:rsidR="00A318BD" w:rsidRPr="0024537C">
        <w:rPr>
          <w:rFonts w:ascii="Times New Roman" w:eastAsia="Times New Roman" w:hAnsi="Times New Roman" w:cs="Times New Roman"/>
          <w:lang w:val="en-GB"/>
        </w:rPr>
        <w:t>in</w:t>
      </w:r>
      <w:r w:rsidRPr="0024537C">
        <w:rPr>
          <w:rFonts w:ascii="Times New Roman" w:eastAsia="Times New Roman" w:hAnsi="Times New Roman" w:cs="Times New Roman"/>
          <w:lang w:val="en-GB"/>
        </w:rPr>
        <w:t xml:space="preserve"> </w:t>
      </w:r>
      <w:r w:rsidR="007A1460">
        <w:rPr>
          <w:rFonts w:ascii="Times New Roman" w:eastAsia="Times New Roman" w:hAnsi="Times New Roman" w:cs="Times New Roman"/>
          <w:lang w:val="en-GB"/>
        </w:rPr>
        <w:t>May</w:t>
      </w:r>
      <w:r w:rsidR="004C56A3">
        <w:rPr>
          <w:rFonts w:ascii="Times New Roman" w:eastAsia="Times New Roman" w:hAnsi="Times New Roman" w:cs="Times New Roman"/>
          <w:lang w:val="en-GB"/>
        </w:rPr>
        <w:t xml:space="preserve"> </w:t>
      </w:r>
      <w:r w:rsidR="004C56A3" w:rsidRPr="0024537C">
        <w:rPr>
          <w:rFonts w:ascii="Times New Roman" w:eastAsia="Times New Roman" w:hAnsi="Times New Roman" w:cs="Times New Roman"/>
          <w:lang w:val="en-GB"/>
        </w:rPr>
        <w:t>2023</w:t>
      </w:r>
      <w:r w:rsidR="004C56A3">
        <w:rPr>
          <w:rFonts w:ascii="Times New Roman" w:eastAsia="Times New Roman" w:hAnsi="Times New Roman" w:cs="Times New Roman"/>
          <w:lang w:val="en-GB"/>
        </w:rPr>
        <w:t xml:space="preserve"> after taking into consideration the amendments of PPPFA</w:t>
      </w:r>
      <w:r w:rsidR="00A318BD" w:rsidRPr="0024537C">
        <w:rPr>
          <w:rFonts w:ascii="Times New Roman" w:eastAsia="Times New Roman" w:hAnsi="Times New Roman" w:cs="Times New Roman"/>
          <w:lang w:val="en-GB"/>
        </w:rPr>
        <w:t>.</w:t>
      </w:r>
      <w:r w:rsidRPr="0024537C">
        <w:rPr>
          <w:rFonts w:ascii="Times New Roman" w:eastAsia="Times New Roman" w:hAnsi="Times New Roman" w:cs="Times New Roman"/>
          <w:lang w:val="en-GB"/>
        </w:rPr>
        <w:t xml:space="preserve"> </w:t>
      </w:r>
      <w:r w:rsidR="00A318BD" w:rsidRPr="0024537C">
        <w:rPr>
          <w:rFonts w:ascii="Times New Roman" w:eastAsia="Times New Roman" w:hAnsi="Times New Roman" w:cs="Times New Roman"/>
          <w:lang w:val="en-GB"/>
        </w:rPr>
        <w:t xml:space="preserve"> </w:t>
      </w:r>
      <w:r w:rsidRPr="0024537C">
        <w:rPr>
          <w:rFonts w:ascii="Times New Roman" w:eastAsia="Times New Roman" w:hAnsi="Times New Roman" w:cs="Times New Roman"/>
          <w:lang w:val="en-GB"/>
        </w:rPr>
        <w:t>An amended policy will be cons</w:t>
      </w:r>
      <w:r w:rsidR="00204C89" w:rsidRPr="0024537C">
        <w:rPr>
          <w:rFonts w:ascii="Times New Roman" w:eastAsia="Times New Roman" w:hAnsi="Times New Roman" w:cs="Times New Roman"/>
          <w:lang w:val="en-GB"/>
        </w:rPr>
        <w:t>idered by Council in due course of which the amendments will be extensively consulted on.</w:t>
      </w:r>
    </w:p>
    <w:p w14:paraId="05DA3FD6" w14:textId="77777777" w:rsidR="00BA1351" w:rsidRPr="0024537C" w:rsidRDefault="00BA1351" w:rsidP="008A71C5">
      <w:pPr>
        <w:spacing w:after="0"/>
        <w:rPr>
          <w:rFonts w:ascii="Times New Roman" w:eastAsia="Times New Roman" w:hAnsi="Times New Roman" w:cs="Times New Roman"/>
          <w:lang w:val="en-GB"/>
        </w:rPr>
      </w:pPr>
    </w:p>
    <w:p w14:paraId="20CFAED0" w14:textId="77777777" w:rsidR="001F56D1" w:rsidRPr="008A71C5" w:rsidRDefault="001F56D1" w:rsidP="008A71C5">
      <w:pPr>
        <w:spacing w:after="0"/>
        <w:rPr>
          <w:rFonts w:ascii="Times New Roman" w:eastAsia="Times New Roman" w:hAnsi="Times New Roman" w:cs="Times New Roman"/>
          <w:b/>
          <w:lang w:val="en-GB"/>
        </w:rPr>
      </w:pPr>
      <w:bookmarkStart w:id="133" w:name="_Toc286034117"/>
      <w:bookmarkStart w:id="134" w:name="_Toc286034708"/>
      <w:r w:rsidRPr="008A71C5">
        <w:rPr>
          <w:rFonts w:ascii="Times New Roman" w:eastAsia="Times New Roman" w:hAnsi="Times New Roman" w:cs="Times New Roman"/>
          <w:b/>
          <w:lang w:val="en-GB"/>
        </w:rPr>
        <w:t>Budget</w:t>
      </w:r>
      <w:r w:rsidR="00204C89" w:rsidRPr="008A71C5">
        <w:rPr>
          <w:rFonts w:ascii="Times New Roman" w:eastAsia="Times New Roman" w:hAnsi="Times New Roman" w:cs="Times New Roman"/>
          <w:b/>
          <w:lang w:val="en-GB"/>
        </w:rPr>
        <w:t xml:space="preserve"> and Virement </w:t>
      </w:r>
      <w:r w:rsidRPr="008A71C5">
        <w:rPr>
          <w:rFonts w:ascii="Times New Roman" w:eastAsia="Times New Roman" w:hAnsi="Times New Roman" w:cs="Times New Roman"/>
          <w:b/>
          <w:lang w:val="en-GB"/>
        </w:rPr>
        <w:t>Policy</w:t>
      </w:r>
      <w:bookmarkEnd w:id="133"/>
      <w:bookmarkEnd w:id="134"/>
    </w:p>
    <w:p w14:paraId="5A7232A2" w14:textId="77777777" w:rsidR="00BA4FB8" w:rsidRPr="0024537C" w:rsidRDefault="00BA4FB8" w:rsidP="008A71C5">
      <w:pPr>
        <w:spacing w:after="0"/>
        <w:rPr>
          <w:rFonts w:ascii="Times New Roman" w:eastAsia="Times New Roman" w:hAnsi="Times New Roman" w:cs="Times New Roman"/>
          <w:lang w:val="en-GB"/>
        </w:rPr>
      </w:pPr>
    </w:p>
    <w:p w14:paraId="6A0D5F38" w14:textId="77777777" w:rsidR="001F56D1" w:rsidRPr="0024537C" w:rsidRDefault="001F56D1" w:rsidP="008A71C5">
      <w:pPr>
        <w:spacing w:after="0"/>
        <w:rPr>
          <w:rFonts w:ascii="Times New Roman" w:eastAsia="Times New Roman" w:hAnsi="Times New Roman" w:cs="Times New Roman"/>
          <w:lang w:val="en-GB"/>
        </w:rPr>
      </w:pPr>
      <w:r w:rsidRPr="0024537C">
        <w:rPr>
          <w:rFonts w:ascii="Times New Roman" w:eastAsia="Times New Roman" w:hAnsi="Times New Roman" w:cs="Times New Roman"/>
          <w:lang w:val="en-GB"/>
        </w:rPr>
        <w:t>The Budget</w:t>
      </w:r>
      <w:r w:rsidR="00204C89" w:rsidRPr="0024537C">
        <w:rPr>
          <w:rFonts w:ascii="Times New Roman" w:eastAsia="Times New Roman" w:hAnsi="Times New Roman" w:cs="Times New Roman"/>
          <w:lang w:val="en-GB"/>
        </w:rPr>
        <w:t xml:space="preserve"> and Virement </w:t>
      </w:r>
      <w:r w:rsidRPr="0024537C">
        <w:rPr>
          <w:rFonts w:ascii="Times New Roman" w:eastAsia="Times New Roman" w:hAnsi="Times New Roman" w:cs="Times New Roman"/>
          <w:lang w:val="en-GB"/>
        </w:rPr>
        <w:t xml:space="preserve">Policy </w:t>
      </w:r>
      <w:r w:rsidR="00204C89" w:rsidRPr="0024537C">
        <w:rPr>
          <w:rFonts w:ascii="Times New Roman" w:eastAsia="Times New Roman" w:hAnsi="Times New Roman" w:cs="Times New Roman"/>
          <w:lang w:val="en-GB"/>
        </w:rPr>
        <w:t xml:space="preserve">aims to empower senior managers with an efficient financial and budgetary amendment and control system to ensure optimum service delivery within the legislative framework of the MFMA and the </w:t>
      </w:r>
      <w:r w:rsidR="00825333" w:rsidRPr="0024537C">
        <w:rPr>
          <w:rFonts w:ascii="Times New Roman" w:eastAsia="Times New Roman" w:hAnsi="Times New Roman" w:cs="Times New Roman"/>
          <w:lang w:val="en-GB"/>
        </w:rPr>
        <w:t>district</w:t>
      </w:r>
      <w:r w:rsidR="00204C89" w:rsidRPr="0024537C">
        <w:rPr>
          <w:rFonts w:ascii="Times New Roman" w:eastAsia="Times New Roman" w:hAnsi="Times New Roman" w:cs="Times New Roman"/>
          <w:lang w:val="en-GB"/>
        </w:rPr>
        <w:t xml:space="preserve"> system of delegations.  The Budget and Virement Policy was approved by Council</w:t>
      </w:r>
      <w:r w:rsidR="00B374B5" w:rsidRPr="0024537C">
        <w:rPr>
          <w:rFonts w:ascii="Times New Roman" w:eastAsia="Times New Roman" w:hAnsi="Times New Roman" w:cs="Times New Roman"/>
          <w:lang w:val="en-GB"/>
        </w:rPr>
        <w:t xml:space="preserve"> after having been amended accordingly</w:t>
      </w:r>
      <w:r w:rsidRPr="0024537C">
        <w:rPr>
          <w:rFonts w:ascii="Times New Roman" w:eastAsia="Times New Roman" w:hAnsi="Times New Roman" w:cs="Times New Roman"/>
          <w:lang w:val="en-GB"/>
        </w:rPr>
        <w:t>.</w:t>
      </w:r>
    </w:p>
    <w:p w14:paraId="1E0AD68A" w14:textId="77777777" w:rsidR="00BA1351" w:rsidRPr="0024537C" w:rsidRDefault="00BA1351" w:rsidP="008A71C5">
      <w:pPr>
        <w:spacing w:after="0"/>
        <w:rPr>
          <w:rFonts w:ascii="Times New Roman" w:eastAsia="Times New Roman" w:hAnsi="Times New Roman" w:cs="Times New Roman"/>
          <w:lang w:val="en-GB"/>
        </w:rPr>
      </w:pPr>
    </w:p>
    <w:p w14:paraId="20D534E4" w14:textId="77777777" w:rsidR="001F56D1" w:rsidRPr="008A71C5" w:rsidRDefault="004D06A3" w:rsidP="008A71C5">
      <w:pPr>
        <w:spacing w:after="0"/>
        <w:rPr>
          <w:rFonts w:ascii="Times New Roman" w:eastAsia="Times New Roman" w:hAnsi="Times New Roman" w:cs="Times New Roman"/>
          <w:b/>
          <w:lang w:val="en-GB"/>
        </w:rPr>
      </w:pPr>
      <w:bookmarkStart w:id="135" w:name="_Toc286034118"/>
      <w:bookmarkStart w:id="136" w:name="_Toc286034709"/>
      <w:r w:rsidRPr="008A71C5">
        <w:rPr>
          <w:rFonts w:ascii="Times New Roman" w:eastAsia="Times New Roman" w:hAnsi="Times New Roman" w:cs="Times New Roman"/>
          <w:b/>
          <w:lang w:val="en-GB"/>
        </w:rPr>
        <w:t>Cash Management and Investment Policy</w:t>
      </w:r>
      <w:bookmarkEnd w:id="135"/>
      <w:bookmarkEnd w:id="136"/>
    </w:p>
    <w:p w14:paraId="2E5AD09E" w14:textId="77777777" w:rsidR="00BA1351" w:rsidRPr="0024537C" w:rsidRDefault="00BA1351" w:rsidP="008A71C5">
      <w:pPr>
        <w:spacing w:after="0"/>
        <w:rPr>
          <w:rFonts w:ascii="Times New Roman" w:eastAsia="Times New Roman" w:hAnsi="Times New Roman" w:cs="Times New Roman"/>
          <w:b/>
          <w:lang w:val="en-GB"/>
        </w:rPr>
      </w:pPr>
    </w:p>
    <w:p w14:paraId="6D02034E" w14:textId="77777777" w:rsidR="001F56D1" w:rsidRPr="0024537C" w:rsidRDefault="004D06A3" w:rsidP="008A71C5">
      <w:pPr>
        <w:spacing w:after="0"/>
        <w:rPr>
          <w:rFonts w:ascii="Times New Roman" w:eastAsia="Times New Roman" w:hAnsi="Times New Roman" w:cs="Times New Roman"/>
          <w:lang w:val="en-GB"/>
        </w:rPr>
      </w:pPr>
      <w:r w:rsidRPr="0024537C">
        <w:rPr>
          <w:rFonts w:ascii="Times New Roman" w:eastAsia="Times New Roman" w:hAnsi="Times New Roman" w:cs="Times New Roman"/>
          <w:lang w:val="en-GB"/>
        </w:rPr>
        <w:t xml:space="preserve">The aim of the policy is to ensure that the </w:t>
      </w:r>
      <w:r w:rsidR="002B07BD" w:rsidRPr="0024537C">
        <w:rPr>
          <w:rFonts w:ascii="Times New Roman" w:eastAsia="Times New Roman" w:hAnsi="Times New Roman" w:cs="Times New Roman"/>
          <w:lang w:val="en-GB"/>
        </w:rPr>
        <w:t>district</w:t>
      </w:r>
      <w:r w:rsidRPr="0024537C">
        <w:rPr>
          <w:rFonts w:ascii="Times New Roman" w:eastAsia="Times New Roman" w:hAnsi="Times New Roman" w:cs="Times New Roman"/>
          <w:lang w:val="en-GB"/>
        </w:rPr>
        <w:t xml:space="preserve"> surplus cash and investments are adequately manage</w:t>
      </w:r>
      <w:r w:rsidR="00715386" w:rsidRPr="0024537C">
        <w:rPr>
          <w:rFonts w:ascii="Times New Roman" w:eastAsia="Times New Roman" w:hAnsi="Times New Roman" w:cs="Times New Roman"/>
          <w:lang w:val="en-GB"/>
        </w:rPr>
        <w:t xml:space="preserve">d, especially the funds set aside for the </w:t>
      </w:r>
      <w:r w:rsidRPr="0024537C">
        <w:rPr>
          <w:rFonts w:ascii="Times New Roman" w:eastAsia="Times New Roman" w:hAnsi="Times New Roman" w:cs="Times New Roman"/>
          <w:lang w:val="en-GB"/>
        </w:rPr>
        <w:t xml:space="preserve">cash backing </w:t>
      </w:r>
      <w:r w:rsidR="00715386" w:rsidRPr="0024537C">
        <w:rPr>
          <w:rFonts w:ascii="Times New Roman" w:eastAsia="Times New Roman" w:hAnsi="Times New Roman" w:cs="Times New Roman"/>
          <w:lang w:val="en-GB"/>
        </w:rPr>
        <w:t xml:space="preserve">of </w:t>
      </w:r>
      <w:r w:rsidRPr="0024537C">
        <w:rPr>
          <w:rFonts w:ascii="Times New Roman" w:eastAsia="Times New Roman" w:hAnsi="Times New Roman" w:cs="Times New Roman"/>
          <w:lang w:val="en-GB"/>
        </w:rPr>
        <w:t>certain reserves.</w:t>
      </w:r>
      <w:r w:rsidR="00C37A36" w:rsidRPr="0024537C">
        <w:rPr>
          <w:rFonts w:ascii="Times New Roman" w:eastAsia="Times New Roman" w:hAnsi="Times New Roman" w:cs="Times New Roman"/>
          <w:lang w:val="en-GB"/>
        </w:rPr>
        <w:t xml:space="preserve"> </w:t>
      </w:r>
      <w:r w:rsidRPr="0024537C">
        <w:rPr>
          <w:rFonts w:ascii="Times New Roman" w:eastAsia="Times New Roman" w:hAnsi="Times New Roman" w:cs="Times New Roman"/>
          <w:lang w:val="en-GB"/>
        </w:rPr>
        <w:t xml:space="preserve"> The policy details the minimum cash and </w:t>
      </w:r>
      <w:r w:rsidR="002B07BD" w:rsidRPr="0024537C">
        <w:rPr>
          <w:rFonts w:ascii="Times New Roman" w:eastAsia="Times New Roman" w:hAnsi="Times New Roman" w:cs="Times New Roman"/>
          <w:lang w:val="en-GB"/>
        </w:rPr>
        <w:t>a cash equivalent required at any point in time and introduces</w:t>
      </w:r>
      <w:r w:rsidRPr="0024537C">
        <w:rPr>
          <w:rFonts w:ascii="Times New Roman" w:eastAsia="Times New Roman" w:hAnsi="Times New Roman" w:cs="Times New Roman"/>
          <w:lang w:val="en-GB"/>
        </w:rPr>
        <w:t xml:space="preserve"> time frames </w:t>
      </w:r>
      <w:r w:rsidR="00BA1351" w:rsidRPr="0024537C">
        <w:rPr>
          <w:rFonts w:ascii="Times New Roman" w:eastAsia="Times New Roman" w:hAnsi="Times New Roman" w:cs="Times New Roman"/>
          <w:lang w:val="en-GB"/>
        </w:rPr>
        <w:t>to achieve certain benchmarks.</w:t>
      </w:r>
    </w:p>
    <w:p w14:paraId="0145B33D" w14:textId="77777777" w:rsidR="00BA1351" w:rsidRPr="0024537C" w:rsidRDefault="00BA1351" w:rsidP="008A71C5">
      <w:pPr>
        <w:spacing w:after="0"/>
        <w:rPr>
          <w:rFonts w:ascii="Times New Roman" w:eastAsia="Times New Roman" w:hAnsi="Times New Roman" w:cs="Times New Roman"/>
          <w:lang w:val="en-GB"/>
        </w:rPr>
      </w:pPr>
    </w:p>
    <w:p w14:paraId="69F9CDDA" w14:textId="77777777" w:rsidR="00665936" w:rsidRPr="008A71C5" w:rsidRDefault="00665936" w:rsidP="008A71C5">
      <w:pPr>
        <w:spacing w:after="0"/>
        <w:rPr>
          <w:rFonts w:ascii="Times New Roman" w:eastAsia="Times New Roman" w:hAnsi="Times New Roman" w:cs="Times New Roman"/>
          <w:b/>
          <w:lang w:val="en-GB"/>
        </w:rPr>
      </w:pPr>
      <w:bookmarkStart w:id="137" w:name="_Toc286034119"/>
      <w:bookmarkStart w:id="138" w:name="_Toc286034710"/>
      <w:r w:rsidRPr="008A71C5">
        <w:rPr>
          <w:rFonts w:ascii="Times New Roman" w:eastAsia="Times New Roman" w:hAnsi="Times New Roman" w:cs="Times New Roman"/>
          <w:b/>
          <w:lang w:val="en-GB"/>
        </w:rPr>
        <w:t>Tariff Policies</w:t>
      </w:r>
      <w:bookmarkEnd w:id="137"/>
      <w:bookmarkEnd w:id="138"/>
    </w:p>
    <w:p w14:paraId="2F5B01DC" w14:textId="77777777" w:rsidR="00BA1351" w:rsidRPr="0024537C" w:rsidRDefault="00BA1351" w:rsidP="008A71C5">
      <w:pPr>
        <w:spacing w:after="0"/>
        <w:rPr>
          <w:rFonts w:ascii="Times New Roman" w:eastAsia="Times New Roman" w:hAnsi="Times New Roman" w:cs="Times New Roman"/>
          <w:b/>
          <w:lang w:val="en-GB"/>
        </w:rPr>
      </w:pPr>
    </w:p>
    <w:p w14:paraId="516315CF" w14:textId="77777777" w:rsidR="001F56D1" w:rsidRPr="0024537C" w:rsidRDefault="001F56D1" w:rsidP="008A71C5">
      <w:pPr>
        <w:spacing w:after="0"/>
        <w:rPr>
          <w:rFonts w:ascii="Times New Roman" w:eastAsia="Times New Roman" w:hAnsi="Times New Roman" w:cs="Times New Roman"/>
          <w:lang w:val="en-GB"/>
        </w:rPr>
      </w:pPr>
      <w:r w:rsidRPr="0024537C">
        <w:rPr>
          <w:rFonts w:ascii="Times New Roman" w:eastAsia="Times New Roman" w:hAnsi="Times New Roman" w:cs="Times New Roman"/>
          <w:lang w:val="en-GB"/>
        </w:rPr>
        <w:t xml:space="preserve">The </w:t>
      </w:r>
      <w:r w:rsidR="002B07BD" w:rsidRPr="0024537C">
        <w:rPr>
          <w:rFonts w:ascii="Times New Roman" w:eastAsia="Times New Roman" w:hAnsi="Times New Roman" w:cs="Times New Roman"/>
          <w:lang w:val="en-GB"/>
        </w:rPr>
        <w:t>district</w:t>
      </w:r>
      <w:r w:rsidR="00665936" w:rsidRPr="0024537C">
        <w:rPr>
          <w:rFonts w:ascii="Times New Roman" w:eastAsia="Times New Roman" w:hAnsi="Times New Roman" w:cs="Times New Roman"/>
          <w:lang w:val="en-GB"/>
        </w:rPr>
        <w:t xml:space="preserve"> </w:t>
      </w:r>
      <w:r w:rsidRPr="0024537C">
        <w:rPr>
          <w:rFonts w:ascii="Times New Roman" w:eastAsia="Times New Roman" w:hAnsi="Times New Roman" w:cs="Times New Roman"/>
          <w:lang w:val="en-GB"/>
        </w:rPr>
        <w:t xml:space="preserve">tariff policies provide a broad framework within which the Council can determine fair, transparent and affordable charges that also promote sustainable service </w:t>
      </w:r>
      <w:r w:rsidR="00665936" w:rsidRPr="0024537C">
        <w:rPr>
          <w:rFonts w:ascii="Times New Roman" w:eastAsia="Times New Roman" w:hAnsi="Times New Roman" w:cs="Times New Roman"/>
          <w:lang w:val="en-GB"/>
        </w:rPr>
        <w:t xml:space="preserve">delivery. </w:t>
      </w:r>
      <w:r w:rsidR="00C37A36" w:rsidRPr="0024537C">
        <w:rPr>
          <w:rFonts w:ascii="Times New Roman" w:eastAsia="Times New Roman" w:hAnsi="Times New Roman" w:cs="Times New Roman"/>
          <w:lang w:val="en-GB"/>
        </w:rPr>
        <w:t xml:space="preserve"> </w:t>
      </w:r>
      <w:r w:rsidRPr="0024537C">
        <w:rPr>
          <w:rFonts w:ascii="Times New Roman" w:eastAsia="Times New Roman" w:hAnsi="Times New Roman" w:cs="Times New Roman"/>
          <w:lang w:val="en-GB"/>
        </w:rPr>
        <w:t>The policies have been approved on various dates and a consolidated tariff policy is envisaged to be compiled for eas</w:t>
      </w:r>
      <w:r w:rsidR="00665936" w:rsidRPr="0024537C">
        <w:rPr>
          <w:rFonts w:ascii="Times New Roman" w:eastAsia="Times New Roman" w:hAnsi="Times New Roman" w:cs="Times New Roman"/>
          <w:lang w:val="en-GB"/>
        </w:rPr>
        <w:t>e</w:t>
      </w:r>
      <w:r w:rsidRPr="0024537C">
        <w:rPr>
          <w:rFonts w:ascii="Times New Roman" w:eastAsia="Times New Roman" w:hAnsi="Times New Roman" w:cs="Times New Roman"/>
          <w:lang w:val="en-GB"/>
        </w:rPr>
        <w:t xml:space="preserve"> </w:t>
      </w:r>
      <w:r w:rsidR="00665936" w:rsidRPr="0024537C">
        <w:rPr>
          <w:rFonts w:ascii="Times New Roman" w:eastAsia="Times New Roman" w:hAnsi="Times New Roman" w:cs="Times New Roman"/>
          <w:lang w:val="en-GB"/>
        </w:rPr>
        <w:t xml:space="preserve">of </w:t>
      </w:r>
      <w:r w:rsidRPr="0024537C">
        <w:rPr>
          <w:rFonts w:ascii="Times New Roman" w:eastAsia="Times New Roman" w:hAnsi="Times New Roman" w:cs="Times New Roman"/>
          <w:lang w:val="en-GB"/>
        </w:rPr>
        <w:t>administration</w:t>
      </w:r>
      <w:r w:rsidR="00665936" w:rsidRPr="0024537C">
        <w:rPr>
          <w:rFonts w:ascii="Times New Roman" w:eastAsia="Times New Roman" w:hAnsi="Times New Roman" w:cs="Times New Roman"/>
          <w:lang w:val="en-GB"/>
        </w:rPr>
        <w:t xml:space="preserve"> and implementation</w:t>
      </w:r>
      <w:r w:rsidR="00715386" w:rsidRPr="0024537C">
        <w:rPr>
          <w:rFonts w:ascii="Times New Roman" w:eastAsia="Times New Roman" w:hAnsi="Times New Roman" w:cs="Times New Roman"/>
          <w:lang w:val="en-GB"/>
        </w:rPr>
        <w:t xml:space="preserve"> of the next two years</w:t>
      </w:r>
      <w:r w:rsidR="00665936" w:rsidRPr="0024537C">
        <w:rPr>
          <w:rFonts w:ascii="Times New Roman" w:eastAsia="Times New Roman" w:hAnsi="Times New Roman" w:cs="Times New Roman"/>
          <w:lang w:val="en-GB"/>
        </w:rPr>
        <w:t>.</w:t>
      </w:r>
    </w:p>
    <w:p w14:paraId="61488B93" w14:textId="77777777" w:rsidR="00BA1351" w:rsidRPr="0024537C" w:rsidRDefault="00BA1351" w:rsidP="008A71C5">
      <w:pPr>
        <w:spacing w:after="0"/>
        <w:rPr>
          <w:rFonts w:ascii="Times New Roman" w:eastAsia="Times New Roman" w:hAnsi="Times New Roman" w:cs="Times New Roman"/>
          <w:lang w:val="en-GB"/>
        </w:rPr>
      </w:pPr>
    </w:p>
    <w:p w14:paraId="371F7D64" w14:textId="77777777" w:rsidR="00665936" w:rsidRPr="008A71C5" w:rsidRDefault="00665936" w:rsidP="008A71C5">
      <w:pPr>
        <w:spacing w:after="0"/>
        <w:rPr>
          <w:rFonts w:ascii="Times New Roman" w:eastAsia="Times New Roman" w:hAnsi="Times New Roman" w:cs="Times New Roman"/>
          <w:b/>
          <w:lang w:val="en-GB"/>
        </w:rPr>
      </w:pPr>
      <w:bookmarkStart w:id="139" w:name="_Toc286034120"/>
      <w:bookmarkStart w:id="140" w:name="_Toc286034711"/>
      <w:r w:rsidRPr="008A71C5">
        <w:rPr>
          <w:rFonts w:ascii="Times New Roman" w:eastAsia="Times New Roman" w:hAnsi="Times New Roman" w:cs="Times New Roman"/>
          <w:b/>
          <w:lang w:val="en-GB"/>
        </w:rPr>
        <w:t>Financial Modelling and Scenario Planning Policy</w:t>
      </w:r>
      <w:bookmarkEnd w:id="139"/>
      <w:bookmarkEnd w:id="140"/>
    </w:p>
    <w:p w14:paraId="4E1A29E3" w14:textId="77777777" w:rsidR="00BA1351" w:rsidRPr="0024537C" w:rsidRDefault="00BA1351" w:rsidP="008A71C5">
      <w:pPr>
        <w:spacing w:after="0"/>
        <w:rPr>
          <w:rFonts w:ascii="Times New Roman" w:eastAsia="Times New Roman" w:hAnsi="Times New Roman" w:cs="Times New Roman"/>
          <w:b/>
          <w:lang w:val="en-GB"/>
        </w:rPr>
      </w:pPr>
    </w:p>
    <w:p w14:paraId="5CC5CB05" w14:textId="0CB93DFF" w:rsidR="001F56D1" w:rsidRPr="0024537C" w:rsidRDefault="001F56D1" w:rsidP="008A71C5">
      <w:pPr>
        <w:spacing w:after="0"/>
        <w:rPr>
          <w:rFonts w:ascii="Times New Roman" w:eastAsia="Times New Roman" w:hAnsi="Times New Roman" w:cs="Times New Roman"/>
          <w:lang w:val="en-GB"/>
        </w:rPr>
      </w:pPr>
      <w:r w:rsidRPr="0024537C">
        <w:rPr>
          <w:rFonts w:ascii="Times New Roman" w:eastAsia="Times New Roman" w:hAnsi="Times New Roman" w:cs="Times New Roman"/>
          <w:lang w:val="en-GB"/>
        </w:rPr>
        <w:t xml:space="preserve">The </w:t>
      </w:r>
      <w:r w:rsidR="00665936" w:rsidRPr="0024537C">
        <w:rPr>
          <w:rFonts w:ascii="Times New Roman" w:eastAsia="Times New Roman" w:hAnsi="Times New Roman" w:cs="Times New Roman"/>
          <w:lang w:val="en-GB"/>
        </w:rPr>
        <w:t xml:space="preserve">Financial Modelling and Scenario </w:t>
      </w:r>
      <w:r w:rsidR="00715386" w:rsidRPr="0024537C">
        <w:rPr>
          <w:rFonts w:ascii="Times New Roman" w:eastAsia="Times New Roman" w:hAnsi="Times New Roman" w:cs="Times New Roman"/>
          <w:lang w:val="en-GB"/>
        </w:rPr>
        <w:t xml:space="preserve">Planning </w:t>
      </w:r>
      <w:r w:rsidR="00665936" w:rsidRPr="0024537C">
        <w:rPr>
          <w:rFonts w:ascii="Times New Roman" w:eastAsia="Times New Roman" w:hAnsi="Times New Roman" w:cs="Times New Roman"/>
          <w:lang w:val="en-GB"/>
        </w:rPr>
        <w:t xml:space="preserve">Policy </w:t>
      </w:r>
      <w:r w:rsidR="007606F4" w:rsidRPr="0024537C">
        <w:rPr>
          <w:rFonts w:ascii="Times New Roman" w:eastAsia="Times New Roman" w:hAnsi="Times New Roman" w:cs="Times New Roman"/>
          <w:lang w:val="en-GB"/>
        </w:rPr>
        <w:t>have</w:t>
      </w:r>
      <w:r w:rsidRPr="0024537C">
        <w:rPr>
          <w:rFonts w:ascii="Times New Roman" w:eastAsia="Times New Roman" w:hAnsi="Times New Roman" w:cs="Times New Roman"/>
          <w:lang w:val="en-GB"/>
        </w:rPr>
        <w:t xml:space="preserve"> </w:t>
      </w:r>
      <w:r w:rsidR="00665936" w:rsidRPr="0024537C">
        <w:rPr>
          <w:rFonts w:ascii="Times New Roman" w:eastAsia="Times New Roman" w:hAnsi="Times New Roman" w:cs="Times New Roman"/>
          <w:lang w:val="en-GB"/>
        </w:rPr>
        <w:t xml:space="preserve">directly </w:t>
      </w:r>
      <w:r w:rsidRPr="0024537C">
        <w:rPr>
          <w:rFonts w:ascii="Times New Roman" w:eastAsia="Times New Roman" w:hAnsi="Times New Roman" w:cs="Times New Roman"/>
          <w:lang w:val="en-GB"/>
        </w:rPr>
        <w:t xml:space="preserve">informed the compilation of the </w:t>
      </w:r>
      <w:r w:rsidR="00EC3A04">
        <w:rPr>
          <w:rFonts w:ascii="Times New Roman" w:eastAsia="Times New Roman" w:hAnsi="Times New Roman" w:cs="Times New Roman"/>
          <w:lang w:val="en-GB"/>
        </w:rPr>
        <w:t>2024/25</w:t>
      </w:r>
      <w:r w:rsidRPr="0024537C">
        <w:rPr>
          <w:rFonts w:ascii="Times New Roman" w:eastAsia="Times New Roman" w:hAnsi="Times New Roman" w:cs="Times New Roman"/>
          <w:lang w:val="en-GB"/>
        </w:rPr>
        <w:t xml:space="preserve"> MTREF with the emphasis on affordability and long-term sustainability.</w:t>
      </w:r>
      <w:r w:rsidR="00C37A36" w:rsidRPr="0024537C">
        <w:rPr>
          <w:rFonts w:ascii="Times New Roman" w:eastAsia="Times New Roman" w:hAnsi="Times New Roman" w:cs="Times New Roman"/>
          <w:lang w:val="en-GB"/>
        </w:rPr>
        <w:t xml:space="preserve"> </w:t>
      </w:r>
      <w:r w:rsidR="00665936" w:rsidRPr="0024537C">
        <w:rPr>
          <w:rFonts w:ascii="Times New Roman" w:eastAsia="Times New Roman" w:hAnsi="Times New Roman" w:cs="Times New Roman"/>
          <w:lang w:val="en-GB"/>
        </w:rPr>
        <w:t xml:space="preserve"> The policy dictates the approach to longer term financial modelling</w:t>
      </w:r>
      <w:r w:rsidR="00715386" w:rsidRPr="0024537C">
        <w:rPr>
          <w:rFonts w:ascii="Times New Roman" w:eastAsia="Times New Roman" w:hAnsi="Times New Roman" w:cs="Times New Roman"/>
          <w:lang w:val="en-GB"/>
        </w:rPr>
        <w:t>.</w:t>
      </w:r>
      <w:r w:rsidR="00C37A36" w:rsidRPr="0024537C">
        <w:rPr>
          <w:rFonts w:ascii="Times New Roman" w:eastAsia="Times New Roman" w:hAnsi="Times New Roman" w:cs="Times New Roman"/>
          <w:lang w:val="en-GB"/>
        </w:rPr>
        <w:t xml:space="preserve"> </w:t>
      </w:r>
      <w:r w:rsidR="00715386" w:rsidRPr="0024537C">
        <w:rPr>
          <w:rFonts w:ascii="Times New Roman" w:eastAsia="Times New Roman" w:hAnsi="Times New Roman" w:cs="Times New Roman"/>
          <w:lang w:val="en-GB"/>
        </w:rPr>
        <w:t xml:space="preserve"> The outcomes are </w:t>
      </w:r>
      <w:r w:rsidR="00665936" w:rsidRPr="0024537C">
        <w:rPr>
          <w:rFonts w:ascii="Times New Roman" w:eastAsia="Times New Roman" w:hAnsi="Times New Roman" w:cs="Times New Roman"/>
          <w:lang w:val="en-GB"/>
        </w:rPr>
        <w:t>then filtered into the budget process.</w:t>
      </w:r>
      <w:r w:rsidR="00C37A36" w:rsidRPr="0024537C">
        <w:rPr>
          <w:rFonts w:ascii="Times New Roman" w:eastAsia="Times New Roman" w:hAnsi="Times New Roman" w:cs="Times New Roman"/>
          <w:lang w:val="en-GB"/>
        </w:rPr>
        <w:t xml:space="preserve"> </w:t>
      </w:r>
      <w:r w:rsidR="00665936" w:rsidRPr="0024537C">
        <w:rPr>
          <w:rFonts w:ascii="Times New Roman" w:eastAsia="Times New Roman" w:hAnsi="Times New Roman" w:cs="Times New Roman"/>
          <w:lang w:val="en-GB"/>
        </w:rPr>
        <w:t xml:space="preserve"> The model and scenario planning outcomes are taken to Council every November and </w:t>
      </w:r>
      <w:r w:rsidR="00835068" w:rsidRPr="0024537C">
        <w:rPr>
          <w:rFonts w:ascii="Times New Roman" w:eastAsia="Times New Roman" w:hAnsi="Times New Roman" w:cs="Times New Roman"/>
          <w:lang w:val="en-GB"/>
        </w:rPr>
        <w:t xml:space="preserve">then </w:t>
      </w:r>
      <w:r w:rsidR="00665936" w:rsidRPr="0024537C">
        <w:rPr>
          <w:rFonts w:ascii="Times New Roman" w:eastAsia="Times New Roman" w:hAnsi="Times New Roman" w:cs="Times New Roman"/>
          <w:lang w:val="en-GB"/>
        </w:rPr>
        <w:t>translate into recommendation</w:t>
      </w:r>
      <w:r w:rsidR="00835068" w:rsidRPr="0024537C">
        <w:rPr>
          <w:rFonts w:ascii="Times New Roman" w:eastAsia="Times New Roman" w:hAnsi="Times New Roman" w:cs="Times New Roman"/>
          <w:lang w:val="en-GB"/>
        </w:rPr>
        <w:t xml:space="preserve">s for the </w:t>
      </w:r>
      <w:r w:rsidR="00665936" w:rsidRPr="0024537C">
        <w:rPr>
          <w:rFonts w:ascii="Times New Roman" w:eastAsia="Times New Roman" w:hAnsi="Times New Roman" w:cs="Times New Roman"/>
          <w:lang w:val="en-GB"/>
        </w:rPr>
        <w:t xml:space="preserve">budget guidelines </w:t>
      </w:r>
      <w:r w:rsidR="00835068" w:rsidRPr="0024537C">
        <w:rPr>
          <w:rFonts w:ascii="Times New Roman" w:eastAsia="Times New Roman" w:hAnsi="Times New Roman" w:cs="Times New Roman"/>
          <w:lang w:val="en-GB"/>
        </w:rPr>
        <w:t xml:space="preserve">that inform </w:t>
      </w:r>
      <w:r w:rsidR="00665936" w:rsidRPr="0024537C">
        <w:rPr>
          <w:rFonts w:ascii="Times New Roman" w:eastAsia="Times New Roman" w:hAnsi="Times New Roman" w:cs="Times New Roman"/>
          <w:lang w:val="en-GB"/>
        </w:rPr>
        <w:t xml:space="preserve">the compilation of the next MTREF. </w:t>
      </w:r>
      <w:r w:rsidR="00067CE1" w:rsidRPr="0024537C">
        <w:rPr>
          <w:rFonts w:ascii="Times New Roman" w:eastAsia="Times New Roman" w:hAnsi="Times New Roman" w:cs="Times New Roman"/>
          <w:lang w:val="en-GB"/>
        </w:rPr>
        <w:t xml:space="preserve"> </w:t>
      </w:r>
      <w:r w:rsidR="00665936" w:rsidRPr="0024537C">
        <w:rPr>
          <w:rFonts w:ascii="Times New Roman" w:eastAsia="Times New Roman" w:hAnsi="Times New Roman" w:cs="Times New Roman"/>
          <w:lang w:val="en-GB"/>
        </w:rPr>
        <w:t xml:space="preserve">One of the salient features of the policy is the </w:t>
      </w:r>
      <w:r w:rsidR="00067CE1" w:rsidRPr="0024537C">
        <w:rPr>
          <w:rFonts w:ascii="Times New Roman" w:eastAsia="Times New Roman" w:hAnsi="Times New Roman" w:cs="Times New Roman"/>
          <w:lang w:val="en-GB"/>
        </w:rPr>
        <w:t xml:space="preserve">emphasis on </w:t>
      </w:r>
      <w:r w:rsidR="00665936" w:rsidRPr="0024537C">
        <w:rPr>
          <w:rFonts w:ascii="Times New Roman" w:eastAsia="Times New Roman" w:hAnsi="Times New Roman" w:cs="Times New Roman"/>
          <w:lang w:val="en-GB"/>
        </w:rPr>
        <w:t xml:space="preserve">financial sustainability. </w:t>
      </w:r>
      <w:r w:rsidR="00067CE1" w:rsidRPr="0024537C">
        <w:rPr>
          <w:rFonts w:ascii="Times New Roman" w:eastAsia="Times New Roman" w:hAnsi="Times New Roman" w:cs="Times New Roman"/>
          <w:lang w:val="en-GB"/>
        </w:rPr>
        <w:t xml:space="preserve"> </w:t>
      </w:r>
      <w:r w:rsidR="00665936" w:rsidRPr="0024537C">
        <w:rPr>
          <w:rFonts w:ascii="Times New Roman" w:eastAsia="Times New Roman" w:hAnsi="Times New Roman" w:cs="Times New Roman"/>
          <w:lang w:val="en-GB"/>
        </w:rPr>
        <w:t>Amongst others, the following has been modelled as part of the financial modelling and scenario planning process:</w:t>
      </w:r>
    </w:p>
    <w:p w14:paraId="2B0A6BB0" w14:textId="77777777" w:rsidR="00BA1351" w:rsidRPr="0024537C" w:rsidRDefault="00BA1351" w:rsidP="008A71C5">
      <w:pPr>
        <w:spacing w:after="0"/>
        <w:rPr>
          <w:rFonts w:ascii="Times New Roman" w:eastAsia="Times New Roman" w:hAnsi="Times New Roman" w:cs="Times New Roman"/>
          <w:lang w:val="en-GB"/>
        </w:rPr>
      </w:pPr>
    </w:p>
    <w:p w14:paraId="49D215DB" w14:textId="5F32573A" w:rsidR="000921EA" w:rsidRPr="008A71C5" w:rsidRDefault="001F56D1" w:rsidP="00D0153F">
      <w:pPr>
        <w:pStyle w:val="ListParagraph"/>
        <w:numPr>
          <w:ilvl w:val="0"/>
          <w:numId w:val="31"/>
        </w:numPr>
        <w:spacing w:after="0"/>
        <w:rPr>
          <w:rFonts w:ascii="Times New Roman" w:hAnsi="Times New Roman" w:cs="Times New Roman"/>
        </w:rPr>
      </w:pPr>
      <w:r w:rsidRPr="008A71C5">
        <w:rPr>
          <w:rFonts w:ascii="Times New Roman" w:hAnsi="Times New Roman" w:cs="Times New Roman"/>
        </w:rPr>
        <w:t>Approved 20</w:t>
      </w:r>
      <w:r w:rsidR="00F3070E">
        <w:rPr>
          <w:rFonts w:ascii="Times New Roman" w:hAnsi="Times New Roman" w:cs="Times New Roman"/>
        </w:rPr>
        <w:t>2</w:t>
      </w:r>
      <w:r w:rsidR="007A1460">
        <w:rPr>
          <w:rFonts w:ascii="Times New Roman" w:hAnsi="Times New Roman" w:cs="Times New Roman"/>
        </w:rPr>
        <w:t>3</w:t>
      </w:r>
      <w:r w:rsidR="00274FFA" w:rsidRPr="008A71C5">
        <w:rPr>
          <w:rFonts w:ascii="Times New Roman" w:hAnsi="Times New Roman" w:cs="Times New Roman"/>
        </w:rPr>
        <w:t>/</w:t>
      </w:r>
      <w:r w:rsidR="00150322">
        <w:rPr>
          <w:rFonts w:ascii="Times New Roman" w:hAnsi="Times New Roman" w:cs="Times New Roman"/>
        </w:rPr>
        <w:t>2</w:t>
      </w:r>
      <w:r w:rsidR="007A1460">
        <w:rPr>
          <w:rFonts w:ascii="Times New Roman" w:hAnsi="Times New Roman" w:cs="Times New Roman"/>
        </w:rPr>
        <w:t>4</w:t>
      </w:r>
      <w:r w:rsidRPr="008A71C5">
        <w:rPr>
          <w:rFonts w:ascii="Times New Roman" w:hAnsi="Times New Roman" w:cs="Times New Roman"/>
        </w:rPr>
        <w:t xml:space="preserve"> Adjustments Budget;</w:t>
      </w:r>
    </w:p>
    <w:p w14:paraId="1B9D4103" w14:textId="77777777" w:rsidR="000921EA" w:rsidRPr="008A71C5" w:rsidRDefault="001F56D1" w:rsidP="00D0153F">
      <w:pPr>
        <w:pStyle w:val="ListParagraph"/>
        <w:numPr>
          <w:ilvl w:val="0"/>
          <w:numId w:val="31"/>
        </w:numPr>
        <w:spacing w:after="0"/>
        <w:rPr>
          <w:rFonts w:ascii="Times New Roman" w:hAnsi="Times New Roman" w:cs="Times New Roman"/>
        </w:rPr>
      </w:pPr>
      <w:r w:rsidRPr="008A71C5">
        <w:rPr>
          <w:rFonts w:ascii="Times New Roman" w:hAnsi="Times New Roman" w:cs="Times New Roman"/>
        </w:rPr>
        <w:t>Cash Flow Management Intervention</w:t>
      </w:r>
      <w:r w:rsidR="00953F07" w:rsidRPr="008A71C5">
        <w:rPr>
          <w:rFonts w:ascii="Times New Roman" w:hAnsi="Times New Roman" w:cs="Times New Roman"/>
        </w:rPr>
        <w:t>s,</w:t>
      </w:r>
      <w:r w:rsidRPr="008A71C5">
        <w:rPr>
          <w:rFonts w:ascii="Times New Roman" w:hAnsi="Times New Roman" w:cs="Times New Roman"/>
        </w:rPr>
        <w:t xml:space="preserve"> Initiatives and Strateg</w:t>
      </w:r>
      <w:r w:rsidR="00953F07" w:rsidRPr="008A71C5">
        <w:rPr>
          <w:rFonts w:ascii="Times New Roman" w:hAnsi="Times New Roman" w:cs="Times New Roman"/>
        </w:rPr>
        <w:t>ies (including the cash backing of reserves);</w:t>
      </w:r>
    </w:p>
    <w:p w14:paraId="7AD3CA61" w14:textId="77777777" w:rsidR="000921EA" w:rsidRPr="008A71C5" w:rsidRDefault="001F56D1" w:rsidP="00D0153F">
      <w:pPr>
        <w:pStyle w:val="ListParagraph"/>
        <w:numPr>
          <w:ilvl w:val="0"/>
          <w:numId w:val="31"/>
        </w:numPr>
        <w:spacing w:after="0"/>
        <w:rPr>
          <w:rFonts w:ascii="Times New Roman" w:hAnsi="Times New Roman" w:cs="Times New Roman"/>
        </w:rPr>
      </w:pPr>
      <w:r w:rsidRPr="008A71C5">
        <w:rPr>
          <w:rFonts w:ascii="Times New Roman" w:hAnsi="Times New Roman" w:cs="Times New Roman"/>
        </w:rPr>
        <w:t>Economic climate and trends (</w:t>
      </w:r>
      <w:r w:rsidR="00274FFA" w:rsidRPr="008A71C5">
        <w:rPr>
          <w:rFonts w:ascii="Times New Roman" w:hAnsi="Times New Roman" w:cs="Times New Roman"/>
        </w:rPr>
        <w:t>i.e.</w:t>
      </w:r>
      <w:r w:rsidRPr="008A71C5">
        <w:rPr>
          <w:rFonts w:ascii="Times New Roman" w:hAnsi="Times New Roman" w:cs="Times New Roman"/>
        </w:rPr>
        <w:t xml:space="preserve"> Inflation</w:t>
      </w:r>
      <w:r w:rsidR="00953F07" w:rsidRPr="008A71C5">
        <w:rPr>
          <w:rFonts w:ascii="Times New Roman" w:hAnsi="Times New Roman" w:cs="Times New Roman"/>
        </w:rPr>
        <w:t>, household debt levels, indigent factors, growth, recessionary implications</w:t>
      </w:r>
      <w:r w:rsidRPr="008A71C5">
        <w:rPr>
          <w:rFonts w:ascii="Times New Roman" w:hAnsi="Times New Roman" w:cs="Times New Roman"/>
        </w:rPr>
        <w:t>);</w:t>
      </w:r>
    </w:p>
    <w:p w14:paraId="2A07F795" w14:textId="77777777" w:rsidR="000921EA" w:rsidRPr="008A71C5" w:rsidRDefault="001F56D1" w:rsidP="00D0153F">
      <w:pPr>
        <w:pStyle w:val="ListParagraph"/>
        <w:numPr>
          <w:ilvl w:val="0"/>
          <w:numId w:val="31"/>
        </w:numPr>
        <w:spacing w:after="0"/>
        <w:rPr>
          <w:rFonts w:ascii="Times New Roman" w:hAnsi="Times New Roman" w:cs="Times New Roman"/>
        </w:rPr>
      </w:pPr>
      <w:r w:rsidRPr="008A71C5">
        <w:rPr>
          <w:rFonts w:ascii="Times New Roman" w:hAnsi="Times New Roman" w:cs="Times New Roman"/>
        </w:rPr>
        <w:t>Loan and investment possibilities;</w:t>
      </w:r>
    </w:p>
    <w:p w14:paraId="0EB1CADA" w14:textId="77777777" w:rsidR="000921EA" w:rsidRPr="008A71C5" w:rsidRDefault="001F56D1" w:rsidP="00D0153F">
      <w:pPr>
        <w:pStyle w:val="ListParagraph"/>
        <w:numPr>
          <w:ilvl w:val="0"/>
          <w:numId w:val="31"/>
        </w:numPr>
        <w:spacing w:after="0"/>
        <w:rPr>
          <w:rFonts w:ascii="Times New Roman" w:hAnsi="Times New Roman" w:cs="Times New Roman"/>
        </w:rPr>
      </w:pPr>
      <w:r w:rsidRPr="008A71C5">
        <w:rPr>
          <w:rFonts w:ascii="Times New Roman" w:hAnsi="Times New Roman" w:cs="Times New Roman"/>
        </w:rPr>
        <w:t>Performance trends;</w:t>
      </w:r>
    </w:p>
    <w:p w14:paraId="55BFB7C1" w14:textId="77777777" w:rsidR="000921EA" w:rsidRPr="008A71C5" w:rsidRDefault="001F56D1" w:rsidP="00D0153F">
      <w:pPr>
        <w:pStyle w:val="ListParagraph"/>
        <w:numPr>
          <w:ilvl w:val="0"/>
          <w:numId w:val="31"/>
        </w:numPr>
        <w:spacing w:after="0"/>
        <w:rPr>
          <w:rFonts w:ascii="Times New Roman" w:hAnsi="Times New Roman" w:cs="Times New Roman"/>
        </w:rPr>
      </w:pPr>
      <w:r w:rsidRPr="008A71C5">
        <w:rPr>
          <w:rFonts w:ascii="Times New Roman" w:hAnsi="Times New Roman" w:cs="Times New Roman"/>
        </w:rPr>
        <w:t>Tariff Increases;</w:t>
      </w:r>
    </w:p>
    <w:p w14:paraId="36F9478C" w14:textId="77777777" w:rsidR="000921EA" w:rsidRPr="008A71C5" w:rsidRDefault="001F56D1" w:rsidP="00D0153F">
      <w:pPr>
        <w:pStyle w:val="ListParagraph"/>
        <w:numPr>
          <w:ilvl w:val="0"/>
          <w:numId w:val="31"/>
        </w:numPr>
        <w:spacing w:after="0"/>
        <w:rPr>
          <w:rFonts w:ascii="Times New Roman" w:hAnsi="Times New Roman" w:cs="Times New Roman"/>
        </w:rPr>
      </w:pPr>
      <w:r w:rsidRPr="008A71C5">
        <w:rPr>
          <w:rFonts w:ascii="Times New Roman" w:hAnsi="Times New Roman" w:cs="Times New Roman"/>
        </w:rPr>
        <w:t>The ability of the community to pay for services</w:t>
      </w:r>
      <w:r w:rsidR="00953F07" w:rsidRPr="008A71C5">
        <w:rPr>
          <w:rFonts w:ascii="Times New Roman" w:hAnsi="Times New Roman" w:cs="Times New Roman"/>
        </w:rPr>
        <w:t xml:space="preserve"> (affordability)</w:t>
      </w:r>
      <w:r w:rsidRPr="008A71C5">
        <w:rPr>
          <w:rFonts w:ascii="Times New Roman" w:hAnsi="Times New Roman" w:cs="Times New Roman"/>
        </w:rPr>
        <w:t>;</w:t>
      </w:r>
    </w:p>
    <w:p w14:paraId="143A96EF" w14:textId="77777777" w:rsidR="000921EA" w:rsidRPr="008A71C5" w:rsidRDefault="001F56D1" w:rsidP="00D0153F">
      <w:pPr>
        <w:pStyle w:val="ListParagraph"/>
        <w:numPr>
          <w:ilvl w:val="0"/>
          <w:numId w:val="31"/>
        </w:numPr>
        <w:spacing w:after="0"/>
        <w:rPr>
          <w:rFonts w:ascii="Times New Roman" w:hAnsi="Times New Roman" w:cs="Times New Roman"/>
        </w:rPr>
      </w:pPr>
      <w:r w:rsidRPr="008A71C5">
        <w:rPr>
          <w:rFonts w:ascii="Times New Roman" w:hAnsi="Times New Roman" w:cs="Times New Roman"/>
        </w:rPr>
        <w:t>Policy priorities;</w:t>
      </w:r>
    </w:p>
    <w:p w14:paraId="26BD16D5" w14:textId="77777777" w:rsidR="000921EA" w:rsidRPr="008A71C5" w:rsidRDefault="001F56D1" w:rsidP="00D0153F">
      <w:pPr>
        <w:pStyle w:val="ListParagraph"/>
        <w:numPr>
          <w:ilvl w:val="0"/>
          <w:numId w:val="31"/>
        </w:numPr>
        <w:spacing w:after="0"/>
        <w:rPr>
          <w:rFonts w:ascii="Times New Roman" w:hAnsi="Times New Roman" w:cs="Times New Roman"/>
        </w:rPr>
      </w:pPr>
      <w:r w:rsidRPr="008A71C5">
        <w:rPr>
          <w:rFonts w:ascii="Times New Roman" w:hAnsi="Times New Roman" w:cs="Times New Roman"/>
        </w:rPr>
        <w:t>Improved and sustainable service delivery</w:t>
      </w:r>
      <w:r w:rsidR="00953F07" w:rsidRPr="008A71C5">
        <w:rPr>
          <w:rFonts w:ascii="Times New Roman" w:hAnsi="Times New Roman" w:cs="Times New Roman"/>
        </w:rPr>
        <w:t>; and</w:t>
      </w:r>
    </w:p>
    <w:p w14:paraId="3F21B236" w14:textId="77777777" w:rsidR="001F56D1" w:rsidRPr="008A71C5" w:rsidRDefault="00953F07" w:rsidP="00D0153F">
      <w:pPr>
        <w:pStyle w:val="ListParagraph"/>
        <w:numPr>
          <w:ilvl w:val="0"/>
          <w:numId w:val="31"/>
        </w:numPr>
        <w:spacing w:after="0"/>
        <w:rPr>
          <w:rFonts w:ascii="Times New Roman" w:hAnsi="Times New Roman" w:cs="Times New Roman"/>
        </w:rPr>
      </w:pPr>
      <w:r w:rsidRPr="008A71C5">
        <w:rPr>
          <w:rFonts w:ascii="Times New Roman" w:hAnsi="Times New Roman" w:cs="Times New Roman"/>
        </w:rPr>
        <w:t xml:space="preserve">Debtor </w:t>
      </w:r>
      <w:r w:rsidR="001F56D1" w:rsidRPr="008A71C5">
        <w:rPr>
          <w:rFonts w:ascii="Times New Roman" w:hAnsi="Times New Roman" w:cs="Times New Roman"/>
        </w:rPr>
        <w:t>payment levels.</w:t>
      </w:r>
    </w:p>
    <w:p w14:paraId="0ABE8A60" w14:textId="77777777" w:rsidR="00BA1351" w:rsidRPr="0024537C" w:rsidRDefault="00BA1351" w:rsidP="00D0153F">
      <w:pPr>
        <w:spacing w:after="0"/>
        <w:rPr>
          <w:rFonts w:ascii="Times New Roman" w:eastAsia="Times New Roman" w:hAnsi="Times New Roman" w:cs="Times New Roman"/>
          <w:lang w:val="en-GB"/>
        </w:rPr>
      </w:pPr>
    </w:p>
    <w:p w14:paraId="4ACF46A9" w14:textId="77777777" w:rsidR="001F56D1" w:rsidRPr="0024537C" w:rsidRDefault="00067CE1" w:rsidP="00D0153F">
      <w:pPr>
        <w:spacing w:after="0"/>
        <w:rPr>
          <w:rFonts w:ascii="Times New Roman" w:eastAsia="Times New Roman" w:hAnsi="Times New Roman" w:cs="Times New Roman"/>
          <w:lang w:val="en-GB"/>
        </w:rPr>
      </w:pPr>
      <w:r w:rsidRPr="0024537C">
        <w:rPr>
          <w:rFonts w:ascii="Times New Roman" w:eastAsia="Times New Roman" w:hAnsi="Times New Roman" w:cs="Times New Roman"/>
          <w:lang w:val="en-GB"/>
        </w:rPr>
        <w:t xml:space="preserve">All the above policies are available on the </w:t>
      </w:r>
      <w:r w:rsidR="00274FFA" w:rsidRPr="0024537C">
        <w:rPr>
          <w:rFonts w:ascii="Times New Roman" w:eastAsia="Times New Roman" w:hAnsi="Times New Roman" w:cs="Times New Roman"/>
          <w:lang w:val="en-GB"/>
        </w:rPr>
        <w:t>district</w:t>
      </w:r>
      <w:r w:rsidRPr="0024537C">
        <w:rPr>
          <w:rFonts w:ascii="Times New Roman" w:eastAsia="Times New Roman" w:hAnsi="Times New Roman" w:cs="Times New Roman"/>
          <w:lang w:val="en-GB"/>
        </w:rPr>
        <w:t xml:space="preserve"> website, as well as the following budget related policies</w:t>
      </w:r>
      <w:r w:rsidR="00953F07" w:rsidRPr="0024537C">
        <w:rPr>
          <w:rFonts w:ascii="Times New Roman" w:eastAsia="Times New Roman" w:hAnsi="Times New Roman" w:cs="Times New Roman"/>
          <w:lang w:val="en-GB"/>
        </w:rPr>
        <w:t>:</w:t>
      </w:r>
    </w:p>
    <w:p w14:paraId="0CD6ADAB" w14:textId="77777777" w:rsidR="00BA1351" w:rsidRPr="0024537C" w:rsidRDefault="00BA1351" w:rsidP="00D0153F">
      <w:pPr>
        <w:spacing w:after="0"/>
        <w:rPr>
          <w:rFonts w:ascii="Times New Roman" w:eastAsia="Times New Roman" w:hAnsi="Times New Roman" w:cs="Times New Roman"/>
          <w:lang w:val="en-GB"/>
        </w:rPr>
      </w:pPr>
    </w:p>
    <w:p w14:paraId="22D13EA8" w14:textId="77777777" w:rsidR="000921EA" w:rsidRPr="008A71C5" w:rsidRDefault="00AD2F25" w:rsidP="00D0153F">
      <w:pPr>
        <w:pStyle w:val="ListParagraph"/>
        <w:numPr>
          <w:ilvl w:val="0"/>
          <w:numId w:val="32"/>
        </w:numPr>
        <w:spacing w:after="0"/>
        <w:rPr>
          <w:rFonts w:ascii="Times New Roman" w:hAnsi="Times New Roman" w:cs="Times New Roman"/>
        </w:rPr>
      </w:pPr>
      <w:r w:rsidRPr="008A71C5">
        <w:rPr>
          <w:rFonts w:ascii="Times New Roman" w:hAnsi="Times New Roman" w:cs="Times New Roman"/>
        </w:rPr>
        <w:t>Funding and Reserves Policy;</w:t>
      </w:r>
    </w:p>
    <w:p w14:paraId="505D7C16" w14:textId="77777777" w:rsidR="000921EA" w:rsidRPr="008A71C5" w:rsidRDefault="00AD2F25" w:rsidP="00D0153F">
      <w:pPr>
        <w:pStyle w:val="ListParagraph"/>
        <w:numPr>
          <w:ilvl w:val="0"/>
          <w:numId w:val="32"/>
        </w:numPr>
        <w:spacing w:after="0"/>
        <w:rPr>
          <w:rFonts w:ascii="Times New Roman" w:hAnsi="Times New Roman" w:cs="Times New Roman"/>
        </w:rPr>
      </w:pPr>
      <w:r w:rsidRPr="008A71C5">
        <w:rPr>
          <w:rFonts w:ascii="Times New Roman" w:hAnsi="Times New Roman" w:cs="Times New Roman"/>
        </w:rPr>
        <w:t>Borrowing Policy;</w:t>
      </w:r>
    </w:p>
    <w:p w14:paraId="2D6E35A7" w14:textId="77777777" w:rsidR="000921EA" w:rsidRPr="008A71C5" w:rsidRDefault="001F56D1" w:rsidP="00D0153F">
      <w:pPr>
        <w:pStyle w:val="ListParagraph"/>
        <w:numPr>
          <w:ilvl w:val="0"/>
          <w:numId w:val="32"/>
        </w:numPr>
        <w:spacing w:after="0"/>
        <w:rPr>
          <w:rFonts w:ascii="Times New Roman" w:hAnsi="Times New Roman" w:cs="Times New Roman"/>
        </w:rPr>
      </w:pPr>
      <w:r w:rsidRPr="008A71C5">
        <w:rPr>
          <w:rFonts w:ascii="Times New Roman" w:hAnsi="Times New Roman" w:cs="Times New Roman"/>
        </w:rPr>
        <w:t>Budget Policy;</w:t>
      </w:r>
      <w:r w:rsidR="00AD2F25" w:rsidRPr="008A71C5">
        <w:rPr>
          <w:rFonts w:ascii="Times New Roman" w:hAnsi="Times New Roman" w:cs="Times New Roman"/>
        </w:rPr>
        <w:t xml:space="preserve"> and</w:t>
      </w:r>
    </w:p>
    <w:p w14:paraId="780D2374" w14:textId="77777777" w:rsidR="004F3DE3" w:rsidRDefault="001F56D1" w:rsidP="00D0153F">
      <w:pPr>
        <w:pStyle w:val="ListParagraph"/>
        <w:numPr>
          <w:ilvl w:val="0"/>
          <w:numId w:val="32"/>
        </w:numPr>
        <w:spacing w:after="0"/>
        <w:rPr>
          <w:rFonts w:ascii="Times New Roman" w:hAnsi="Times New Roman" w:cs="Times New Roman"/>
        </w:rPr>
      </w:pPr>
      <w:r w:rsidRPr="008A71C5">
        <w:rPr>
          <w:rFonts w:ascii="Times New Roman" w:hAnsi="Times New Roman" w:cs="Times New Roman"/>
        </w:rPr>
        <w:t>Basic Social Ser</w:t>
      </w:r>
      <w:r w:rsidR="00AD2F25" w:rsidRPr="008A71C5">
        <w:rPr>
          <w:rFonts w:ascii="Times New Roman" w:hAnsi="Times New Roman" w:cs="Times New Roman"/>
        </w:rPr>
        <w:t>vices Package (Indigent Policy).</w:t>
      </w:r>
    </w:p>
    <w:p w14:paraId="2B16068A" w14:textId="77777777" w:rsidR="008D3F49" w:rsidRDefault="008D3F49" w:rsidP="00D0153F">
      <w:pPr>
        <w:pStyle w:val="ListParagraph"/>
        <w:numPr>
          <w:ilvl w:val="0"/>
          <w:numId w:val="32"/>
        </w:numPr>
        <w:spacing w:after="0"/>
        <w:rPr>
          <w:rFonts w:ascii="Times New Roman" w:hAnsi="Times New Roman" w:cs="Times New Roman"/>
        </w:rPr>
      </w:pPr>
      <w:r>
        <w:rPr>
          <w:rFonts w:ascii="Times New Roman" w:hAnsi="Times New Roman" w:cs="Times New Roman"/>
        </w:rPr>
        <w:t>Appointment of Consultants</w:t>
      </w:r>
    </w:p>
    <w:p w14:paraId="0705971B" w14:textId="77777777" w:rsidR="008D3F49" w:rsidRPr="008A71C5" w:rsidRDefault="008D3F49" w:rsidP="00D0153F">
      <w:pPr>
        <w:pStyle w:val="ListParagraph"/>
        <w:numPr>
          <w:ilvl w:val="0"/>
          <w:numId w:val="32"/>
        </w:numPr>
        <w:spacing w:after="0"/>
        <w:rPr>
          <w:rFonts w:ascii="Times New Roman" w:hAnsi="Times New Roman" w:cs="Times New Roman"/>
        </w:rPr>
      </w:pPr>
      <w:r>
        <w:rPr>
          <w:rFonts w:ascii="Times New Roman" w:hAnsi="Times New Roman" w:cs="Times New Roman"/>
        </w:rPr>
        <w:t>Loss Control Policy</w:t>
      </w:r>
    </w:p>
    <w:p w14:paraId="7C829868" w14:textId="77777777" w:rsidR="006A6DD4" w:rsidRPr="0024537C" w:rsidRDefault="006A6DD4" w:rsidP="008A71C5">
      <w:pPr>
        <w:spacing w:after="0"/>
        <w:rPr>
          <w:rFonts w:ascii="Times New Roman" w:eastAsia="Times New Roman" w:hAnsi="Times New Roman" w:cs="Times New Roman"/>
          <w:lang w:val="en-GB"/>
        </w:rPr>
      </w:pPr>
    </w:p>
    <w:p w14:paraId="391DD76D" w14:textId="77777777" w:rsidR="00743765" w:rsidRPr="0024537C" w:rsidRDefault="00121D70" w:rsidP="008A71C5">
      <w:pPr>
        <w:spacing w:after="0"/>
        <w:rPr>
          <w:rFonts w:ascii="Times New Roman" w:eastAsia="Times New Roman" w:hAnsi="Times New Roman" w:cs="Times New Roman"/>
          <w:lang w:val="en-GB"/>
        </w:rPr>
      </w:pPr>
      <w:r>
        <w:rPr>
          <w:rFonts w:ascii="Times New Roman" w:eastAsia="Times New Roman" w:hAnsi="Times New Roman" w:cs="Times New Roman"/>
          <w:lang w:val="en-GB"/>
        </w:rPr>
        <w:t xml:space="preserve">The proposed amendments to the budget policies </w:t>
      </w:r>
      <w:r w:rsidR="00D0153F">
        <w:rPr>
          <w:rFonts w:ascii="Times New Roman" w:eastAsia="Times New Roman" w:hAnsi="Times New Roman" w:cs="Times New Roman"/>
          <w:lang w:val="en-GB"/>
        </w:rPr>
        <w:t>have been included as Annexure C</w:t>
      </w:r>
      <w:r>
        <w:rPr>
          <w:rFonts w:ascii="Times New Roman" w:eastAsia="Times New Roman" w:hAnsi="Times New Roman" w:cs="Times New Roman"/>
          <w:lang w:val="en-GB"/>
        </w:rPr>
        <w:t>.</w:t>
      </w:r>
    </w:p>
    <w:p w14:paraId="48DE3E00" w14:textId="77777777" w:rsidR="00AF6CA8" w:rsidRDefault="00AF6CA8" w:rsidP="00121D70">
      <w:pPr>
        <w:jc w:val="both"/>
      </w:pPr>
      <w:bookmarkStart w:id="141" w:name="_Toc286034121"/>
      <w:bookmarkStart w:id="142" w:name="_Toc286034712"/>
      <w:bookmarkStart w:id="143" w:name="_Toc286041443"/>
      <w:bookmarkStart w:id="144" w:name="_Toc286041512"/>
      <w:bookmarkStart w:id="145" w:name="_Toc286117323"/>
    </w:p>
    <w:p w14:paraId="10FD51D5" w14:textId="77777777" w:rsidR="00121D70" w:rsidRDefault="00121D70" w:rsidP="00121D70">
      <w:pPr>
        <w:jc w:val="both"/>
      </w:pPr>
    </w:p>
    <w:p w14:paraId="613904F6" w14:textId="77777777" w:rsidR="00121D70" w:rsidRDefault="00121D70" w:rsidP="00121D70">
      <w:pPr>
        <w:jc w:val="both"/>
      </w:pPr>
    </w:p>
    <w:p w14:paraId="63802E20" w14:textId="77777777" w:rsidR="00121D70" w:rsidRDefault="00121D70" w:rsidP="00121D70">
      <w:pPr>
        <w:jc w:val="both"/>
      </w:pPr>
    </w:p>
    <w:p w14:paraId="47767CE2" w14:textId="77777777" w:rsidR="00121D70" w:rsidRDefault="00121D70" w:rsidP="00121D70">
      <w:pPr>
        <w:jc w:val="both"/>
      </w:pPr>
    </w:p>
    <w:p w14:paraId="27A1BC3A" w14:textId="77777777" w:rsidR="00121D70" w:rsidRDefault="00121D70" w:rsidP="00121D70">
      <w:pPr>
        <w:jc w:val="both"/>
      </w:pPr>
    </w:p>
    <w:p w14:paraId="02BEB38C" w14:textId="77777777" w:rsidR="00121D70" w:rsidRDefault="00121D70" w:rsidP="00121D70">
      <w:pPr>
        <w:jc w:val="both"/>
      </w:pPr>
    </w:p>
    <w:p w14:paraId="68FAB75B" w14:textId="77777777" w:rsidR="00121D70" w:rsidRDefault="00121D70" w:rsidP="00121D70">
      <w:pPr>
        <w:jc w:val="both"/>
      </w:pPr>
    </w:p>
    <w:p w14:paraId="7559126C" w14:textId="77777777" w:rsidR="00121D70" w:rsidRDefault="00121D70" w:rsidP="00121D70">
      <w:pPr>
        <w:jc w:val="both"/>
      </w:pPr>
    </w:p>
    <w:p w14:paraId="7524AD72" w14:textId="77777777" w:rsidR="00121D70" w:rsidRDefault="00121D70" w:rsidP="00121D70">
      <w:pPr>
        <w:jc w:val="both"/>
      </w:pPr>
    </w:p>
    <w:p w14:paraId="1B1EE421" w14:textId="77777777" w:rsidR="00121D70" w:rsidRDefault="00121D70" w:rsidP="00121D70">
      <w:pPr>
        <w:jc w:val="both"/>
      </w:pPr>
    </w:p>
    <w:p w14:paraId="0B228741" w14:textId="77777777" w:rsidR="00121D70" w:rsidRDefault="00121D70" w:rsidP="00121D70">
      <w:pPr>
        <w:jc w:val="both"/>
      </w:pPr>
    </w:p>
    <w:p w14:paraId="46AB841B" w14:textId="77777777" w:rsidR="00121D70" w:rsidRDefault="00121D70" w:rsidP="00121D70">
      <w:pPr>
        <w:jc w:val="both"/>
        <w:rPr>
          <w:rFonts w:ascii="Times New Roman" w:eastAsiaTheme="majorEastAsia" w:hAnsi="Times New Roman" w:cs="Times New Roman"/>
          <w:b/>
          <w:bCs/>
          <w:sz w:val="26"/>
          <w:szCs w:val="26"/>
        </w:rPr>
      </w:pPr>
    </w:p>
    <w:p w14:paraId="3CF7E231" w14:textId="77777777" w:rsidR="00D0153F" w:rsidRDefault="00D0153F" w:rsidP="00121D70">
      <w:pPr>
        <w:jc w:val="both"/>
        <w:rPr>
          <w:rFonts w:ascii="Times New Roman" w:eastAsiaTheme="majorEastAsia" w:hAnsi="Times New Roman" w:cs="Times New Roman"/>
          <w:b/>
          <w:bCs/>
          <w:sz w:val="26"/>
          <w:szCs w:val="26"/>
        </w:rPr>
      </w:pPr>
    </w:p>
    <w:p w14:paraId="0CAD383D" w14:textId="77777777" w:rsidR="00D0153F" w:rsidRDefault="00D0153F" w:rsidP="00121D70">
      <w:pPr>
        <w:jc w:val="both"/>
        <w:rPr>
          <w:rFonts w:ascii="Times New Roman" w:eastAsiaTheme="majorEastAsia" w:hAnsi="Times New Roman" w:cs="Times New Roman"/>
          <w:b/>
          <w:bCs/>
          <w:sz w:val="26"/>
          <w:szCs w:val="26"/>
        </w:rPr>
      </w:pPr>
    </w:p>
    <w:p w14:paraId="6C5325BE" w14:textId="77777777" w:rsidR="00183BDC" w:rsidRDefault="00183BDC" w:rsidP="00121D70">
      <w:pPr>
        <w:jc w:val="both"/>
        <w:rPr>
          <w:rFonts w:ascii="Times New Roman" w:eastAsiaTheme="majorEastAsia" w:hAnsi="Times New Roman" w:cs="Times New Roman"/>
          <w:b/>
          <w:bCs/>
          <w:sz w:val="26"/>
          <w:szCs w:val="26"/>
        </w:rPr>
      </w:pPr>
    </w:p>
    <w:p w14:paraId="4CDBE2F5" w14:textId="77777777" w:rsidR="00CB594D" w:rsidRPr="0024537C" w:rsidRDefault="00AF6CA8" w:rsidP="00E50998">
      <w:pPr>
        <w:pStyle w:val="Heading2"/>
      </w:pPr>
      <w:bookmarkStart w:id="146" w:name="_Toc384900371"/>
      <w:r w:rsidRPr="0024537C">
        <w:t>OVERVIEW OF BUDGET ASSUMPTIONS</w:t>
      </w:r>
      <w:bookmarkEnd w:id="141"/>
      <w:bookmarkEnd w:id="142"/>
      <w:bookmarkEnd w:id="143"/>
      <w:bookmarkEnd w:id="144"/>
      <w:bookmarkEnd w:id="145"/>
      <w:bookmarkEnd w:id="146"/>
    </w:p>
    <w:p w14:paraId="2A9EB170" w14:textId="77777777" w:rsidR="004F3DE3" w:rsidRPr="0024537C" w:rsidRDefault="004F3DE3" w:rsidP="0007108A">
      <w:pPr>
        <w:rPr>
          <w:rFonts w:ascii="Times New Roman" w:eastAsia="Times New Roman" w:hAnsi="Times New Roman" w:cs="Times New Roman"/>
          <w:b/>
          <w:i/>
          <w:lang w:val="en-GB"/>
        </w:rPr>
      </w:pPr>
    </w:p>
    <w:p w14:paraId="2509E6C3" w14:textId="77777777" w:rsidR="00BA1351" w:rsidRPr="0024537C" w:rsidRDefault="0074530F" w:rsidP="00950005">
      <w:pPr>
        <w:spacing w:after="0"/>
        <w:rPr>
          <w:rFonts w:ascii="Times New Roman" w:eastAsia="Times New Roman" w:hAnsi="Times New Roman" w:cs="Times New Roman"/>
          <w:lang w:val="en-GB"/>
        </w:rPr>
      </w:pPr>
      <w:bookmarkStart w:id="147" w:name="_Toc286034122"/>
      <w:bookmarkStart w:id="148" w:name="_Toc286034713"/>
      <w:r w:rsidRPr="0024537C">
        <w:rPr>
          <w:rFonts w:ascii="Times New Roman" w:eastAsia="Times New Roman" w:hAnsi="Times New Roman" w:cs="Times New Roman"/>
          <w:lang w:val="en-GB"/>
        </w:rPr>
        <w:t>External factors</w:t>
      </w:r>
      <w:bookmarkEnd w:id="147"/>
      <w:bookmarkEnd w:id="148"/>
    </w:p>
    <w:p w14:paraId="07E68EDA" w14:textId="77777777" w:rsidR="0074530F" w:rsidRPr="0024537C" w:rsidRDefault="0074530F" w:rsidP="00950005">
      <w:pPr>
        <w:spacing w:after="0"/>
        <w:rPr>
          <w:rFonts w:ascii="Times New Roman" w:eastAsia="Times New Roman" w:hAnsi="Times New Roman" w:cs="Times New Roman"/>
          <w:b/>
          <w:lang w:val="en-GB"/>
        </w:rPr>
      </w:pPr>
    </w:p>
    <w:p w14:paraId="3302E3AA" w14:textId="252DE3EB" w:rsidR="0074530F" w:rsidRPr="0024537C" w:rsidRDefault="00D139B4" w:rsidP="00950005">
      <w:pPr>
        <w:spacing w:after="0"/>
        <w:rPr>
          <w:rFonts w:ascii="Times New Roman" w:eastAsia="Times New Roman" w:hAnsi="Times New Roman" w:cs="Times New Roman"/>
          <w:lang w:val="en-GB"/>
        </w:rPr>
      </w:pPr>
      <w:r w:rsidRPr="0024537C">
        <w:rPr>
          <w:rFonts w:ascii="Times New Roman" w:eastAsia="Times New Roman" w:hAnsi="Times New Roman" w:cs="Times New Roman"/>
          <w:lang w:val="en-GB"/>
        </w:rPr>
        <w:t xml:space="preserve">The economy is still recovering from the recession it has had in the past </w:t>
      </w:r>
      <w:r w:rsidR="002E1A6B">
        <w:rPr>
          <w:rFonts w:ascii="Times New Roman" w:eastAsia="Times New Roman" w:hAnsi="Times New Roman" w:cs="Times New Roman"/>
          <w:lang w:val="en-GB"/>
        </w:rPr>
        <w:t>3</w:t>
      </w:r>
      <w:r w:rsidRPr="0024537C">
        <w:rPr>
          <w:rFonts w:ascii="Times New Roman" w:eastAsia="Times New Roman" w:hAnsi="Times New Roman" w:cs="Times New Roman"/>
          <w:lang w:val="en-GB"/>
        </w:rPr>
        <w:t xml:space="preserve"> years</w:t>
      </w:r>
      <w:r w:rsidR="002E1A6B">
        <w:rPr>
          <w:rFonts w:ascii="Times New Roman" w:eastAsia="Times New Roman" w:hAnsi="Times New Roman" w:cs="Times New Roman"/>
          <w:lang w:val="en-GB"/>
        </w:rPr>
        <w:t xml:space="preserve"> and </w:t>
      </w:r>
      <w:r w:rsidR="00DF4351">
        <w:rPr>
          <w:rFonts w:ascii="Times New Roman" w:eastAsia="Times New Roman" w:hAnsi="Times New Roman" w:cs="Times New Roman"/>
          <w:lang w:val="en-GB"/>
        </w:rPr>
        <w:t xml:space="preserve">the implications of the </w:t>
      </w:r>
      <w:r w:rsidR="00DF4351" w:rsidRPr="00DF4351">
        <w:rPr>
          <w:rFonts w:ascii="Times New Roman" w:hAnsi="Times New Roman" w:cs="Times New Roman"/>
        </w:rPr>
        <w:t>coronavirus pandemic</w:t>
      </w:r>
      <w:r w:rsidR="00DF4351">
        <w:rPr>
          <w:rFonts w:ascii="Times New Roman" w:hAnsi="Times New Roman" w:cs="Times New Roman"/>
        </w:rPr>
        <w:t>.</w:t>
      </w:r>
      <w:r w:rsidR="000730B4">
        <w:rPr>
          <w:rFonts w:ascii="Times New Roman" w:hAnsi="Times New Roman" w:cs="Times New Roman"/>
        </w:rPr>
        <w:t xml:space="preserve"> </w:t>
      </w:r>
      <w:r w:rsidR="0074530F" w:rsidRPr="0024537C">
        <w:rPr>
          <w:rFonts w:ascii="Times New Roman" w:eastAsia="Times New Roman" w:hAnsi="Times New Roman" w:cs="Times New Roman"/>
          <w:lang w:val="en-GB"/>
        </w:rPr>
        <w:t>Owing to the economic slowdown</w:t>
      </w:r>
      <w:r w:rsidRPr="0024537C">
        <w:rPr>
          <w:rFonts w:ascii="Times New Roman" w:eastAsia="Times New Roman" w:hAnsi="Times New Roman" w:cs="Times New Roman"/>
          <w:lang w:val="en-GB"/>
        </w:rPr>
        <w:t xml:space="preserve"> and the high unemployment levels</w:t>
      </w:r>
      <w:r w:rsidR="00067CE1" w:rsidRPr="0024537C">
        <w:rPr>
          <w:rFonts w:ascii="Times New Roman" w:eastAsia="Times New Roman" w:hAnsi="Times New Roman" w:cs="Times New Roman"/>
          <w:lang w:val="en-GB"/>
        </w:rPr>
        <w:t>,</w:t>
      </w:r>
      <w:r w:rsidR="0074530F" w:rsidRPr="0024537C">
        <w:rPr>
          <w:rFonts w:ascii="Times New Roman" w:eastAsia="Times New Roman" w:hAnsi="Times New Roman" w:cs="Times New Roman"/>
          <w:lang w:val="en-GB"/>
        </w:rPr>
        <w:t xml:space="preserve"> financial resources</w:t>
      </w:r>
      <w:r w:rsidR="00067CE1" w:rsidRPr="0024537C">
        <w:rPr>
          <w:rFonts w:ascii="Times New Roman" w:eastAsia="Times New Roman" w:hAnsi="Times New Roman" w:cs="Times New Roman"/>
          <w:lang w:val="en-GB"/>
        </w:rPr>
        <w:t xml:space="preserve"> are limited due to </w:t>
      </w:r>
      <w:r w:rsidR="0074530F" w:rsidRPr="0024537C">
        <w:rPr>
          <w:rFonts w:ascii="Times New Roman" w:eastAsia="Times New Roman" w:hAnsi="Times New Roman" w:cs="Times New Roman"/>
          <w:lang w:val="en-GB"/>
        </w:rPr>
        <w:t>reduced payment levels by consumers</w:t>
      </w:r>
      <w:r w:rsidR="00067CE1" w:rsidRPr="0024537C">
        <w:rPr>
          <w:rFonts w:ascii="Times New Roman" w:eastAsia="Times New Roman" w:hAnsi="Times New Roman" w:cs="Times New Roman"/>
          <w:lang w:val="en-GB"/>
        </w:rPr>
        <w:t xml:space="preserve">. </w:t>
      </w:r>
      <w:r w:rsidR="00C37A36" w:rsidRPr="0024537C">
        <w:rPr>
          <w:rFonts w:ascii="Times New Roman" w:eastAsia="Times New Roman" w:hAnsi="Times New Roman" w:cs="Times New Roman"/>
          <w:lang w:val="en-GB"/>
        </w:rPr>
        <w:t xml:space="preserve"> </w:t>
      </w:r>
      <w:r w:rsidR="00067CE1" w:rsidRPr="0024537C">
        <w:rPr>
          <w:rFonts w:ascii="Times New Roman" w:eastAsia="Times New Roman" w:hAnsi="Times New Roman" w:cs="Times New Roman"/>
          <w:lang w:val="en-GB"/>
        </w:rPr>
        <w:t xml:space="preserve">This has resulted in </w:t>
      </w:r>
      <w:r w:rsidR="0074530F" w:rsidRPr="0024537C">
        <w:rPr>
          <w:rFonts w:ascii="Times New Roman" w:eastAsia="Times New Roman" w:hAnsi="Times New Roman" w:cs="Times New Roman"/>
          <w:lang w:val="en-GB"/>
        </w:rPr>
        <w:t>declining cash inflow</w:t>
      </w:r>
      <w:r w:rsidR="00067CE1" w:rsidRPr="0024537C">
        <w:rPr>
          <w:rFonts w:ascii="Times New Roman" w:eastAsia="Times New Roman" w:hAnsi="Times New Roman" w:cs="Times New Roman"/>
          <w:lang w:val="en-GB"/>
        </w:rPr>
        <w:t xml:space="preserve">s, which has necessitated </w:t>
      </w:r>
      <w:r w:rsidR="0074530F" w:rsidRPr="0024537C">
        <w:rPr>
          <w:rFonts w:ascii="Times New Roman" w:eastAsia="Times New Roman" w:hAnsi="Times New Roman" w:cs="Times New Roman"/>
          <w:lang w:val="en-GB"/>
        </w:rPr>
        <w:t xml:space="preserve">restrained expenditure to ensure that </w:t>
      </w:r>
      <w:r w:rsidR="00067CE1" w:rsidRPr="0024537C">
        <w:rPr>
          <w:rFonts w:ascii="Times New Roman" w:eastAsia="Times New Roman" w:hAnsi="Times New Roman" w:cs="Times New Roman"/>
          <w:lang w:val="en-GB"/>
        </w:rPr>
        <w:t xml:space="preserve">cash outflows </w:t>
      </w:r>
      <w:r w:rsidR="0074530F" w:rsidRPr="0024537C">
        <w:rPr>
          <w:rFonts w:ascii="Times New Roman" w:eastAsia="Times New Roman" w:hAnsi="Times New Roman" w:cs="Times New Roman"/>
          <w:lang w:val="en-GB"/>
        </w:rPr>
        <w:t xml:space="preserve">remain within the affordability parameters of the </w:t>
      </w:r>
      <w:r w:rsidR="00FA5C59" w:rsidRPr="0024537C">
        <w:rPr>
          <w:rFonts w:ascii="Times New Roman" w:eastAsia="Times New Roman" w:hAnsi="Times New Roman" w:cs="Times New Roman"/>
          <w:lang w:val="en-GB"/>
        </w:rPr>
        <w:t>district</w:t>
      </w:r>
      <w:r w:rsidR="0074530F" w:rsidRPr="0024537C">
        <w:rPr>
          <w:rFonts w:ascii="Times New Roman" w:eastAsia="Times New Roman" w:hAnsi="Times New Roman" w:cs="Times New Roman"/>
          <w:lang w:val="en-GB"/>
        </w:rPr>
        <w:t>’s finances.</w:t>
      </w:r>
    </w:p>
    <w:p w14:paraId="10E4B984" w14:textId="77777777" w:rsidR="00BA1351" w:rsidRPr="0024537C" w:rsidRDefault="00BA1351" w:rsidP="00950005">
      <w:pPr>
        <w:spacing w:after="0"/>
        <w:rPr>
          <w:rFonts w:ascii="Times New Roman" w:eastAsia="Times New Roman" w:hAnsi="Times New Roman" w:cs="Times New Roman"/>
          <w:lang w:val="en-GB"/>
        </w:rPr>
      </w:pPr>
    </w:p>
    <w:p w14:paraId="31ADBEBE" w14:textId="77777777" w:rsidR="0074530F" w:rsidRPr="0024537C" w:rsidRDefault="0074530F" w:rsidP="00950005">
      <w:pPr>
        <w:spacing w:after="0"/>
        <w:rPr>
          <w:rFonts w:ascii="Times New Roman" w:eastAsia="Times New Roman" w:hAnsi="Times New Roman" w:cs="Times New Roman"/>
          <w:lang w:val="en-GB"/>
        </w:rPr>
      </w:pPr>
      <w:bookmarkStart w:id="149" w:name="_Toc286034123"/>
      <w:bookmarkStart w:id="150" w:name="_Toc286034714"/>
      <w:r w:rsidRPr="0024537C">
        <w:rPr>
          <w:rFonts w:ascii="Times New Roman" w:eastAsia="Times New Roman" w:hAnsi="Times New Roman" w:cs="Times New Roman"/>
          <w:lang w:val="en-GB"/>
        </w:rPr>
        <w:t>General inflation outlook and its imp</w:t>
      </w:r>
      <w:r w:rsidR="00BA1351" w:rsidRPr="0024537C">
        <w:rPr>
          <w:rFonts w:ascii="Times New Roman" w:eastAsia="Times New Roman" w:hAnsi="Times New Roman" w:cs="Times New Roman"/>
          <w:lang w:val="en-GB"/>
        </w:rPr>
        <w:t>act on the municipal activities</w:t>
      </w:r>
      <w:bookmarkEnd w:id="149"/>
      <w:bookmarkEnd w:id="150"/>
    </w:p>
    <w:p w14:paraId="717B44EE" w14:textId="77777777" w:rsidR="00BA1351" w:rsidRPr="0024537C" w:rsidRDefault="00BA1351" w:rsidP="00950005">
      <w:pPr>
        <w:spacing w:after="0"/>
        <w:rPr>
          <w:rFonts w:ascii="Times New Roman" w:eastAsia="Times New Roman" w:hAnsi="Times New Roman" w:cs="Times New Roman"/>
          <w:b/>
          <w:lang w:val="en-GB"/>
        </w:rPr>
      </w:pPr>
    </w:p>
    <w:p w14:paraId="21104A5C" w14:textId="4BB24922" w:rsidR="0074530F" w:rsidRPr="0024537C" w:rsidRDefault="0074530F" w:rsidP="00950005">
      <w:pPr>
        <w:spacing w:after="0"/>
        <w:rPr>
          <w:rFonts w:ascii="Times New Roman" w:eastAsia="Times New Roman" w:hAnsi="Times New Roman" w:cs="Times New Roman"/>
          <w:lang w:val="en-GB"/>
        </w:rPr>
      </w:pPr>
      <w:r w:rsidRPr="0024537C">
        <w:rPr>
          <w:rFonts w:ascii="Times New Roman" w:eastAsia="Times New Roman" w:hAnsi="Times New Roman" w:cs="Times New Roman"/>
          <w:lang w:val="en-GB"/>
        </w:rPr>
        <w:t xml:space="preserve">There are five key factors that have been taken into consideration in the compilation of the </w:t>
      </w:r>
      <w:r w:rsidR="00EC3A04">
        <w:rPr>
          <w:rFonts w:ascii="Times New Roman" w:eastAsia="Times New Roman" w:hAnsi="Times New Roman" w:cs="Times New Roman"/>
          <w:lang w:val="en-GB"/>
        </w:rPr>
        <w:t>2024/25</w:t>
      </w:r>
      <w:r w:rsidRPr="0024537C">
        <w:rPr>
          <w:rFonts w:ascii="Times New Roman" w:eastAsia="Times New Roman" w:hAnsi="Times New Roman" w:cs="Times New Roman"/>
          <w:lang w:val="en-GB"/>
        </w:rPr>
        <w:t xml:space="preserve"> MTREF:</w:t>
      </w:r>
    </w:p>
    <w:p w14:paraId="0901747B" w14:textId="77777777" w:rsidR="0074530F" w:rsidRPr="0024537C" w:rsidRDefault="0074530F" w:rsidP="00950005">
      <w:pPr>
        <w:spacing w:after="0"/>
        <w:rPr>
          <w:rFonts w:ascii="Times New Roman" w:hAnsi="Times New Roman" w:cs="Times New Roman"/>
          <w:lang w:val="en-GB"/>
        </w:rPr>
      </w:pPr>
    </w:p>
    <w:p w14:paraId="17DE49FC" w14:textId="77777777" w:rsidR="000921EA" w:rsidRPr="00950005" w:rsidRDefault="0074530F" w:rsidP="00B133EC">
      <w:pPr>
        <w:pStyle w:val="ListParagraph"/>
        <w:numPr>
          <w:ilvl w:val="0"/>
          <w:numId w:val="33"/>
        </w:numPr>
        <w:spacing w:after="0" w:line="480" w:lineRule="auto"/>
        <w:rPr>
          <w:rFonts w:ascii="Times New Roman" w:hAnsi="Times New Roman" w:cs="Times New Roman"/>
        </w:rPr>
      </w:pPr>
      <w:r w:rsidRPr="00950005">
        <w:rPr>
          <w:rFonts w:ascii="Times New Roman" w:hAnsi="Times New Roman" w:cs="Times New Roman"/>
        </w:rPr>
        <w:t xml:space="preserve">National Government </w:t>
      </w:r>
      <w:r w:rsidR="00FA5C59" w:rsidRPr="00950005">
        <w:rPr>
          <w:rFonts w:ascii="Times New Roman" w:hAnsi="Times New Roman" w:cs="Times New Roman"/>
        </w:rPr>
        <w:t>macro-economic</w:t>
      </w:r>
      <w:r w:rsidRPr="00950005">
        <w:rPr>
          <w:rFonts w:ascii="Times New Roman" w:hAnsi="Times New Roman" w:cs="Times New Roman"/>
        </w:rPr>
        <w:t xml:space="preserve"> targets;</w:t>
      </w:r>
    </w:p>
    <w:p w14:paraId="45C8FDF9" w14:textId="77777777" w:rsidR="000921EA" w:rsidRPr="00950005" w:rsidRDefault="0074530F" w:rsidP="00B133EC">
      <w:pPr>
        <w:pStyle w:val="ListParagraph"/>
        <w:numPr>
          <w:ilvl w:val="0"/>
          <w:numId w:val="33"/>
        </w:numPr>
        <w:spacing w:after="0" w:line="480" w:lineRule="auto"/>
        <w:rPr>
          <w:rFonts w:ascii="Times New Roman" w:hAnsi="Times New Roman" w:cs="Times New Roman"/>
        </w:rPr>
      </w:pPr>
      <w:r w:rsidRPr="00950005">
        <w:rPr>
          <w:rFonts w:ascii="Times New Roman" w:hAnsi="Times New Roman" w:cs="Times New Roman"/>
        </w:rPr>
        <w:t xml:space="preserve">The general inflationary outlook and the impact on </w:t>
      </w:r>
      <w:r w:rsidR="00FA5C59" w:rsidRPr="00950005">
        <w:rPr>
          <w:rFonts w:ascii="Times New Roman" w:hAnsi="Times New Roman" w:cs="Times New Roman"/>
        </w:rPr>
        <w:t>district’</w:t>
      </w:r>
      <w:r w:rsidRPr="00950005">
        <w:rPr>
          <w:rFonts w:ascii="Times New Roman" w:hAnsi="Times New Roman" w:cs="Times New Roman"/>
        </w:rPr>
        <w:t>s residents and businesses;</w:t>
      </w:r>
    </w:p>
    <w:p w14:paraId="4AC4007D" w14:textId="77777777" w:rsidR="000921EA" w:rsidRPr="00950005" w:rsidRDefault="0074530F" w:rsidP="00B133EC">
      <w:pPr>
        <w:pStyle w:val="ListParagraph"/>
        <w:numPr>
          <w:ilvl w:val="0"/>
          <w:numId w:val="33"/>
        </w:numPr>
        <w:spacing w:after="0" w:line="480" w:lineRule="auto"/>
        <w:rPr>
          <w:rFonts w:ascii="Times New Roman" w:hAnsi="Times New Roman" w:cs="Times New Roman"/>
        </w:rPr>
      </w:pPr>
      <w:r w:rsidRPr="00950005">
        <w:rPr>
          <w:rFonts w:ascii="Times New Roman" w:hAnsi="Times New Roman" w:cs="Times New Roman"/>
        </w:rPr>
        <w:t>The impact of municipal cost drivers;</w:t>
      </w:r>
    </w:p>
    <w:p w14:paraId="5C539CBE" w14:textId="77777777" w:rsidR="000E08BA" w:rsidRPr="00950005" w:rsidRDefault="0074530F" w:rsidP="00B133EC">
      <w:pPr>
        <w:pStyle w:val="ListParagraph"/>
        <w:numPr>
          <w:ilvl w:val="0"/>
          <w:numId w:val="33"/>
        </w:numPr>
        <w:spacing w:after="0" w:line="480" w:lineRule="auto"/>
        <w:rPr>
          <w:rFonts w:ascii="Times New Roman" w:hAnsi="Times New Roman" w:cs="Times New Roman"/>
        </w:rPr>
      </w:pPr>
      <w:r w:rsidRPr="00950005">
        <w:rPr>
          <w:rFonts w:ascii="Times New Roman" w:hAnsi="Times New Roman" w:cs="Times New Roman"/>
        </w:rPr>
        <w:t xml:space="preserve">The increase in </w:t>
      </w:r>
      <w:r w:rsidR="00FA5C59" w:rsidRPr="00950005">
        <w:rPr>
          <w:rFonts w:ascii="Times New Roman" w:hAnsi="Times New Roman" w:cs="Times New Roman"/>
        </w:rPr>
        <w:t xml:space="preserve">the price of bulk </w:t>
      </w:r>
      <w:r w:rsidRPr="00950005">
        <w:rPr>
          <w:rFonts w:ascii="Times New Roman" w:hAnsi="Times New Roman" w:cs="Times New Roman"/>
        </w:rPr>
        <w:t>water; and</w:t>
      </w:r>
      <w:r w:rsidR="00FA5C59" w:rsidRPr="00950005">
        <w:rPr>
          <w:rFonts w:ascii="Times New Roman" w:hAnsi="Times New Roman" w:cs="Times New Roman"/>
        </w:rPr>
        <w:t xml:space="preserve"> other input costs like </w:t>
      </w:r>
      <w:r w:rsidR="001663AA" w:rsidRPr="00950005">
        <w:rPr>
          <w:rFonts w:ascii="Times New Roman" w:hAnsi="Times New Roman" w:cs="Times New Roman"/>
        </w:rPr>
        <w:t>District</w:t>
      </w:r>
      <w:r w:rsidR="00FA5C59" w:rsidRPr="00950005">
        <w:rPr>
          <w:rFonts w:ascii="Times New Roman" w:hAnsi="Times New Roman" w:cs="Times New Roman"/>
        </w:rPr>
        <w:t xml:space="preserve"> and fuel,</w:t>
      </w:r>
    </w:p>
    <w:p w14:paraId="0EB0FCFE" w14:textId="1A74B450" w:rsidR="00BA1351" w:rsidRPr="00950005" w:rsidRDefault="0074530F" w:rsidP="00B133EC">
      <w:pPr>
        <w:pStyle w:val="ListParagraph"/>
        <w:numPr>
          <w:ilvl w:val="0"/>
          <w:numId w:val="33"/>
        </w:numPr>
        <w:spacing w:after="0" w:line="480" w:lineRule="auto"/>
        <w:rPr>
          <w:rFonts w:ascii="Times New Roman" w:eastAsia="Times New Roman" w:hAnsi="Times New Roman" w:cs="Times New Roman"/>
          <w:lang w:val="en-GB"/>
        </w:rPr>
      </w:pPr>
      <w:r w:rsidRPr="00950005">
        <w:rPr>
          <w:rFonts w:ascii="Times New Roman" w:hAnsi="Times New Roman" w:cs="Times New Roman"/>
        </w:rPr>
        <w:t>The increase in the cost of remuneration. Employee related cost</w:t>
      </w:r>
      <w:r w:rsidR="00BA21C3" w:rsidRPr="00950005">
        <w:rPr>
          <w:rFonts w:ascii="Times New Roman" w:hAnsi="Times New Roman" w:cs="Times New Roman"/>
        </w:rPr>
        <w:t xml:space="preserve">s comprise </w:t>
      </w:r>
      <w:r w:rsidR="00DF4351">
        <w:rPr>
          <w:rFonts w:ascii="Times New Roman" w:hAnsi="Times New Roman" w:cs="Times New Roman"/>
        </w:rPr>
        <w:t>4</w:t>
      </w:r>
      <w:r w:rsidR="00321B99">
        <w:rPr>
          <w:rFonts w:ascii="Times New Roman" w:hAnsi="Times New Roman" w:cs="Times New Roman"/>
        </w:rPr>
        <w:t>2</w:t>
      </w:r>
      <w:r w:rsidR="00C11B68" w:rsidRPr="00950005">
        <w:rPr>
          <w:rFonts w:ascii="Times New Roman" w:hAnsi="Times New Roman" w:cs="Times New Roman"/>
        </w:rPr>
        <w:t xml:space="preserve"> </w:t>
      </w:r>
      <w:r w:rsidR="00BA21C3" w:rsidRPr="00950005">
        <w:rPr>
          <w:rFonts w:ascii="Times New Roman" w:hAnsi="Times New Roman" w:cs="Times New Roman"/>
        </w:rPr>
        <w:t>per cent of</w:t>
      </w:r>
      <w:r w:rsidRPr="00950005">
        <w:rPr>
          <w:rFonts w:ascii="Times New Roman" w:hAnsi="Times New Roman" w:cs="Times New Roman"/>
        </w:rPr>
        <w:t xml:space="preserve"> total operating expenditure in the </w:t>
      </w:r>
      <w:r w:rsidR="00EC3A04">
        <w:rPr>
          <w:rFonts w:ascii="Times New Roman" w:hAnsi="Times New Roman" w:cs="Times New Roman"/>
        </w:rPr>
        <w:t>2024/25</w:t>
      </w:r>
      <w:r w:rsidRPr="00950005">
        <w:rPr>
          <w:rFonts w:ascii="Times New Roman" w:hAnsi="Times New Roman" w:cs="Times New Roman"/>
        </w:rPr>
        <w:t xml:space="preserve"> MTREF and therefore this increase above inflation places a disproportionate upward pressure on the expenditure b</w:t>
      </w:r>
      <w:r w:rsidR="00BA21C3" w:rsidRPr="00950005">
        <w:rPr>
          <w:rFonts w:ascii="Times New Roman" w:hAnsi="Times New Roman" w:cs="Times New Roman"/>
        </w:rPr>
        <w:t xml:space="preserve">udget.  </w:t>
      </w:r>
      <w:bookmarkStart w:id="151" w:name="OLE_LINK2"/>
    </w:p>
    <w:p w14:paraId="36E65931" w14:textId="77777777" w:rsidR="0074530F" w:rsidRPr="00950005" w:rsidRDefault="0074530F" w:rsidP="00B133EC">
      <w:pPr>
        <w:pStyle w:val="ListParagraph"/>
        <w:numPr>
          <w:ilvl w:val="0"/>
          <w:numId w:val="33"/>
        </w:numPr>
        <w:spacing w:after="0" w:line="480" w:lineRule="auto"/>
        <w:rPr>
          <w:rFonts w:ascii="Times New Roman" w:eastAsia="Times New Roman" w:hAnsi="Times New Roman" w:cs="Times New Roman"/>
          <w:lang w:val="en-GB"/>
        </w:rPr>
      </w:pPr>
      <w:bookmarkStart w:id="152" w:name="_Toc286034126"/>
      <w:bookmarkStart w:id="153" w:name="_Toc286034717"/>
      <w:bookmarkEnd w:id="151"/>
      <w:r w:rsidRPr="00950005">
        <w:rPr>
          <w:rFonts w:ascii="Times New Roman" w:eastAsia="Times New Roman" w:hAnsi="Times New Roman" w:cs="Times New Roman"/>
          <w:lang w:val="en-GB"/>
        </w:rPr>
        <w:t>Collection rate for revenue services</w:t>
      </w:r>
      <w:bookmarkEnd w:id="152"/>
      <w:bookmarkEnd w:id="153"/>
    </w:p>
    <w:p w14:paraId="3DF87A21" w14:textId="77777777" w:rsidR="00BA1351" w:rsidRPr="0024537C" w:rsidRDefault="00BA1351" w:rsidP="00950005">
      <w:pPr>
        <w:spacing w:after="0"/>
        <w:rPr>
          <w:rFonts w:ascii="Times New Roman" w:eastAsia="Times New Roman" w:hAnsi="Times New Roman" w:cs="Times New Roman"/>
          <w:b/>
          <w:lang w:val="en-GB"/>
        </w:rPr>
      </w:pPr>
    </w:p>
    <w:p w14:paraId="007208DA" w14:textId="77777777" w:rsidR="0074530F" w:rsidRPr="0024537C" w:rsidRDefault="0074530F" w:rsidP="00950005">
      <w:pPr>
        <w:spacing w:after="0"/>
        <w:rPr>
          <w:rFonts w:ascii="Times New Roman" w:eastAsia="Times New Roman" w:hAnsi="Times New Roman" w:cs="Times New Roman"/>
          <w:lang w:val="en-GB"/>
        </w:rPr>
      </w:pPr>
      <w:r w:rsidRPr="0024537C">
        <w:rPr>
          <w:rFonts w:ascii="Times New Roman" w:eastAsia="Times New Roman" w:hAnsi="Times New Roman" w:cs="Times New Roman"/>
          <w:lang w:val="en-GB"/>
        </w:rPr>
        <w:t xml:space="preserve">The base assumption is that tariff and rating increases will increase at a rate </w:t>
      </w:r>
      <w:r w:rsidR="00BA21C3" w:rsidRPr="0024537C">
        <w:rPr>
          <w:rFonts w:ascii="Times New Roman" w:eastAsia="Times New Roman" w:hAnsi="Times New Roman" w:cs="Times New Roman"/>
          <w:lang w:val="en-GB"/>
        </w:rPr>
        <w:t xml:space="preserve">slightly higher </w:t>
      </w:r>
      <w:r w:rsidR="00DF4351">
        <w:rPr>
          <w:rFonts w:ascii="Times New Roman" w:eastAsia="Times New Roman" w:hAnsi="Times New Roman" w:cs="Times New Roman"/>
          <w:lang w:val="en-GB"/>
        </w:rPr>
        <w:t>than</w:t>
      </w:r>
      <w:r w:rsidR="00BA21C3" w:rsidRPr="0024537C">
        <w:rPr>
          <w:rFonts w:ascii="Times New Roman" w:eastAsia="Times New Roman" w:hAnsi="Times New Roman" w:cs="Times New Roman"/>
          <w:lang w:val="en-GB"/>
        </w:rPr>
        <w:t xml:space="preserve"> </w:t>
      </w:r>
      <w:r w:rsidRPr="0024537C">
        <w:rPr>
          <w:rFonts w:ascii="Times New Roman" w:eastAsia="Times New Roman" w:hAnsi="Times New Roman" w:cs="Times New Roman"/>
          <w:lang w:val="en-GB"/>
        </w:rPr>
        <w:t>CPI over the long term.  It is also assumed that current economic conditions, and relatively controlled inflationary conditions, will continue for the forecasted term.</w:t>
      </w:r>
    </w:p>
    <w:p w14:paraId="31CA43E6" w14:textId="77777777" w:rsidR="00C11B68" w:rsidRPr="0024537C" w:rsidRDefault="00C11B68" w:rsidP="00950005">
      <w:pPr>
        <w:spacing w:after="0"/>
        <w:rPr>
          <w:rFonts w:ascii="Times New Roman" w:eastAsia="Times New Roman" w:hAnsi="Times New Roman" w:cs="Times New Roman"/>
          <w:lang w:val="en-GB"/>
        </w:rPr>
      </w:pPr>
    </w:p>
    <w:p w14:paraId="379BAAF1" w14:textId="6D0F2E3D" w:rsidR="0074530F" w:rsidRPr="0024537C" w:rsidRDefault="0074530F" w:rsidP="00950005">
      <w:pPr>
        <w:spacing w:after="0"/>
        <w:rPr>
          <w:rFonts w:ascii="Times New Roman" w:eastAsia="Times New Roman" w:hAnsi="Times New Roman" w:cs="Times New Roman"/>
          <w:lang w:val="en-GB"/>
        </w:rPr>
      </w:pPr>
      <w:r w:rsidRPr="0024537C">
        <w:rPr>
          <w:rFonts w:ascii="Times New Roman" w:eastAsia="Times New Roman" w:hAnsi="Times New Roman" w:cs="Times New Roman"/>
          <w:lang w:val="en-GB"/>
        </w:rPr>
        <w:t>The rate of revenue collection is currently expressed as a percentage (</w:t>
      </w:r>
      <w:r w:rsidR="008123C6">
        <w:rPr>
          <w:rFonts w:ascii="Times New Roman" w:eastAsia="Times New Roman" w:hAnsi="Times New Roman" w:cs="Times New Roman"/>
          <w:lang w:val="en-GB"/>
        </w:rPr>
        <w:t>7</w:t>
      </w:r>
      <w:r w:rsidR="00DF4351">
        <w:rPr>
          <w:rFonts w:ascii="Times New Roman" w:eastAsia="Times New Roman" w:hAnsi="Times New Roman" w:cs="Times New Roman"/>
          <w:lang w:val="en-GB"/>
        </w:rPr>
        <w:t>5</w:t>
      </w:r>
      <w:r w:rsidR="00C11B68" w:rsidRPr="0024537C">
        <w:rPr>
          <w:rFonts w:ascii="Times New Roman" w:eastAsia="Times New Roman" w:hAnsi="Times New Roman" w:cs="Times New Roman"/>
          <w:lang w:val="en-GB"/>
        </w:rPr>
        <w:t xml:space="preserve"> </w:t>
      </w:r>
      <w:r w:rsidR="00DF4351">
        <w:rPr>
          <w:rFonts w:ascii="Times New Roman" w:eastAsia="Times New Roman" w:hAnsi="Times New Roman" w:cs="Times New Roman"/>
          <w:lang w:val="en-GB"/>
        </w:rPr>
        <w:t>percent</w:t>
      </w:r>
      <w:r w:rsidRPr="0024537C">
        <w:rPr>
          <w:rFonts w:ascii="Times New Roman" w:eastAsia="Times New Roman" w:hAnsi="Times New Roman" w:cs="Times New Roman"/>
          <w:lang w:val="en-GB"/>
        </w:rPr>
        <w:t xml:space="preserve">) of annual billings.  Cash flow is assumed to be </w:t>
      </w:r>
      <w:r w:rsidR="00321B99">
        <w:rPr>
          <w:rFonts w:ascii="Times New Roman" w:eastAsia="Times New Roman" w:hAnsi="Times New Roman" w:cs="Times New Roman"/>
          <w:lang w:val="en-GB"/>
        </w:rPr>
        <w:t>87</w:t>
      </w:r>
      <w:r w:rsidR="00BA21C3" w:rsidRPr="0024537C">
        <w:rPr>
          <w:rFonts w:ascii="Times New Roman" w:eastAsia="Times New Roman" w:hAnsi="Times New Roman" w:cs="Times New Roman"/>
          <w:lang w:val="en-GB"/>
        </w:rPr>
        <w:t xml:space="preserve"> </w:t>
      </w:r>
      <w:r w:rsidR="00DF4351">
        <w:rPr>
          <w:rFonts w:ascii="Times New Roman" w:eastAsia="Times New Roman" w:hAnsi="Times New Roman" w:cs="Times New Roman"/>
          <w:lang w:val="en-GB"/>
        </w:rPr>
        <w:t>percent</w:t>
      </w:r>
      <w:r w:rsidR="00BA21C3" w:rsidRPr="0024537C">
        <w:rPr>
          <w:rFonts w:ascii="Times New Roman" w:eastAsia="Times New Roman" w:hAnsi="Times New Roman" w:cs="Times New Roman"/>
          <w:lang w:val="en-GB"/>
        </w:rPr>
        <w:t xml:space="preserve"> </w:t>
      </w:r>
      <w:r w:rsidRPr="0024537C">
        <w:rPr>
          <w:rFonts w:ascii="Times New Roman" w:eastAsia="Times New Roman" w:hAnsi="Times New Roman" w:cs="Times New Roman"/>
          <w:lang w:val="en-GB"/>
        </w:rPr>
        <w:t xml:space="preserve">of billings, plus an increased collection of arrear debt from the </w:t>
      </w:r>
      <w:r w:rsidR="00D73890" w:rsidRPr="0024537C">
        <w:rPr>
          <w:rFonts w:ascii="Times New Roman" w:eastAsia="Times New Roman" w:hAnsi="Times New Roman" w:cs="Times New Roman"/>
          <w:lang w:val="en-GB"/>
        </w:rPr>
        <w:t>revised collection</w:t>
      </w:r>
      <w:r w:rsidRPr="0024537C">
        <w:rPr>
          <w:rFonts w:ascii="Times New Roman" w:eastAsia="Times New Roman" w:hAnsi="Times New Roman" w:cs="Times New Roman"/>
          <w:lang w:val="en-GB"/>
        </w:rPr>
        <w:t xml:space="preserve"> </w:t>
      </w:r>
      <w:r w:rsidR="00D73890" w:rsidRPr="0024537C">
        <w:rPr>
          <w:rFonts w:ascii="Times New Roman" w:eastAsia="Times New Roman" w:hAnsi="Times New Roman" w:cs="Times New Roman"/>
          <w:lang w:val="en-GB"/>
        </w:rPr>
        <w:t xml:space="preserve">and credit control </w:t>
      </w:r>
      <w:r w:rsidRPr="0024537C">
        <w:rPr>
          <w:rFonts w:ascii="Times New Roman" w:eastAsia="Times New Roman" w:hAnsi="Times New Roman" w:cs="Times New Roman"/>
          <w:lang w:val="en-GB"/>
        </w:rPr>
        <w:t>policy.</w:t>
      </w:r>
      <w:r w:rsidR="00C11B68" w:rsidRPr="0024537C">
        <w:rPr>
          <w:rFonts w:ascii="Times New Roman" w:eastAsia="Times New Roman" w:hAnsi="Times New Roman" w:cs="Times New Roman"/>
          <w:lang w:val="en-GB"/>
        </w:rPr>
        <w:t xml:space="preserve"> </w:t>
      </w:r>
      <w:r w:rsidR="00C37A36" w:rsidRPr="0024537C">
        <w:rPr>
          <w:rFonts w:ascii="Times New Roman" w:eastAsia="Times New Roman" w:hAnsi="Times New Roman" w:cs="Times New Roman"/>
          <w:lang w:val="en-GB"/>
        </w:rPr>
        <w:t xml:space="preserve"> </w:t>
      </w:r>
      <w:r w:rsidR="00C11B68" w:rsidRPr="0024537C">
        <w:rPr>
          <w:rFonts w:ascii="Times New Roman" w:eastAsia="Times New Roman" w:hAnsi="Times New Roman" w:cs="Times New Roman"/>
          <w:lang w:val="en-GB"/>
        </w:rPr>
        <w:t>The performance of arrear collections will however only be considered a source of additional cash in-flow once the performance has been carefully monitored.</w:t>
      </w:r>
    </w:p>
    <w:p w14:paraId="69F9C377" w14:textId="77777777" w:rsidR="00BA1351" w:rsidRPr="0024537C" w:rsidRDefault="00BA1351" w:rsidP="00950005">
      <w:pPr>
        <w:spacing w:after="0"/>
        <w:rPr>
          <w:rFonts w:ascii="Times New Roman" w:eastAsia="Times New Roman" w:hAnsi="Times New Roman" w:cs="Times New Roman"/>
          <w:lang w:val="en-GB"/>
        </w:rPr>
      </w:pPr>
    </w:p>
    <w:p w14:paraId="2DCCA192" w14:textId="77777777" w:rsidR="0082354B" w:rsidRPr="0024537C" w:rsidRDefault="0082354B" w:rsidP="00950005">
      <w:pPr>
        <w:spacing w:after="0"/>
        <w:rPr>
          <w:rFonts w:ascii="Times New Roman" w:eastAsia="Times New Roman" w:hAnsi="Times New Roman" w:cs="Times New Roman"/>
          <w:lang w:val="en-GB"/>
        </w:rPr>
      </w:pPr>
    </w:p>
    <w:p w14:paraId="1E5F22C0" w14:textId="77777777" w:rsidR="00950005" w:rsidRDefault="00950005">
      <w:pPr>
        <w:rPr>
          <w:rFonts w:ascii="Times New Roman" w:eastAsia="Times New Roman" w:hAnsi="Times New Roman" w:cs="Times New Roman"/>
          <w:b/>
          <w:lang w:val="en-GB"/>
        </w:rPr>
      </w:pPr>
      <w:bookmarkStart w:id="154" w:name="_Toc286034127"/>
      <w:bookmarkStart w:id="155" w:name="_Toc286034718"/>
      <w:r>
        <w:rPr>
          <w:rFonts w:ascii="Times New Roman" w:eastAsia="Times New Roman" w:hAnsi="Times New Roman" w:cs="Times New Roman"/>
          <w:b/>
          <w:lang w:val="en-GB"/>
        </w:rPr>
        <w:br w:type="page"/>
      </w:r>
    </w:p>
    <w:p w14:paraId="42C4E8E1" w14:textId="77777777" w:rsidR="0074530F" w:rsidRPr="00950005" w:rsidRDefault="0074530F" w:rsidP="00950005">
      <w:pPr>
        <w:spacing w:after="0"/>
        <w:rPr>
          <w:rFonts w:ascii="Times New Roman" w:eastAsia="Times New Roman" w:hAnsi="Times New Roman" w:cs="Times New Roman"/>
          <w:b/>
          <w:lang w:val="en-GB"/>
        </w:rPr>
      </w:pPr>
      <w:r w:rsidRPr="00950005">
        <w:rPr>
          <w:rFonts w:ascii="Times New Roman" w:eastAsia="Times New Roman" w:hAnsi="Times New Roman" w:cs="Times New Roman"/>
          <w:b/>
          <w:lang w:val="en-GB"/>
        </w:rPr>
        <w:t>Growth or decline in tax base of the municipality</w:t>
      </w:r>
      <w:bookmarkEnd w:id="154"/>
      <w:bookmarkEnd w:id="155"/>
    </w:p>
    <w:p w14:paraId="1726E45F" w14:textId="77777777" w:rsidR="00BA1351" w:rsidRPr="0024537C" w:rsidRDefault="00BA1351" w:rsidP="00950005">
      <w:pPr>
        <w:spacing w:after="0"/>
        <w:rPr>
          <w:rFonts w:ascii="Times New Roman" w:eastAsia="Times New Roman" w:hAnsi="Times New Roman" w:cs="Times New Roman"/>
          <w:b/>
          <w:lang w:val="en-GB"/>
        </w:rPr>
      </w:pPr>
    </w:p>
    <w:p w14:paraId="4A13C1D0" w14:textId="77777777" w:rsidR="0074530F" w:rsidRPr="0024537C" w:rsidRDefault="007606F4" w:rsidP="00950005">
      <w:pPr>
        <w:spacing w:after="0"/>
        <w:rPr>
          <w:rFonts w:ascii="Times New Roman" w:eastAsia="Times New Roman" w:hAnsi="Times New Roman" w:cs="Times New Roman"/>
          <w:lang w:val="en-GB"/>
        </w:rPr>
      </w:pPr>
      <w:r w:rsidRPr="0024537C">
        <w:rPr>
          <w:rFonts w:ascii="Times New Roman" w:eastAsia="Times New Roman" w:hAnsi="Times New Roman" w:cs="Times New Roman"/>
          <w:lang w:val="en-GB"/>
        </w:rPr>
        <w:t>Debtor’s</w:t>
      </w:r>
      <w:r w:rsidR="0074530F" w:rsidRPr="0024537C">
        <w:rPr>
          <w:rFonts w:ascii="Times New Roman" w:eastAsia="Times New Roman" w:hAnsi="Times New Roman" w:cs="Times New Roman"/>
          <w:lang w:val="en-GB"/>
        </w:rPr>
        <w:t xml:space="preserve"> revenue is assumed to increase at a rate </w:t>
      </w:r>
      <w:r w:rsidR="00BA21C3" w:rsidRPr="0024537C">
        <w:rPr>
          <w:rFonts w:ascii="Times New Roman" w:eastAsia="Times New Roman" w:hAnsi="Times New Roman" w:cs="Times New Roman"/>
          <w:lang w:val="en-GB"/>
        </w:rPr>
        <w:t>that is</w:t>
      </w:r>
      <w:r w:rsidR="0074530F" w:rsidRPr="0024537C">
        <w:rPr>
          <w:rFonts w:ascii="Times New Roman" w:eastAsia="Times New Roman" w:hAnsi="Times New Roman" w:cs="Times New Roman"/>
          <w:lang w:val="en-GB"/>
        </w:rPr>
        <w:t xml:space="preserve"> influenced by the consumer </w:t>
      </w:r>
      <w:r w:rsidRPr="0024537C">
        <w:rPr>
          <w:rFonts w:ascii="Times New Roman" w:eastAsia="Times New Roman" w:hAnsi="Times New Roman" w:cs="Times New Roman"/>
          <w:lang w:val="en-GB"/>
        </w:rPr>
        <w:t>debtor’s</w:t>
      </w:r>
      <w:r w:rsidR="0074530F" w:rsidRPr="0024537C">
        <w:rPr>
          <w:rFonts w:ascii="Times New Roman" w:eastAsia="Times New Roman" w:hAnsi="Times New Roman" w:cs="Times New Roman"/>
          <w:lang w:val="en-GB"/>
        </w:rPr>
        <w:t xml:space="preserve"> collection rate, tariff/rate pricing, real growth rate of the </w:t>
      </w:r>
      <w:r w:rsidR="00041F66" w:rsidRPr="0024537C">
        <w:rPr>
          <w:rFonts w:ascii="Times New Roman" w:eastAsia="Times New Roman" w:hAnsi="Times New Roman" w:cs="Times New Roman"/>
          <w:lang w:val="en-GB"/>
        </w:rPr>
        <w:t>district</w:t>
      </w:r>
      <w:r w:rsidR="0074530F" w:rsidRPr="0024537C">
        <w:rPr>
          <w:rFonts w:ascii="Times New Roman" w:eastAsia="Times New Roman" w:hAnsi="Times New Roman" w:cs="Times New Roman"/>
          <w:lang w:val="en-GB"/>
        </w:rPr>
        <w:t xml:space="preserve">, household formation growth rate and the poor household change rate.  </w:t>
      </w:r>
    </w:p>
    <w:p w14:paraId="72FF3654" w14:textId="77777777" w:rsidR="00C11B68" w:rsidRPr="0024537C" w:rsidRDefault="00C11B68" w:rsidP="00950005">
      <w:pPr>
        <w:spacing w:after="0"/>
        <w:rPr>
          <w:rFonts w:ascii="Times New Roman" w:eastAsia="Times New Roman" w:hAnsi="Times New Roman" w:cs="Times New Roman"/>
          <w:lang w:val="en-GB"/>
        </w:rPr>
      </w:pPr>
    </w:p>
    <w:p w14:paraId="43D438B0" w14:textId="06B03C44" w:rsidR="0074530F" w:rsidRPr="0024537C" w:rsidRDefault="00D73890" w:rsidP="00950005">
      <w:pPr>
        <w:spacing w:after="0"/>
        <w:rPr>
          <w:rFonts w:ascii="Times New Roman" w:eastAsia="Times New Roman" w:hAnsi="Times New Roman" w:cs="Times New Roman"/>
          <w:lang w:val="en-GB"/>
        </w:rPr>
      </w:pPr>
      <w:r w:rsidRPr="0024537C">
        <w:rPr>
          <w:rFonts w:ascii="Times New Roman" w:eastAsia="Times New Roman" w:hAnsi="Times New Roman" w:cs="Times New Roman"/>
          <w:lang w:val="en-GB"/>
        </w:rPr>
        <w:t>H</w:t>
      </w:r>
      <w:r w:rsidR="0074530F" w:rsidRPr="0024537C">
        <w:rPr>
          <w:rFonts w:ascii="Times New Roman" w:eastAsia="Times New Roman" w:hAnsi="Times New Roman" w:cs="Times New Roman"/>
          <w:lang w:val="en-GB"/>
        </w:rPr>
        <w:t xml:space="preserve">ousehold formation is the key factor in measuring municipal revenue and expenditure growth, as servicing ‘households’ is a greater municipal service factor than servicing individuals.  </w:t>
      </w:r>
      <w:r w:rsidR="00C37A36" w:rsidRPr="0024537C">
        <w:rPr>
          <w:rFonts w:ascii="Times New Roman" w:eastAsia="Times New Roman" w:hAnsi="Times New Roman" w:cs="Times New Roman"/>
          <w:lang w:val="en-GB"/>
        </w:rPr>
        <w:t xml:space="preserve"> </w:t>
      </w:r>
      <w:r w:rsidR="0074530F" w:rsidRPr="0024537C">
        <w:rPr>
          <w:rFonts w:ascii="Times New Roman" w:eastAsia="Times New Roman" w:hAnsi="Times New Roman" w:cs="Times New Roman"/>
          <w:lang w:val="en-GB"/>
        </w:rPr>
        <w:t>Household formation rates are assumed to convert to household dwellings.</w:t>
      </w:r>
      <w:r w:rsidR="00C37A36" w:rsidRPr="0024537C">
        <w:rPr>
          <w:rFonts w:ascii="Times New Roman" w:eastAsia="Times New Roman" w:hAnsi="Times New Roman" w:cs="Times New Roman"/>
          <w:lang w:val="en-GB"/>
        </w:rPr>
        <w:t xml:space="preserve"> </w:t>
      </w:r>
      <w:r w:rsidRPr="0024537C">
        <w:rPr>
          <w:rFonts w:ascii="Times New Roman" w:eastAsia="Times New Roman" w:hAnsi="Times New Roman" w:cs="Times New Roman"/>
          <w:lang w:val="en-GB"/>
        </w:rPr>
        <w:t xml:space="preserve"> In </w:t>
      </w:r>
      <w:r w:rsidR="0088733A" w:rsidRPr="0024537C">
        <w:rPr>
          <w:rFonts w:ascii="Times New Roman" w:eastAsia="Times New Roman" w:hAnsi="Times New Roman" w:cs="Times New Roman"/>
          <w:lang w:val="en-GB"/>
        </w:rPr>
        <w:t>addition,</w:t>
      </w:r>
      <w:r w:rsidRPr="0024537C">
        <w:rPr>
          <w:rFonts w:ascii="Times New Roman" w:eastAsia="Times New Roman" w:hAnsi="Times New Roman" w:cs="Times New Roman"/>
          <w:lang w:val="en-GB"/>
        </w:rPr>
        <w:t xml:space="preserve"> the change </w:t>
      </w:r>
      <w:r w:rsidR="0074530F" w:rsidRPr="0024537C">
        <w:rPr>
          <w:rFonts w:ascii="Times New Roman" w:eastAsia="Times New Roman" w:hAnsi="Times New Roman" w:cs="Times New Roman"/>
          <w:lang w:val="en-GB"/>
        </w:rPr>
        <w:t>in the number of poor households influences the net revenue benefit derived from household formation growth, as it assumes that the same costs incurred for servicing the household exist, but that no consumer revenue is derived as the ‘poor household’ limits consumption to the</w:t>
      </w:r>
      <w:r w:rsidR="00D7229D" w:rsidRPr="0024537C">
        <w:rPr>
          <w:rFonts w:ascii="Times New Roman" w:eastAsia="Times New Roman" w:hAnsi="Times New Roman" w:cs="Times New Roman"/>
          <w:lang w:val="en-GB"/>
        </w:rPr>
        <w:t xml:space="preserve"> level of free basic services.</w:t>
      </w:r>
    </w:p>
    <w:p w14:paraId="3F8FA1A9" w14:textId="77777777" w:rsidR="00BA1351" w:rsidRPr="0024537C" w:rsidRDefault="00BA1351" w:rsidP="00950005">
      <w:pPr>
        <w:spacing w:after="0"/>
        <w:rPr>
          <w:rFonts w:ascii="Times New Roman" w:eastAsia="Times New Roman" w:hAnsi="Times New Roman" w:cs="Times New Roman"/>
          <w:b/>
          <w:lang w:val="en-GB"/>
        </w:rPr>
      </w:pPr>
    </w:p>
    <w:p w14:paraId="0439B58D" w14:textId="118B6D2D" w:rsidR="00D7229D" w:rsidRPr="00950005" w:rsidRDefault="00D7229D" w:rsidP="00950005">
      <w:pPr>
        <w:spacing w:after="0"/>
        <w:rPr>
          <w:rFonts w:ascii="Times New Roman" w:eastAsia="Times New Roman" w:hAnsi="Times New Roman" w:cs="Times New Roman"/>
          <w:b/>
          <w:lang w:val="en-GB"/>
        </w:rPr>
      </w:pPr>
      <w:bookmarkStart w:id="156" w:name="_Toc286034128"/>
      <w:bookmarkStart w:id="157" w:name="_Toc286034719"/>
      <w:r w:rsidRPr="00950005">
        <w:rPr>
          <w:rFonts w:ascii="Times New Roman" w:eastAsia="Times New Roman" w:hAnsi="Times New Roman" w:cs="Times New Roman"/>
          <w:b/>
          <w:lang w:val="en-GB"/>
        </w:rPr>
        <w:t xml:space="preserve">Salary </w:t>
      </w:r>
      <w:bookmarkEnd w:id="156"/>
      <w:bookmarkEnd w:id="157"/>
      <w:r w:rsidR="0088733A" w:rsidRPr="00950005">
        <w:rPr>
          <w:rFonts w:ascii="Times New Roman" w:eastAsia="Times New Roman" w:hAnsi="Times New Roman" w:cs="Times New Roman"/>
          <w:b/>
          <w:lang w:val="en-GB"/>
        </w:rPr>
        <w:t>increases.</w:t>
      </w:r>
    </w:p>
    <w:p w14:paraId="34F69DF1" w14:textId="77777777" w:rsidR="00BA1351" w:rsidRDefault="00BA1351" w:rsidP="00950005">
      <w:pPr>
        <w:spacing w:after="0"/>
        <w:rPr>
          <w:rFonts w:ascii="Times New Roman" w:eastAsia="Times New Roman" w:hAnsi="Times New Roman" w:cs="Times New Roman"/>
          <w:b/>
          <w:lang w:val="en-GB"/>
        </w:rPr>
      </w:pPr>
    </w:p>
    <w:p w14:paraId="4948E8E1" w14:textId="691B7AC7" w:rsidR="0081689C" w:rsidRPr="0081689C" w:rsidRDefault="0081689C" w:rsidP="0081689C">
      <w:pPr>
        <w:spacing w:after="160" w:line="278" w:lineRule="auto"/>
        <w:rPr>
          <w:rFonts w:ascii="Times New Roman" w:eastAsia="Aptos" w:hAnsi="Times New Roman" w:cs="Times New Roman"/>
          <w:kern w:val="2"/>
          <w:lang w:val="en-ZA"/>
          <w14:ligatures w14:val="standardContextual"/>
        </w:rPr>
      </w:pPr>
      <w:r w:rsidRPr="0081689C">
        <w:rPr>
          <w:rFonts w:ascii="Times New Roman" w:eastAsia="Aptos" w:hAnsi="Times New Roman" w:cs="Times New Roman"/>
          <w:kern w:val="2"/>
          <w:lang w:val="en-ZA"/>
          <w14:ligatures w14:val="standardContextual"/>
        </w:rPr>
        <w:t>The Salary and Wage Collective Agreement</w:t>
      </w:r>
      <w:r w:rsidRPr="0081689C">
        <w:rPr>
          <w:rFonts w:ascii="Times New Roman" w:eastAsia="Aptos" w:hAnsi="Times New Roman" w:cs="Times New Roman"/>
          <w:i/>
          <w:iCs/>
          <w:kern w:val="2"/>
          <w:lang w:val="en-ZA"/>
          <w14:ligatures w14:val="standardContextual"/>
        </w:rPr>
        <w:t xml:space="preserve"> </w:t>
      </w:r>
      <w:r w:rsidRPr="0081689C">
        <w:rPr>
          <w:rFonts w:ascii="Times New Roman" w:eastAsia="Aptos" w:hAnsi="Times New Roman" w:cs="Times New Roman"/>
          <w:kern w:val="2"/>
          <w:lang w:val="en-ZA"/>
          <w14:ligatures w14:val="standardContextual"/>
        </w:rPr>
        <w:t xml:space="preserve">for the period 01 July 2021 to 30 June 2024 has come to an end and a new agreement is under consultation, which is anticipated to consider the current fiscal constraints faced by government. </w:t>
      </w:r>
      <w:r>
        <w:rPr>
          <w:rFonts w:ascii="Times New Roman" w:eastAsia="Aptos" w:hAnsi="Times New Roman" w:cs="Times New Roman"/>
          <w:kern w:val="2"/>
          <w:lang w:val="en-ZA"/>
          <w14:ligatures w14:val="standardContextual"/>
        </w:rPr>
        <w:t>As per the circular 128,</w:t>
      </w:r>
      <w:r w:rsidRPr="0081689C">
        <w:rPr>
          <w:rFonts w:ascii="Times New Roman" w:eastAsia="Aptos" w:hAnsi="Times New Roman" w:cs="Times New Roman"/>
          <w:kern w:val="2"/>
          <w:lang w:val="en-ZA"/>
          <w14:ligatures w14:val="standardContextual"/>
        </w:rPr>
        <w:t xml:space="preserve"> municipalities are advised to consider their financial sustainability when considering salary increases. </w:t>
      </w:r>
      <w:r>
        <w:rPr>
          <w:rFonts w:ascii="Times New Roman" w:eastAsia="Aptos" w:hAnsi="Times New Roman" w:cs="Times New Roman"/>
          <w:kern w:val="2"/>
          <w:lang w:val="en-ZA"/>
          <w14:ligatures w14:val="standardContextual"/>
        </w:rPr>
        <w:t xml:space="preserve"> </w:t>
      </w:r>
      <w:r w:rsidRPr="0081689C">
        <w:rPr>
          <w:rFonts w:ascii="Times New Roman" w:eastAsia="Aptos" w:hAnsi="Times New Roman" w:cs="Times New Roman"/>
          <w:kern w:val="2"/>
          <w:lang w:val="en-ZA"/>
          <w14:ligatures w14:val="standardContextual"/>
        </w:rPr>
        <w:t xml:space="preserve">In addition, municipalities that could not afford such increases </w:t>
      </w:r>
      <w:r>
        <w:rPr>
          <w:rFonts w:ascii="Times New Roman" w:eastAsia="Aptos" w:hAnsi="Times New Roman" w:cs="Times New Roman"/>
          <w:kern w:val="2"/>
          <w:lang w:val="en-ZA"/>
          <w14:ligatures w14:val="standardContextual"/>
        </w:rPr>
        <w:t>must</w:t>
      </w:r>
      <w:r w:rsidRPr="0081689C">
        <w:rPr>
          <w:rFonts w:ascii="Times New Roman" w:eastAsia="Aptos" w:hAnsi="Times New Roman" w:cs="Times New Roman"/>
          <w:kern w:val="2"/>
          <w:lang w:val="en-ZA"/>
          <w14:ligatures w14:val="standardContextual"/>
        </w:rPr>
        <w:t xml:space="preserve"> apply for exemption as provided by SALGBC.  Therefore, municipalities are urged to consider projecting salary and wage increases that would reflect their affordability given the current economic challenges. Municipalities should also avoid paying out leave in cash while having major financial challenges.</w:t>
      </w:r>
    </w:p>
    <w:p w14:paraId="09C3BD65" w14:textId="77777777" w:rsidR="00DF4351" w:rsidRDefault="00DF4351" w:rsidP="00950005">
      <w:pPr>
        <w:spacing w:after="0"/>
        <w:rPr>
          <w:rFonts w:ascii="Times New Roman" w:eastAsia="Times New Roman" w:hAnsi="Times New Roman" w:cs="Times New Roman"/>
          <w:b/>
          <w:lang w:val="en-GB"/>
        </w:rPr>
      </w:pPr>
    </w:p>
    <w:p w14:paraId="3545767A" w14:textId="77777777" w:rsidR="00263617" w:rsidRPr="0024537C" w:rsidRDefault="00263617" w:rsidP="00950005">
      <w:pPr>
        <w:spacing w:after="0"/>
        <w:rPr>
          <w:rFonts w:ascii="Times New Roman" w:eastAsia="Times New Roman" w:hAnsi="Times New Roman" w:cs="Times New Roman"/>
          <w:b/>
          <w:lang w:val="en-GB"/>
        </w:rPr>
      </w:pPr>
    </w:p>
    <w:p w14:paraId="44DEF54B" w14:textId="77777777" w:rsidR="00D7229D" w:rsidRPr="00950005" w:rsidRDefault="00D7229D" w:rsidP="00950005">
      <w:pPr>
        <w:spacing w:after="0"/>
        <w:rPr>
          <w:rFonts w:ascii="Times New Roman" w:eastAsia="Times New Roman" w:hAnsi="Times New Roman" w:cs="Times New Roman"/>
          <w:b/>
          <w:lang w:val="en-GB"/>
        </w:rPr>
      </w:pPr>
      <w:bookmarkStart w:id="158" w:name="_Toc286034129"/>
      <w:bookmarkStart w:id="159" w:name="_Toc286034720"/>
      <w:r w:rsidRPr="00950005">
        <w:rPr>
          <w:rFonts w:ascii="Times New Roman" w:eastAsia="Times New Roman" w:hAnsi="Times New Roman" w:cs="Times New Roman"/>
          <w:b/>
          <w:lang w:val="en-GB"/>
        </w:rPr>
        <w:t>Impact of national, provincial and local policies</w:t>
      </w:r>
      <w:bookmarkEnd w:id="158"/>
      <w:bookmarkEnd w:id="159"/>
    </w:p>
    <w:p w14:paraId="38752952" w14:textId="77777777" w:rsidR="00C11B68" w:rsidRPr="0024537C" w:rsidRDefault="00C11B68" w:rsidP="00950005">
      <w:pPr>
        <w:spacing w:after="0"/>
        <w:rPr>
          <w:rFonts w:ascii="Times New Roman" w:eastAsia="Times New Roman" w:hAnsi="Times New Roman" w:cs="Times New Roman"/>
          <w:lang w:val="en-GB"/>
        </w:rPr>
      </w:pPr>
    </w:p>
    <w:p w14:paraId="01BEF7EC" w14:textId="673DE3E6" w:rsidR="00D7229D" w:rsidRPr="0024537C" w:rsidRDefault="00D7229D" w:rsidP="00950005">
      <w:pPr>
        <w:spacing w:after="0"/>
        <w:rPr>
          <w:rFonts w:ascii="Times New Roman" w:eastAsia="Times New Roman" w:hAnsi="Times New Roman" w:cs="Times New Roman"/>
          <w:lang w:val="en-GB"/>
        </w:rPr>
      </w:pPr>
      <w:r w:rsidRPr="0024537C">
        <w:rPr>
          <w:rFonts w:ascii="Times New Roman" w:eastAsia="Times New Roman" w:hAnsi="Times New Roman" w:cs="Times New Roman"/>
          <w:lang w:val="en-GB"/>
        </w:rPr>
        <w:t xml:space="preserve">Integration of service delivery between </w:t>
      </w:r>
      <w:r w:rsidR="00BA21C3" w:rsidRPr="0024537C">
        <w:rPr>
          <w:rFonts w:ascii="Times New Roman" w:eastAsia="Times New Roman" w:hAnsi="Times New Roman" w:cs="Times New Roman"/>
          <w:lang w:val="en-GB"/>
        </w:rPr>
        <w:t>n</w:t>
      </w:r>
      <w:r w:rsidRPr="0024537C">
        <w:rPr>
          <w:rFonts w:ascii="Times New Roman" w:eastAsia="Times New Roman" w:hAnsi="Times New Roman" w:cs="Times New Roman"/>
          <w:lang w:val="en-GB"/>
        </w:rPr>
        <w:t xml:space="preserve">ational, </w:t>
      </w:r>
      <w:r w:rsidR="00BA21C3" w:rsidRPr="0024537C">
        <w:rPr>
          <w:rFonts w:ascii="Times New Roman" w:eastAsia="Times New Roman" w:hAnsi="Times New Roman" w:cs="Times New Roman"/>
          <w:lang w:val="en-GB"/>
        </w:rPr>
        <w:t>provincial and local g</w:t>
      </w:r>
      <w:r w:rsidRPr="0024537C">
        <w:rPr>
          <w:rFonts w:ascii="Times New Roman" w:eastAsia="Times New Roman" w:hAnsi="Times New Roman" w:cs="Times New Roman"/>
          <w:lang w:val="en-GB"/>
        </w:rPr>
        <w:t xml:space="preserve">overnment is critical to ensure focussed service delivery </w:t>
      </w:r>
      <w:r w:rsidR="000730B4" w:rsidRPr="0024537C">
        <w:rPr>
          <w:rFonts w:ascii="Times New Roman" w:eastAsia="Times New Roman" w:hAnsi="Times New Roman" w:cs="Times New Roman"/>
          <w:lang w:val="en-GB"/>
        </w:rPr>
        <w:t>and, in this regard,</w:t>
      </w:r>
      <w:r w:rsidRPr="0024537C">
        <w:rPr>
          <w:rFonts w:ascii="Times New Roman" w:eastAsia="Times New Roman" w:hAnsi="Times New Roman" w:cs="Times New Roman"/>
          <w:lang w:val="en-GB"/>
        </w:rPr>
        <w:t xml:space="preserve"> various measures were implemented to align IDPs, provincial and national strategies around priority spatial interventions.  In this regard</w:t>
      </w:r>
      <w:r w:rsidR="00C11B68" w:rsidRPr="0024537C">
        <w:rPr>
          <w:rFonts w:ascii="Times New Roman" w:eastAsia="Times New Roman" w:hAnsi="Times New Roman" w:cs="Times New Roman"/>
          <w:lang w:val="en-GB"/>
        </w:rPr>
        <w:t>,</w:t>
      </w:r>
      <w:r w:rsidRPr="0024537C">
        <w:rPr>
          <w:rFonts w:ascii="Times New Roman" w:eastAsia="Times New Roman" w:hAnsi="Times New Roman" w:cs="Times New Roman"/>
          <w:lang w:val="en-GB"/>
        </w:rPr>
        <w:t xml:space="preserve"> the following national priorities form the basis of all integration initiatives:</w:t>
      </w:r>
    </w:p>
    <w:p w14:paraId="1639D701" w14:textId="7B4A3F8A" w:rsidR="00BA1351" w:rsidRPr="0024537C" w:rsidRDefault="00BB332F" w:rsidP="00BB332F">
      <w:pPr>
        <w:tabs>
          <w:tab w:val="left" w:pos="6828"/>
        </w:tabs>
        <w:spacing w:after="0"/>
        <w:rPr>
          <w:rFonts w:ascii="Times New Roman" w:eastAsia="Times New Roman" w:hAnsi="Times New Roman" w:cs="Times New Roman"/>
          <w:lang w:val="en-GB"/>
        </w:rPr>
      </w:pPr>
      <w:r>
        <w:rPr>
          <w:rFonts w:ascii="Times New Roman" w:eastAsia="Times New Roman" w:hAnsi="Times New Roman" w:cs="Times New Roman"/>
          <w:lang w:val="en-GB"/>
        </w:rPr>
        <w:tab/>
      </w:r>
    </w:p>
    <w:p w14:paraId="43F9F2AB" w14:textId="77777777" w:rsidR="000E08BA" w:rsidRPr="00950005" w:rsidRDefault="00D7229D" w:rsidP="00B133EC">
      <w:pPr>
        <w:pStyle w:val="ListParagraph"/>
        <w:numPr>
          <w:ilvl w:val="0"/>
          <w:numId w:val="34"/>
        </w:numPr>
        <w:spacing w:after="0" w:line="480" w:lineRule="auto"/>
        <w:rPr>
          <w:rFonts w:ascii="Times New Roman" w:hAnsi="Times New Roman" w:cs="Times New Roman"/>
        </w:rPr>
      </w:pPr>
      <w:r w:rsidRPr="00950005">
        <w:rPr>
          <w:rFonts w:ascii="Times New Roman" w:hAnsi="Times New Roman" w:cs="Times New Roman"/>
        </w:rPr>
        <w:t>Creating jobs;</w:t>
      </w:r>
    </w:p>
    <w:p w14:paraId="66DF6887" w14:textId="77777777" w:rsidR="000E08BA" w:rsidRPr="00950005" w:rsidRDefault="00D7229D" w:rsidP="00B133EC">
      <w:pPr>
        <w:pStyle w:val="ListParagraph"/>
        <w:numPr>
          <w:ilvl w:val="0"/>
          <w:numId w:val="34"/>
        </w:numPr>
        <w:spacing w:after="0" w:line="480" w:lineRule="auto"/>
        <w:rPr>
          <w:rFonts w:ascii="Times New Roman" w:hAnsi="Times New Roman" w:cs="Times New Roman"/>
        </w:rPr>
      </w:pPr>
      <w:r w:rsidRPr="00950005">
        <w:rPr>
          <w:rFonts w:ascii="Times New Roman" w:hAnsi="Times New Roman" w:cs="Times New Roman"/>
        </w:rPr>
        <w:t>Enhancing education and skill development;</w:t>
      </w:r>
    </w:p>
    <w:p w14:paraId="23B9FE27" w14:textId="77777777" w:rsidR="000E08BA" w:rsidRPr="00950005" w:rsidRDefault="00D7229D" w:rsidP="00B133EC">
      <w:pPr>
        <w:pStyle w:val="ListParagraph"/>
        <w:numPr>
          <w:ilvl w:val="0"/>
          <w:numId w:val="34"/>
        </w:numPr>
        <w:spacing w:after="0" w:line="480" w:lineRule="auto"/>
        <w:rPr>
          <w:rFonts w:ascii="Times New Roman" w:hAnsi="Times New Roman" w:cs="Times New Roman"/>
        </w:rPr>
      </w:pPr>
      <w:r w:rsidRPr="00950005">
        <w:rPr>
          <w:rFonts w:ascii="Times New Roman" w:hAnsi="Times New Roman" w:cs="Times New Roman"/>
        </w:rPr>
        <w:t>Improving Health services;</w:t>
      </w:r>
    </w:p>
    <w:p w14:paraId="3157E25B" w14:textId="77777777" w:rsidR="000E08BA" w:rsidRPr="00950005" w:rsidRDefault="00D7229D" w:rsidP="00B133EC">
      <w:pPr>
        <w:pStyle w:val="ListParagraph"/>
        <w:numPr>
          <w:ilvl w:val="0"/>
          <w:numId w:val="34"/>
        </w:numPr>
        <w:spacing w:after="0" w:line="480" w:lineRule="auto"/>
        <w:rPr>
          <w:rFonts w:ascii="Times New Roman" w:hAnsi="Times New Roman" w:cs="Times New Roman"/>
        </w:rPr>
      </w:pPr>
      <w:r w:rsidRPr="00950005">
        <w:rPr>
          <w:rFonts w:ascii="Times New Roman" w:hAnsi="Times New Roman" w:cs="Times New Roman"/>
        </w:rPr>
        <w:t>Rural development and agriculture; and</w:t>
      </w:r>
    </w:p>
    <w:p w14:paraId="13937BC7" w14:textId="77777777" w:rsidR="00D7229D" w:rsidRPr="00950005" w:rsidRDefault="00D7229D" w:rsidP="00B133EC">
      <w:pPr>
        <w:pStyle w:val="ListParagraph"/>
        <w:numPr>
          <w:ilvl w:val="0"/>
          <w:numId w:val="34"/>
        </w:numPr>
        <w:spacing w:after="0" w:line="480" w:lineRule="auto"/>
        <w:rPr>
          <w:rFonts w:ascii="Times New Roman" w:hAnsi="Times New Roman" w:cs="Times New Roman"/>
        </w:rPr>
      </w:pPr>
      <w:r w:rsidRPr="00950005">
        <w:rPr>
          <w:rFonts w:ascii="Times New Roman" w:hAnsi="Times New Roman" w:cs="Times New Roman"/>
        </w:rPr>
        <w:t>Fighting crime and corruption.</w:t>
      </w:r>
    </w:p>
    <w:p w14:paraId="1C00360C" w14:textId="77777777" w:rsidR="00BA1351" w:rsidRPr="0024537C" w:rsidRDefault="00BA1351" w:rsidP="00950005">
      <w:pPr>
        <w:spacing w:after="0"/>
        <w:rPr>
          <w:rFonts w:ascii="Times New Roman" w:eastAsia="Times New Roman" w:hAnsi="Times New Roman" w:cs="Times New Roman"/>
          <w:lang w:val="en-GB"/>
        </w:rPr>
      </w:pPr>
    </w:p>
    <w:p w14:paraId="605116B5" w14:textId="77777777" w:rsidR="00321B99" w:rsidRDefault="00321B99" w:rsidP="00950005">
      <w:pPr>
        <w:spacing w:after="0"/>
        <w:rPr>
          <w:rFonts w:ascii="Times New Roman" w:eastAsia="Times New Roman" w:hAnsi="Times New Roman" w:cs="Times New Roman"/>
          <w:lang w:val="en-GB"/>
        </w:rPr>
      </w:pPr>
    </w:p>
    <w:p w14:paraId="50C63A06" w14:textId="77777777" w:rsidR="00321B99" w:rsidRDefault="00321B99" w:rsidP="00950005">
      <w:pPr>
        <w:spacing w:after="0"/>
        <w:rPr>
          <w:rFonts w:ascii="Times New Roman" w:eastAsia="Times New Roman" w:hAnsi="Times New Roman" w:cs="Times New Roman"/>
          <w:lang w:val="en-GB"/>
        </w:rPr>
      </w:pPr>
    </w:p>
    <w:p w14:paraId="4F26190A" w14:textId="21E10695" w:rsidR="00D7229D" w:rsidRPr="0024537C" w:rsidRDefault="00D7229D" w:rsidP="00950005">
      <w:pPr>
        <w:spacing w:after="0"/>
        <w:rPr>
          <w:rFonts w:ascii="Times New Roman" w:eastAsia="Times New Roman" w:hAnsi="Times New Roman" w:cs="Times New Roman"/>
          <w:lang w:val="en-GB"/>
        </w:rPr>
      </w:pPr>
      <w:r w:rsidRPr="0024537C">
        <w:rPr>
          <w:rFonts w:ascii="Times New Roman" w:eastAsia="Times New Roman" w:hAnsi="Times New Roman" w:cs="Times New Roman"/>
          <w:lang w:val="en-GB"/>
        </w:rPr>
        <w:t xml:space="preserve">To achieve these priorities integration mechanisms are in place to ensure integrated planning and execution of various development programs. </w:t>
      </w:r>
      <w:r w:rsidR="00C37A36" w:rsidRPr="0024537C">
        <w:rPr>
          <w:rFonts w:ascii="Times New Roman" w:eastAsia="Times New Roman" w:hAnsi="Times New Roman" w:cs="Times New Roman"/>
          <w:lang w:val="en-GB"/>
        </w:rPr>
        <w:t xml:space="preserve"> </w:t>
      </w:r>
      <w:r w:rsidRPr="0024537C">
        <w:rPr>
          <w:rFonts w:ascii="Times New Roman" w:eastAsia="Times New Roman" w:hAnsi="Times New Roman" w:cs="Times New Roman"/>
          <w:lang w:val="en-GB"/>
        </w:rPr>
        <w:t>The focus will be to strengthen the link between policy priorities and expenditure thereby ensuring the achievement of the national, provincial and local objectives.</w:t>
      </w:r>
    </w:p>
    <w:p w14:paraId="039B74B2" w14:textId="77777777" w:rsidR="00BA1351" w:rsidRPr="0024537C" w:rsidRDefault="00BA1351" w:rsidP="00950005">
      <w:pPr>
        <w:spacing w:after="0"/>
        <w:rPr>
          <w:rFonts w:ascii="Times New Roman" w:eastAsia="Times New Roman" w:hAnsi="Times New Roman" w:cs="Times New Roman"/>
          <w:lang w:val="en-GB"/>
        </w:rPr>
      </w:pPr>
    </w:p>
    <w:p w14:paraId="7DD87EE4" w14:textId="77777777" w:rsidR="00A375A0" w:rsidRDefault="00A375A0" w:rsidP="00950005">
      <w:pPr>
        <w:spacing w:after="0"/>
        <w:rPr>
          <w:rFonts w:ascii="Times New Roman" w:eastAsia="Times New Roman" w:hAnsi="Times New Roman" w:cs="Times New Roman"/>
          <w:b/>
          <w:lang w:val="en-GB"/>
        </w:rPr>
      </w:pPr>
      <w:bookmarkStart w:id="160" w:name="_Toc286034130"/>
      <w:bookmarkStart w:id="161" w:name="_Toc286034721"/>
    </w:p>
    <w:p w14:paraId="76A0D8C5" w14:textId="77777777" w:rsidR="00A375A0" w:rsidRDefault="00A375A0" w:rsidP="00950005">
      <w:pPr>
        <w:spacing w:after="0"/>
        <w:rPr>
          <w:rFonts w:ascii="Times New Roman" w:eastAsia="Times New Roman" w:hAnsi="Times New Roman" w:cs="Times New Roman"/>
          <w:b/>
          <w:lang w:val="en-GB"/>
        </w:rPr>
      </w:pPr>
    </w:p>
    <w:p w14:paraId="13A8F528" w14:textId="77777777" w:rsidR="00D7229D" w:rsidRPr="00950005" w:rsidRDefault="004A2AE4" w:rsidP="00950005">
      <w:pPr>
        <w:spacing w:after="0"/>
        <w:rPr>
          <w:rFonts w:ascii="Times New Roman" w:eastAsia="Times New Roman" w:hAnsi="Times New Roman" w:cs="Times New Roman"/>
          <w:b/>
          <w:lang w:val="en-GB"/>
        </w:rPr>
      </w:pPr>
      <w:r>
        <w:rPr>
          <w:rFonts w:ascii="Times New Roman" w:eastAsia="Times New Roman" w:hAnsi="Times New Roman" w:cs="Times New Roman"/>
          <w:b/>
          <w:lang w:val="en-GB"/>
        </w:rPr>
        <w:t>The ability</w:t>
      </w:r>
      <w:r w:rsidR="00D7229D" w:rsidRPr="00950005">
        <w:rPr>
          <w:rFonts w:ascii="Times New Roman" w:eastAsia="Times New Roman" w:hAnsi="Times New Roman" w:cs="Times New Roman"/>
          <w:b/>
          <w:lang w:val="en-GB"/>
        </w:rPr>
        <w:t xml:space="preserve"> of the municipality to spend and deliver on the programmes</w:t>
      </w:r>
      <w:bookmarkEnd w:id="160"/>
      <w:bookmarkEnd w:id="161"/>
    </w:p>
    <w:p w14:paraId="53D1AF1C" w14:textId="77777777" w:rsidR="00BA1351" w:rsidRPr="0024537C" w:rsidRDefault="00BA1351" w:rsidP="00950005">
      <w:pPr>
        <w:spacing w:after="0"/>
        <w:rPr>
          <w:rFonts w:ascii="Times New Roman" w:eastAsia="Times New Roman" w:hAnsi="Times New Roman" w:cs="Times New Roman"/>
          <w:b/>
          <w:lang w:val="en-GB"/>
        </w:rPr>
      </w:pPr>
    </w:p>
    <w:p w14:paraId="2E37AC20" w14:textId="08DA1615" w:rsidR="00B31158" w:rsidRPr="0024537C" w:rsidRDefault="00D7229D" w:rsidP="00950005">
      <w:pPr>
        <w:spacing w:after="0"/>
        <w:rPr>
          <w:rFonts w:ascii="Times New Roman" w:eastAsia="Times New Roman" w:hAnsi="Times New Roman" w:cs="Times New Roman"/>
          <w:lang w:val="en-GB"/>
        </w:rPr>
      </w:pPr>
      <w:r w:rsidRPr="0024537C">
        <w:rPr>
          <w:rFonts w:ascii="Times New Roman" w:eastAsia="Times New Roman" w:hAnsi="Times New Roman" w:cs="Times New Roman"/>
          <w:lang w:val="en-GB"/>
        </w:rPr>
        <w:t xml:space="preserve">It is estimated that a spending rate of at least </w:t>
      </w:r>
      <w:r w:rsidR="004A2AE4">
        <w:rPr>
          <w:rFonts w:ascii="Times New Roman" w:eastAsia="Times New Roman" w:hAnsi="Times New Roman" w:cs="Times New Roman"/>
          <w:lang w:val="en-GB"/>
        </w:rPr>
        <w:t>100</w:t>
      </w:r>
      <w:r w:rsidRPr="0024537C">
        <w:rPr>
          <w:rFonts w:ascii="Times New Roman" w:eastAsia="Times New Roman" w:hAnsi="Times New Roman" w:cs="Times New Roman"/>
          <w:lang w:val="en-GB"/>
        </w:rPr>
        <w:t xml:space="preserve"> per cent is achieved</w:t>
      </w:r>
      <w:r w:rsidR="00C11B68" w:rsidRPr="0024537C">
        <w:rPr>
          <w:rFonts w:ascii="Times New Roman" w:eastAsia="Times New Roman" w:hAnsi="Times New Roman" w:cs="Times New Roman"/>
          <w:lang w:val="en-GB"/>
        </w:rPr>
        <w:t xml:space="preserve"> on operating expenditure and </w:t>
      </w:r>
      <w:r w:rsidR="00064872" w:rsidRPr="0024537C">
        <w:rPr>
          <w:rFonts w:ascii="Times New Roman" w:eastAsia="Times New Roman" w:hAnsi="Times New Roman" w:cs="Times New Roman"/>
          <w:lang w:val="en-GB"/>
        </w:rPr>
        <w:t>100</w:t>
      </w:r>
      <w:r w:rsidR="00C11B68" w:rsidRPr="0024537C">
        <w:rPr>
          <w:rFonts w:ascii="Times New Roman" w:eastAsia="Times New Roman" w:hAnsi="Times New Roman" w:cs="Times New Roman"/>
          <w:lang w:val="en-GB"/>
        </w:rPr>
        <w:t xml:space="preserve"> per cent on the capital programme</w:t>
      </w:r>
      <w:r w:rsidRPr="0024537C">
        <w:rPr>
          <w:rFonts w:ascii="Times New Roman" w:eastAsia="Times New Roman" w:hAnsi="Times New Roman" w:cs="Times New Roman"/>
          <w:lang w:val="en-GB"/>
        </w:rPr>
        <w:t xml:space="preserve"> for the </w:t>
      </w:r>
      <w:r w:rsidR="00EC3A04">
        <w:rPr>
          <w:rFonts w:ascii="Times New Roman" w:eastAsia="Times New Roman" w:hAnsi="Times New Roman" w:cs="Times New Roman"/>
          <w:lang w:val="en-GB"/>
        </w:rPr>
        <w:t>202</w:t>
      </w:r>
      <w:r w:rsidR="00FC5664">
        <w:rPr>
          <w:rFonts w:ascii="Times New Roman" w:eastAsia="Times New Roman" w:hAnsi="Times New Roman" w:cs="Times New Roman"/>
          <w:lang w:val="en-GB"/>
        </w:rPr>
        <w:t>3</w:t>
      </w:r>
      <w:r w:rsidR="00EC3A04">
        <w:rPr>
          <w:rFonts w:ascii="Times New Roman" w:eastAsia="Times New Roman" w:hAnsi="Times New Roman" w:cs="Times New Roman"/>
          <w:lang w:val="en-GB"/>
        </w:rPr>
        <w:t>/2</w:t>
      </w:r>
      <w:r w:rsidR="00FC5664">
        <w:rPr>
          <w:rFonts w:ascii="Times New Roman" w:eastAsia="Times New Roman" w:hAnsi="Times New Roman" w:cs="Times New Roman"/>
          <w:lang w:val="en-GB"/>
        </w:rPr>
        <w:t>4</w:t>
      </w:r>
      <w:r w:rsidRPr="0024537C">
        <w:rPr>
          <w:rFonts w:ascii="Times New Roman" w:eastAsia="Times New Roman" w:hAnsi="Times New Roman" w:cs="Times New Roman"/>
          <w:lang w:val="en-GB"/>
        </w:rPr>
        <w:t xml:space="preserve"> MTREF of which performance has been factored into the cash flow budget.</w:t>
      </w:r>
    </w:p>
    <w:p w14:paraId="28D31122" w14:textId="77777777" w:rsidR="00CB594D" w:rsidRPr="0024537C" w:rsidRDefault="00AF6CA8" w:rsidP="00E50998">
      <w:pPr>
        <w:pStyle w:val="Heading2"/>
      </w:pPr>
      <w:bookmarkStart w:id="162" w:name="_Toc286034131"/>
      <w:bookmarkStart w:id="163" w:name="_Toc286034722"/>
      <w:bookmarkStart w:id="164" w:name="_Toc286041444"/>
      <w:bookmarkStart w:id="165" w:name="_Toc286041513"/>
      <w:bookmarkStart w:id="166" w:name="_Toc286117324"/>
      <w:bookmarkStart w:id="167" w:name="_Toc384900372"/>
      <w:r w:rsidRPr="0024537C">
        <w:t>OVERVIEW OF BUDGET FUNDING</w:t>
      </w:r>
      <w:bookmarkEnd w:id="162"/>
      <w:bookmarkEnd w:id="163"/>
      <w:bookmarkEnd w:id="164"/>
      <w:bookmarkEnd w:id="165"/>
      <w:bookmarkEnd w:id="166"/>
      <w:bookmarkEnd w:id="167"/>
    </w:p>
    <w:p w14:paraId="44450018" w14:textId="77777777" w:rsidR="00EE7C40" w:rsidRPr="0024537C" w:rsidRDefault="00EE7C40" w:rsidP="00950005">
      <w:pPr>
        <w:spacing w:after="0"/>
        <w:rPr>
          <w:rFonts w:ascii="Times New Roman" w:hAnsi="Times New Roman" w:cs="Times New Roman"/>
        </w:rPr>
      </w:pPr>
    </w:p>
    <w:p w14:paraId="26218225" w14:textId="77777777" w:rsidR="00D7229D" w:rsidRPr="0024537C" w:rsidRDefault="00BA21C3" w:rsidP="00950005">
      <w:pPr>
        <w:spacing w:after="0"/>
        <w:rPr>
          <w:rFonts w:ascii="Times New Roman" w:eastAsia="Times New Roman" w:hAnsi="Times New Roman" w:cs="Times New Roman"/>
          <w:lang w:val="en-GB"/>
        </w:rPr>
      </w:pPr>
      <w:bookmarkStart w:id="168" w:name="_Toc286034132"/>
      <w:bookmarkStart w:id="169" w:name="_Toc286034723"/>
      <w:r w:rsidRPr="0024537C">
        <w:rPr>
          <w:rFonts w:ascii="Times New Roman" w:eastAsia="Times New Roman" w:hAnsi="Times New Roman" w:cs="Times New Roman"/>
          <w:lang w:val="en-GB"/>
        </w:rPr>
        <w:t>Medium-term o</w:t>
      </w:r>
      <w:r w:rsidR="00D7229D" w:rsidRPr="0024537C">
        <w:rPr>
          <w:rFonts w:ascii="Times New Roman" w:eastAsia="Times New Roman" w:hAnsi="Times New Roman" w:cs="Times New Roman"/>
          <w:lang w:val="en-GB"/>
        </w:rPr>
        <w:t xml:space="preserve">utlook: </w:t>
      </w:r>
      <w:r w:rsidRPr="0024537C">
        <w:rPr>
          <w:rFonts w:ascii="Times New Roman" w:eastAsia="Times New Roman" w:hAnsi="Times New Roman" w:cs="Times New Roman"/>
          <w:lang w:val="en-GB"/>
        </w:rPr>
        <w:t>o</w:t>
      </w:r>
      <w:r w:rsidR="00D7229D" w:rsidRPr="0024537C">
        <w:rPr>
          <w:rFonts w:ascii="Times New Roman" w:eastAsia="Times New Roman" w:hAnsi="Times New Roman" w:cs="Times New Roman"/>
          <w:lang w:val="en-GB"/>
        </w:rPr>
        <w:t>perating</w:t>
      </w:r>
      <w:r w:rsidRPr="0024537C">
        <w:rPr>
          <w:rFonts w:ascii="Times New Roman" w:eastAsia="Times New Roman" w:hAnsi="Times New Roman" w:cs="Times New Roman"/>
          <w:lang w:val="en-GB"/>
        </w:rPr>
        <w:t xml:space="preserve"> r</w:t>
      </w:r>
      <w:r w:rsidR="001F1511" w:rsidRPr="0024537C">
        <w:rPr>
          <w:rFonts w:ascii="Times New Roman" w:eastAsia="Times New Roman" w:hAnsi="Times New Roman" w:cs="Times New Roman"/>
          <w:lang w:val="en-GB"/>
        </w:rPr>
        <w:t>evenue</w:t>
      </w:r>
      <w:bookmarkEnd w:id="168"/>
      <w:bookmarkEnd w:id="169"/>
    </w:p>
    <w:p w14:paraId="6E8A8EB8" w14:textId="77777777" w:rsidR="00EE7C40" w:rsidRPr="0024537C" w:rsidRDefault="00EE7C40" w:rsidP="00950005">
      <w:pPr>
        <w:spacing w:after="0"/>
        <w:rPr>
          <w:rFonts w:ascii="Times New Roman" w:eastAsia="Times New Roman" w:hAnsi="Times New Roman" w:cs="Times New Roman"/>
          <w:b/>
          <w:lang w:val="en-GB"/>
        </w:rPr>
      </w:pPr>
    </w:p>
    <w:p w14:paraId="54921B68" w14:textId="77777777" w:rsidR="001F1511" w:rsidRPr="0024537C" w:rsidRDefault="001F1511" w:rsidP="00950005">
      <w:pPr>
        <w:spacing w:after="0"/>
        <w:rPr>
          <w:rFonts w:ascii="Times New Roman" w:eastAsia="Times New Roman" w:hAnsi="Times New Roman" w:cs="Times New Roman"/>
          <w:lang w:val="en-GB"/>
        </w:rPr>
      </w:pPr>
      <w:r w:rsidRPr="0024537C">
        <w:rPr>
          <w:rFonts w:ascii="Times New Roman" w:eastAsia="Times New Roman" w:hAnsi="Times New Roman" w:cs="Times New Roman"/>
          <w:lang w:val="en-GB"/>
        </w:rPr>
        <w:t>The following table is a breakdown of the operating revenue over</w:t>
      </w:r>
      <w:r w:rsidR="007F722D" w:rsidRPr="0024537C">
        <w:rPr>
          <w:rFonts w:ascii="Times New Roman" w:eastAsia="Times New Roman" w:hAnsi="Times New Roman" w:cs="Times New Roman"/>
          <w:lang w:val="en-GB"/>
        </w:rPr>
        <w:t xml:space="preserve"> the </w:t>
      </w:r>
      <w:r w:rsidRPr="0024537C">
        <w:rPr>
          <w:rFonts w:ascii="Times New Roman" w:eastAsia="Times New Roman" w:hAnsi="Times New Roman" w:cs="Times New Roman"/>
          <w:lang w:val="en-GB"/>
        </w:rPr>
        <w:t>medium-term:</w:t>
      </w:r>
    </w:p>
    <w:p w14:paraId="04325AA6" w14:textId="77777777" w:rsidR="00BA21C3" w:rsidRPr="0024537C" w:rsidRDefault="00BA21C3" w:rsidP="00950005">
      <w:pPr>
        <w:spacing w:after="0"/>
        <w:rPr>
          <w:rFonts w:ascii="Times New Roman" w:hAnsi="Times New Roman" w:cs="Times New Roman"/>
          <w:i/>
          <w:sz w:val="18"/>
          <w:szCs w:val="20"/>
        </w:rPr>
      </w:pPr>
    </w:p>
    <w:p w14:paraId="1ACC3B11" w14:textId="5B4AD75F" w:rsidR="00BA21C3" w:rsidRPr="007E5087" w:rsidRDefault="00BA21C3" w:rsidP="00950005">
      <w:pPr>
        <w:spacing w:after="0"/>
        <w:rPr>
          <w:rFonts w:ascii="Times New Roman" w:hAnsi="Times New Roman" w:cs="Times New Roman"/>
          <w:b/>
        </w:rPr>
      </w:pPr>
      <w:bookmarkStart w:id="170" w:name="_Toc384900412"/>
      <w:r w:rsidRPr="007E5087">
        <w:rPr>
          <w:rFonts w:ascii="Times New Roman" w:hAnsi="Times New Roman" w:cs="Times New Roman"/>
          <w:b/>
        </w:rPr>
        <w:t xml:space="preserve">Table </w:t>
      </w:r>
      <w:r w:rsidR="00965C78" w:rsidRPr="007E5087">
        <w:rPr>
          <w:rFonts w:ascii="Times New Roman" w:hAnsi="Times New Roman" w:cs="Times New Roman"/>
          <w:b/>
        </w:rPr>
        <w:fldChar w:fldCharType="begin"/>
      </w:r>
      <w:r w:rsidR="009F6B4A" w:rsidRPr="007E5087">
        <w:rPr>
          <w:rFonts w:ascii="Times New Roman" w:hAnsi="Times New Roman" w:cs="Times New Roman"/>
          <w:b/>
        </w:rPr>
        <w:instrText xml:space="preserve"> SEQ Table \* ARABIC </w:instrText>
      </w:r>
      <w:r w:rsidR="00965C78" w:rsidRPr="007E5087">
        <w:rPr>
          <w:rFonts w:ascii="Times New Roman" w:hAnsi="Times New Roman" w:cs="Times New Roman"/>
          <w:b/>
        </w:rPr>
        <w:fldChar w:fldCharType="separate"/>
      </w:r>
      <w:r w:rsidR="00EA3F2F">
        <w:rPr>
          <w:rFonts w:ascii="Times New Roman" w:hAnsi="Times New Roman" w:cs="Times New Roman"/>
          <w:b/>
          <w:noProof/>
        </w:rPr>
        <w:t>30</w:t>
      </w:r>
      <w:r w:rsidR="00965C78" w:rsidRPr="007E5087">
        <w:rPr>
          <w:rFonts w:ascii="Times New Roman" w:hAnsi="Times New Roman" w:cs="Times New Roman"/>
          <w:b/>
          <w:noProof/>
        </w:rPr>
        <w:fldChar w:fldCharType="end"/>
      </w:r>
      <w:r w:rsidRPr="007E5087">
        <w:rPr>
          <w:rFonts w:ascii="Times New Roman" w:hAnsi="Times New Roman" w:cs="Times New Roman"/>
          <w:b/>
        </w:rPr>
        <w:t xml:space="preserve">  Breakdown of the operating revenue over the medium-term</w:t>
      </w:r>
      <w:bookmarkEnd w:id="170"/>
    </w:p>
    <w:p w14:paraId="2802CDD3" w14:textId="77777777" w:rsidR="006D43B5" w:rsidRPr="0024537C" w:rsidRDefault="006D43B5" w:rsidP="00950005">
      <w:pPr>
        <w:spacing w:after="0"/>
        <w:rPr>
          <w:rFonts w:ascii="Times New Roman" w:hAnsi="Times New Roman" w:cs="Times New Roman"/>
        </w:rPr>
      </w:pPr>
    </w:p>
    <w:p w14:paraId="0E9ED88B" w14:textId="0AE7E450" w:rsidR="00F06372" w:rsidRPr="0024537C" w:rsidRDefault="00B762CD" w:rsidP="0007108A">
      <w:pPr>
        <w:rPr>
          <w:rFonts w:ascii="Times New Roman" w:hAnsi="Times New Roman" w:cs="Times New Roman"/>
          <w:color w:val="E36C0A" w:themeColor="accent6" w:themeShade="BF"/>
          <w:szCs w:val="24"/>
        </w:rPr>
      </w:pPr>
      <w:r w:rsidRPr="00B762CD">
        <w:rPr>
          <w:noProof/>
        </w:rPr>
        <w:drawing>
          <wp:inline distT="0" distB="0" distL="0" distR="0" wp14:anchorId="32A830B2" wp14:editId="1A47D2FB">
            <wp:extent cx="6470650" cy="3073400"/>
            <wp:effectExtent l="0" t="0" r="6350" b="0"/>
            <wp:docPr id="1230128191"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470650" cy="3073400"/>
                    </a:xfrm>
                    <a:prstGeom prst="rect">
                      <a:avLst/>
                    </a:prstGeom>
                    <a:noFill/>
                    <a:ln>
                      <a:noFill/>
                    </a:ln>
                  </pic:spPr>
                </pic:pic>
              </a:graphicData>
            </a:graphic>
          </wp:inline>
        </w:drawing>
      </w:r>
    </w:p>
    <w:p w14:paraId="7EE60B82" w14:textId="77777777" w:rsidR="00C01CF8" w:rsidRDefault="00C01CF8" w:rsidP="0007108A">
      <w:pPr>
        <w:rPr>
          <w:rFonts w:ascii="Times New Roman" w:hAnsi="Times New Roman" w:cs="Times New Roman"/>
        </w:rPr>
      </w:pPr>
    </w:p>
    <w:p w14:paraId="5A547136" w14:textId="77777777" w:rsidR="00C01CF8" w:rsidRDefault="00C01CF8" w:rsidP="0007108A">
      <w:pPr>
        <w:rPr>
          <w:rFonts w:ascii="Times New Roman" w:hAnsi="Times New Roman" w:cs="Times New Roman"/>
        </w:rPr>
      </w:pPr>
    </w:p>
    <w:p w14:paraId="74880F89" w14:textId="77777777" w:rsidR="00C01CF8" w:rsidRDefault="00C01CF8" w:rsidP="0007108A">
      <w:pPr>
        <w:rPr>
          <w:rFonts w:ascii="Times New Roman" w:hAnsi="Times New Roman" w:cs="Times New Roman"/>
        </w:rPr>
      </w:pPr>
    </w:p>
    <w:p w14:paraId="22C902B1" w14:textId="77777777" w:rsidR="00C01CF8" w:rsidRDefault="00C01CF8" w:rsidP="0007108A">
      <w:pPr>
        <w:rPr>
          <w:rFonts w:ascii="Times New Roman" w:hAnsi="Times New Roman" w:cs="Times New Roman"/>
        </w:rPr>
      </w:pPr>
    </w:p>
    <w:p w14:paraId="147906F6" w14:textId="77777777" w:rsidR="00C01CF8" w:rsidRDefault="00C01CF8" w:rsidP="0007108A">
      <w:pPr>
        <w:rPr>
          <w:rFonts w:ascii="Times New Roman" w:hAnsi="Times New Roman" w:cs="Times New Roman"/>
        </w:rPr>
      </w:pPr>
    </w:p>
    <w:p w14:paraId="7F48AAA6" w14:textId="30FEE9D9" w:rsidR="009D077A" w:rsidRPr="0024537C" w:rsidRDefault="009D077A" w:rsidP="0007108A">
      <w:pPr>
        <w:rPr>
          <w:rFonts w:ascii="Times New Roman" w:hAnsi="Times New Roman" w:cs="Times New Roman"/>
        </w:rPr>
      </w:pPr>
      <w:r w:rsidRPr="0024537C">
        <w:rPr>
          <w:rFonts w:ascii="Times New Roman" w:hAnsi="Times New Roman" w:cs="Times New Roman"/>
        </w:rPr>
        <w:t xml:space="preserve">The following graph is a breakdown of the operational revenue </w:t>
      </w:r>
      <w:r w:rsidR="00F05079" w:rsidRPr="0024537C">
        <w:rPr>
          <w:rFonts w:ascii="Times New Roman" w:hAnsi="Times New Roman" w:cs="Times New Roman"/>
        </w:rPr>
        <w:t xml:space="preserve">per main category for the </w:t>
      </w:r>
      <w:r w:rsidR="00EC3A04">
        <w:rPr>
          <w:rFonts w:ascii="Times New Roman" w:hAnsi="Times New Roman" w:cs="Times New Roman"/>
        </w:rPr>
        <w:t>2024/25</w:t>
      </w:r>
      <w:r w:rsidR="00F05079" w:rsidRPr="0024537C">
        <w:rPr>
          <w:rFonts w:ascii="Times New Roman" w:hAnsi="Times New Roman" w:cs="Times New Roman"/>
        </w:rPr>
        <w:t xml:space="preserve"> financial year</w:t>
      </w:r>
      <w:r w:rsidRPr="0024537C">
        <w:rPr>
          <w:rFonts w:ascii="Times New Roman" w:hAnsi="Times New Roman" w:cs="Times New Roman"/>
        </w:rPr>
        <w:t>.</w:t>
      </w:r>
    </w:p>
    <w:p w14:paraId="21C7B04C" w14:textId="6DE56605" w:rsidR="009D077A" w:rsidRPr="0024537C" w:rsidRDefault="00AD78D0" w:rsidP="0007108A">
      <w:pPr>
        <w:rPr>
          <w:rFonts w:ascii="Times New Roman" w:hAnsi="Times New Roman" w:cs="Times New Roman"/>
        </w:rPr>
      </w:pPr>
      <w:r>
        <w:rPr>
          <w:rFonts w:ascii="Times New Roman" w:hAnsi="Times New Roman" w:cs="Times New Roman"/>
          <w:noProof/>
        </w:rPr>
        <w:drawing>
          <wp:inline distT="0" distB="0" distL="0" distR="0" wp14:anchorId="5171A681" wp14:editId="680BB460">
            <wp:extent cx="6722745" cy="4978400"/>
            <wp:effectExtent l="0" t="0" r="1905" b="0"/>
            <wp:docPr id="1972527896"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722745" cy="4978400"/>
                    </a:xfrm>
                    <a:prstGeom prst="rect">
                      <a:avLst/>
                    </a:prstGeom>
                    <a:noFill/>
                  </pic:spPr>
                </pic:pic>
              </a:graphicData>
            </a:graphic>
          </wp:inline>
        </w:drawing>
      </w:r>
    </w:p>
    <w:p w14:paraId="04C30F2E" w14:textId="376C52E8" w:rsidR="009D077A" w:rsidRPr="0024537C" w:rsidRDefault="009D077A" w:rsidP="0007108A">
      <w:pPr>
        <w:rPr>
          <w:rFonts w:ascii="Times New Roman" w:hAnsi="Times New Roman" w:cs="Times New Roman"/>
        </w:rPr>
      </w:pPr>
      <w:bookmarkStart w:id="171" w:name="_Toc384900453"/>
      <w:r w:rsidRPr="0024537C">
        <w:rPr>
          <w:rFonts w:ascii="Times New Roman" w:hAnsi="Times New Roman" w:cs="Times New Roman"/>
        </w:rPr>
        <w:t xml:space="preserve">Figure </w:t>
      </w:r>
      <w:r w:rsidR="00965C78" w:rsidRPr="0024537C">
        <w:rPr>
          <w:rFonts w:ascii="Times New Roman" w:hAnsi="Times New Roman" w:cs="Times New Roman"/>
        </w:rPr>
        <w:fldChar w:fldCharType="begin"/>
      </w:r>
      <w:r w:rsidR="00B7350D" w:rsidRPr="0024537C">
        <w:rPr>
          <w:rFonts w:ascii="Times New Roman" w:hAnsi="Times New Roman" w:cs="Times New Roman"/>
        </w:rPr>
        <w:instrText xml:space="preserve"> SEQ Figure \* ARABIC </w:instrText>
      </w:r>
      <w:r w:rsidR="00965C78" w:rsidRPr="0024537C">
        <w:rPr>
          <w:rFonts w:ascii="Times New Roman" w:hAnsi="Times New Roman" w:cs="Times New Roman"/>
        </w:rPr>
        <w:fldChar w:fldCharType="separate"/>
      </w:r>
      <w:r w:rsidR="00EA3F2F">
        <w:rPr>
          <w:rFonts w:ascii="Times New Roman" w:hAnsi="Times New Roman" w:cs="Times New Roman"/>
          <w:noProof/>
        </w:rPr>
        <w:t>6</w:t>
      </w:r>
      <w:r w:rsidR="00965C78" w:rsidRPr="0024537C">
        <w:rPr>
          <w:rFonts w:ascii="Times New Roman" w:hAnsi="Times New Roman" w:cs="Times New Roman"/>
          <w:noProof/>
        </w:rPr>
        <w:fldChar w:fldCharType="end"/>
      </w:r>
      <w:r w:rsidRPr="0024537C">
        <w:rPr>
          <w:rFonts w:ascii="Times New Roman" w:hAnsi="Times New Roman" w:cs="Times New Roman"/>
        </w:rPr>
        <w:t xml:space="preserve">  Breakdown of operating revenue over the </w:t>
      </w:r>
      <w:r w:rsidR="00EC3A04">
        <w:rPr>
          <w:rFonts w:ascii="Times New Roman" w:hAnsi="Times New Roman" w:cs="Times New Roman"/>
        </w:rPr>
        <w:t>2024/25</w:t>
      </w:r>
      <w:r w:rsidRPr="0024537C">
        <w:rPr>
          <w:rFonts w:ascii="Times New Roman" w:hAnsi="Times New Roman" w:cs="Times New Roman"/>
        </w:rPr>
        <w:t xml:space="preserve"> MTREF</w:t>
      </w:r>
      <w:bookmarkEnd w:id="171"/>
    </w:p>
    <w:p w14:paraId="4A2A1AB2" w14:textId="77777777" w:rsidR="008A425E" w:rsidRPr="0024537C" w:rsidRDefault="005638A1" w:rsidP="0007108A">
      <w:pPr>
        <w:rPr>
          <w:rFonts w:ascii="Times New Roman" w:hAnsi="Times New Roman" w:cs="Times New Roman"/>
        </w:rPr>
      </w:pPr>
      <w:r w:rsidRPr="0024537C">
        <w:rPr>
          <w:rFonts w:ascii="Times New Roman" w:hAnsi="Times New Roman" w:cs="Times New Roman"/>
        </w:rPr>
        <w:t>Tariff setting plays a major role in ensuring desired levels of revenue</w:t>
      </w:r>
      <w:r w:rsidR="00BA21C3" w:rsidRPr="0024537C">
        <w:rPr>
          <w:rFonts w:ascii="Times New Roman" w:hAnsi="Times New Roman" w:cs="Times New Roman"/>
        </w:rPr>
        <w:t xml:space="preserve">. </w:t>
      </w:r>
      <w:r w:rsidR="009F1B1B" w:rsidRPr="0024537C">
        <w:rPr>
          <w:rFonts w:ascii="Times New Roman" w:hAnsi="Times New Roman" w:cs="Times New Roman"/>
        </w:rPr>
        <w:t xml:space="preserve">Getting tariffs right assists </w:t>
      </w:r>
      <w:r w:rsidRPr="0024537C">
        <w:rPr>
          <w:rFonts w:ascii="Times New Roman" w:hAnsi="Times New Roman" w:cs="Times New Roman"/>
        </w:rPr>
        <w:t xml:space="preserve">in the compilation of a credible and </w:t>
      </w:r>
      <w:r w:rsidR="00A73F84" w:rsidRPr="0024537C">
        <w:rPr>
          <w:rFonts w:ascii="Times New Roman" w:hAnsi="Times New Roman" w:cs="Times New Roman"/>
        </w:rPr>
        <w:t xml:space="preserve">funded </w:t>
      </w:r>
      <w:r w:rsidRPr="0024537C">
        <w:rPr>
          <w:rFonts w:ascii="Times New Roman" w:hAnsi="Times New Roman" w:cs="Times New Roman"/>
        </w:rPr>
        <w:t xml:space="preserve">budget. </w:t>
      </w:r>
      <w:r w:rsidR="00C37A36" w:rsidRPr="0024537C">
        <w:rPr>
          <w:rFonts w:ascii="Times New Roman" w:hAnsi="Times New Roman" w:cs="Times New Roman"/>
        </w:rPr>
        <w:t xml:space="preserve"> </w:t>
      </w:r>
      <w:r w:rsidRPr="0024537C">
        <w:rPr>
          <w:rFonts w:ascii="Times New Roman" w:hAnsi="Times New Roman" w:cs="Times New Roman"/>
        </w:rPr>
        <w:t xml:space="preserve">The </w:t>
      </w:r>
      <w:r w:rsidR="008A425E" w:rsidRPr="0024537C">
        <w:rPr>
          <w:rFonts w:ascii="Times New Roman" w:hAnsi="Times New Roman" w:cs="Times New Roman"/>
        </w:rPr>
        <w:t>district</w:t>
      </w:r>
      <w:r w:rsidRPr="0024537C">
        <w:rPr>
          <w:rFonts w:ascii="Times New Roman" w:hAnsi="Times New Roman" w:cs="Times New Roman"/>
        </w:rPr>
        <w:t xml:space="preserve"> derives </w:t>
      </w:r>
      <w:r w:rsidR="009F1B1B" w:rsidRPr="0024537C">
        <w:rPr>
          <w:rFonts w:ascii="Times New Roman" w:hAnsi="Times New Roman" w:cs="Times New Roman"/>
        </w:rPr>
        <w:t xml:space="preserve">most of </w:t>
      </w:r>
      <w:r w:rsidRPr="0024537C">
        <w:rPr>
          <w:rFonts w:ascii="Times New Roman" w:hAnsi="Times New Roman" w:cs="Times New Roman"/>
        </w:rPr>
        <w:t>its operational revenue from the provision of goods and services such as water</w:t>
      </w:r>
      <w:r w:rsidR="008A425E" w:rsidRPr="0024537C">
        <w:rPr>
          <w:rFonts w:ascii="Times New Roman" w:hAnsi="Times New Roman" w:cs="Times New Roman"/>
        </w:rPr>
        <w:t xml:space="preserve"> and sanitation.</w:t>
      </w:r>
      <w:r w:rsidRPr="0024537C">
        <w:rPr>
          <w:rFonts w:ascii="Times New Roman" w:hAnsi="Times New Roman" w:cs="Times New Roman"/>
        </w:rPr>
        <w:t xml:space="preserve">  </w:t>
      </w:r>
    </w:p>
    <w:p w14:paraId="4C4F0757" w14:textId="77777777" w:rsidR="008A425E" w:rsidRPr="0024537C" w:rsidRDefault="008A425E" w:rsidP="0007108A">
      <w:pPr>
        <w:rPr>
          <w:rFonts w:ascii="Times New Roman" w:hAnsi="Times New Roman" w:cs="Times New Roman"/>
        </w:rPr>
      </w:pPr>
    </w:p>
    <w:p w14:paraId="0ED964EF" w14:textId="77777777" w:rsidR="005638A1" w:rsidRPr="0024537C" w:rsidRDefault="005638A1" w:rsidP="0007108A">
      <w:pPr>
        <w:rPr>
          <w:rFonts w:ascii="Times New Roman" w:hAnsi="Times New Roman" w:cs="Times New Roman"/>
        </w:rPr>
      </w:pPr>
      <w:r w:rsidRPr="0024537C">
        <w:rPr>
          <w:rFonts w:ascii="Times New Roman" w:hAnsi="Times New Roman" w:cs="Times New Roman"/>
        </w:rPr>
        <w:t>The revenue strategy is a function of key components such as:</w:t>
      </w:r>
    </w:p>
    <w:p w14:paraId="4501CD83" w14:textId="77777777" w:rsidR="000E08BA" w:rsidRPr="006D43B5" w:rsidRDefault="005638A1" w:rsidP="00B133EC">
      <w:pPr>
        <w:pStyle w:val="ListParagraph"/>
        <w:numPr>
          <w:ilvl w:val="0"/>
          <w:numId w:val="35"/>
        </w:numPr>
        <w:spacing w:line="480" w:lineRule="auto"/>
        <w:rPr>
          <w:rFonts w:ascii="Times New Roman" w:hAnsi="Times New Roman" w:cs="Times New Roman"/>
        </w:rPr>
      </w:pPr>
      <w:r w:rsidRPr="006D43B5">
        <w:rPr>
          <w:rFonts w:ascii="Times New Roman" w:hAnsi="Times New Roman" w:cs="Times New Roman"/>
        </w:rPr>
        <w:t xml:space="preserve">Growth in the </w:t>
      </w:r>
      <w:r w:rsidR="001663AA" w:rsidRPr="006D43B5">
        <w:rPr>
          <w:rFonts w:ascii="Times New Roman" w:hAnsi="Times New Roman" w:cs="Times New Roman"/>
        </w:rPr>
        <w:t>District</w:t>
      </w:r>
      <w:r w:rsidRPr="006D43B5">
        <w:rPr>
          <w:rFonts w:ascii="Times New Roman" w:hAnsi="Times New Roman" w:cs="Times New Roman"/>
        </w:rPr>
        <w:t xml:space="preserve"> and economic development;</w:t>
      </w:r>
    </w:p>
    <w:p w14:paraId="7135E644" w14:textId="77777777" w:rsidR="000E08BA" w:rsidRPr="006D43B5" w:rsidRDefault="005638A1" w:rsidP="00B133EC">
      <w:pPr>
        <w:pStyle w:val="ListParagraph"/>
        <w:numPr>
          <w:ilvl w:val="0"/>
          <w:numId w:val="35"/>
        </w:numPr>
        <w:spacing w:line="480" w:lineRule="auto"/>
        <w:rPr>
          <w:rFonts w:ascii="Times New Roman" w:hAnsi="Times New Roman" w:cs="Times New Roman"/>
        </w:rPr>
      </w:pPr>
      <w:r w:rsidRPr="006D43B5">
        <w:rPr>
          <w:rFonts w:ascii="Times New Roman" w:hAnsi="Times New Roman" w:cs="Times New Roman"/>
        </w:rPr>
        <w:t>Revenue</w:t>
      </w:r>
      <w:r w:rsidR="00D05213" w:rsidRPr="006D43B5">
        <w:rPr>
          <w:rFonts w:ascii="Times New Roman" w:hAnsi="Times New Roman" w:cs="Times New Roman"/>
        </w:rPr>
        <w:t xml:space="preserve"> management and </w:t>
      </w:r>
      <w:r w:rsidRPr="006D43B5">
        <w:rPr>
          <w:rFonts w:ascii="Times New Roman" w:hAnsi="Times New Roman" w:cs="Times New Roman"/>
        </w:rPr>
        <w:t>enhancement;</w:t>
      </w:r>
    </w:p>
    <w:p w14:paraId="3BCFAA13" w14:textId="77777777" w:rsidR="000E08BA" w:rsidRPr="006D43B5" w:rsidRDefault="005638A1" w:rsidP="00B133EC">
      <w:pPr>
        <w:pStyle w:val="ListParagraph"/>
        <w:numPr>
          <w:ilvl w:val="0"/>
          <w:numId w:val="35"/>
        </w:numPr>
        <w:spacing w:line="480" w:lineRule="auto"/>
        <w:rPr>
          <w:rFonts w:ascii="Times New Roman" w:hAnsi="Times New Roman" w:cs="Times New Roman"/>
        </w:rPr>
      </w:pPr>
      <w:r w:rsidRPr="006D43B5">
        <w:rPr>
          <w:rFonts w:ascii="Times New Roman" w:hAnsi="Times New Roman" w:cs="Times New Roman"/>
        </w:rPr>
        <w:t xml:space="preserve">Achievement of </w:t>
      </w:r>
      <w:r w:rsidR="00D05213" w:rsidRPr="006D43B5">
        <w:rPr>
          <w:rFonts w:ascii="Times New Roman" w:hAnsi="Times New Roman" w:cs="Times New Roman"/>
        </w:rPr>
        <w:t xml:space="preserve">a </w:t>
      </w:r>
      <w:r w:rsidR="007F2705">
        <w:rPr>
          <w:rFonts w:ascii="Times New Roman" w:hAnsi="Times New Roman" w:cs="Times New Roman"/>
        </w:rPr>
        <w:t>7</w:t>
      </w:r>
      <w:r w:rsidR="00AD230A">
        <w:rPr>
          <w:rFonts w:ascii="Times New Roman" w:hAnsi="Times New Roman" w:cs="Times New Roman"/>
        </w:rPr>
        <w:t>5</w:t>
      </w:r>
      <w:r w:rsidR="00A873A2" w:rsidRPr="006D43B5">
        <w:rPr>
          <w:rFonts w:ascii="Times New Roman" w:hAnsi="Times New Roman" w:cs="Times New Roman"/>
        </w:rPr>
        <w:t xml:space="preserve"> per cent</w:t>
      </w:r>
      <w:r w:rsidRPr="006D43B5">
        <w:rPr>
          <w:rFonts w:ascii="Times New Roman" w:hAnsi="Times New Roman" w:cs="Times New Roman"/>
        </w:rPr>
        <w:t xml:space="preserve"> annual collection rate for consumer revenue;</w:t>
      </w:r>
    </w:p>
    <w:p w14:paraId="28BC7FFB" w14:textId="77777777" w:rsidR="000E08BA" w:rsidRPr="006D43B5" w:rsidRDefault="005638A1" w:rsidP="00B133EC">
      <w:pPr>
        <w:pStyle w:val="ListParagraph"/>
        <w:numPr>
          <w:ilvl w:val="0"/>
          <w:numId w:val="35"/>
        </w:numPr>
        <w:spacing w:line="480" w:lineRule="auto"/>
        <w:rPr>
          <w:rFonts w:ascii="Times New Roman" w:hAnsi="Times New Roman" w:cs="Times New Roman"/>
        </w:rPr>
      </w:pPr>
      <w:r w:rsidRPr="006D43B5">
        <w:rPr>
          <w:rFonts w:ascii="Times New Roman" w:hAnsi="Times New Roman" w:cs="Times New Roman"/>
        </w:rPr>
        <w:t>National Treasury guidelines;</w:t>
      </w:r>
    </w:p>
    <w:p w14:paraId="62869B4B" w14:textId="77777777" w:rsidR="005638A1" w:rsidRPr="006D43B5" w:rsidRDefault="001663AA" w:rsidP="00B133EC">
      <w:pPr>
        <w:pStyle w:val="ListParagraph"/>
        <w:numPr>
          <w:ilvl w:val="0"/>
          <w:numId w:val="35"/>
        </w:numPr>
        <w:spacing w:line="480" w:lineRule="auto"/>
        <w:rPr>
          <w:rFonts w:ascii="Times New Roman" w:hAnsi="Times New Roman" w:cs="Times New Roman"/>
        </w:rPr>
      </w:pPr>
      <w:r w:rsidRPr="006D43B5">
        <w:rPr>
          <w:rFonts w:ascii="Times New Roman" w:hAnsi="Times New Roman" w:cs="Times New Roman"/>
        </w:rPr>
        <w:t>District</w:t>
      </w:r>
      <w:r w:rsidR="005638A1" w:rsidRPr="006D43B5">
        <w:rPr>
          <w:rFonts w:ascii="Times New Roman" w:hAnsi="Times New Roman" w:cs="Times New Roman"/>
        </w:rPr>
        <w:t xml:space="preserve"> tariff increases within the National </w:t>
      </w:r>
      <w:r w:rsidRPr="006D43B5">
        <w:rPr>
          <w:rFonts w:ascii="Times New Roman" w:hAnsi="Times New Roman" w:cs="Times New Roman"/>
        </w:rPr>
        <w:t>District</w:t>
      </w:r>
      <w:r w:rsidR="005638A1" w:rsidRPr="006D43B5">
        <w:rPr>
          <w:rFonts w:ascii="Times New Roman" w:hAnsi="Times New Roman" w:cs="Times New Roman"/>
        </w:rPr>
        <w:t xml:space="preserve"> Regulator of South Africa (NERSA) approval;</w:t>
      </w:r>
    </w:p>
    <w:p w14:paraId="610087A7" w14:textId="77777777" w:rsidR="005638A1" w:rsidRPr="006D43B5" w:rsidRDefault="005638A1" w:rsidP="00B133EC">
      <w:pPr>
        <w:pStyle w:val="ListParagraph"/>
        <w:numPr>
          <w:ilvl w:val="0"/>
          <w:numId w:val="35"/>
        </w:numPr>
        <w:spacing w:line="480" w:lineRule="auto"/>
        <w:rPr>
          <w:rFonts w:ascii="Times New Roman" w:hAnsi="Times New Roman" w:cs="Times New Roman"/>
        </w:rPr>
      </w:pPr>
      <w:r w:rsidRPr="006D43B5">
        <w:rPr>
          <w:rFonts w:ascii="Times New Roman" w:hAnsi="Times New Roman" w:cs="Times New Roman"/>
        </w:rPr>
        <w:t>Achievement of full cost recovery of specific user charges;</w:t>
      </w:r>
    </w:p>
    <w:p w14:paraId="6C60F1B9" w14:textId="77777777" w:rsidR="005638A1" w:rsidRPr="006D43B5" w:rsidRDefault="005638A1" w:rsidP="00B133EC">
      <w:pPr>
        <w:pStyle w:val="ListParagraph"/>
        <w:numPr>
          <w:ilvl w:val="0"/>
          <w:numId w:val="35"/>
        </w:numPr>
        <w:spacing w:line="480" w:lineRule="auto"/>
        <w:rPr>
          <w:rFonts w:ascii="Times New Roman" w:hAnsi="Times New Roman" w:cs="Times New Roman"/>
        </w:rPr>
      </w:pPr>
      <w:r w:rsidRPr="006D43B5">
        <w:rPr>
          <w:rFonts w:ascii="Times New Roman" w:hAnsi="Times New Roman" w:cs="Times New Roman"/>
        </w:rPr>
        <w:t>Determining tariff escalation rate by establishing/calculating revenue requirements;</w:t>
      </w:r>
    </w:p>
    <w:p w14:paraId="5E26412A" w14:textId="77777777" w:rsidR="005638A1" w:rsidRPr="006D43B5" w:rsidRDefault="005638A1" w:rsidP="00B133EC">
      <w:pPr>
        <w:pStyle w:val="ListParagraph"/>
        <w:numPr>
          <w:ilvl w:val="0"/>
          <w:numId w:val="35"/>
        </w:numPr>
        <w:spacing w:line="480" w:lineRule="auto"/>
        <w:rPr>
          <w:rFonts w:ascii="Times New Roman" w:hAnsi="Times New Roman" w:cs="Times New Roman"/>
        </w:rPr>
      </w:pPr>
      <w:r w:rsidRPr="006D43B5">
        <w:rPr>
          <w:rFonts w:ascii="Times New Roman" w:hAnsi="Times New Roman" w:cs="Times New Roman"/>
        </w:rPr>
        <w:t>And the ability to extend new services and obtain cost recovery levels.</w:t>
      </w:r>
    </w:p>
    <w:p w14:paraId="7C9EC4F1" w14:textId="77777777" w:rsidR="005638A1" w:rsidRPr="0024537C" w:rsidRDefault="005638A1" w:rsidP="0007108A">
      <w:pPr>
        <w:rPr>
          <w:rFonts w:ascii="Times New Roman" w:hAnsi="Times New Roman" w:cs="Times New Roman"/>
        </w:rPr>
      </w:pPr>
    </w:p>
    <w:p w14:paraId="71F645D6" w14:textId="77777777" w:rsidR="00633B01" w:rsidRPr="0024537C" w:rsidRDefault="00633B01" w:rsidP="0007108A">
      <w:pPr>
        <w:rPr>
          <w:rFonts w:ascii="Times New Roman" w:hAnsi="Times New Roman" w:cs="Times New Roman"/>
        </w:rPr>
      </w:pPr>
      <w:r w:rsidRPr="0024537C">
        <w:rPr>
          <w:rFonts w:ascii="Times New Roman" w:hAnsi="Times New Roman" w:cs="Times New Roman"/>
        </w:rPr>
        <w:t xml:space="preserve">The above principles </w:t>
      </w:r>
      <w:r w:rsidR="009F1B1B" w:rsidRPr="0024537C">
        <w:rPr>
          <w:rFonts w:ascii="Times New Roman" w:hAnsi="Times New Roman" w:cs="Times New Roman"/>
        </w:rPr>
        <w:t xml:space="preserve">guide </w:t>
      </w:r>
      <w:r w:rsidRPr="0024537C">
        <w:rPr>
          <w:rFonts w:ascii="Times New Roman" w:hAnsi="Times New Roman" w:cs="Times New Roman"/>
        </w:rPr>
        <w:t>the annual increase in the tariffs charged to the consumers and the ratepayers aligned to the economi</w:t>
      </w:r>
      <w:r w:rsidR="009F1B1B" w:rsidRPr="0024537C">
        <w:rPr>
          <w:rFonts w:ascii="Times New Roman" w:hAnsi="Times New Roman" w:cs="Times New Roman"/>
        </w:rPr>
        <w:t>c forecasts</w:t>
      </w:r>
      <w:r w:rsidRPr="0024537C">
        <w:rPr>
          <w:rFonts w:ascii="Times New Roman" w:hAnsi="Times New Roman" w:cs="Times New Roman"/>
        </w:rPr>
        <w:t>.</w:t>
      </w:r>
    </w:p>
    <w:p w14:paraId="0FE21F5A" w14:textId="5C01F7BE" w:rsidR="00633B01" w:rsidRPr="0024537C" w:rsidRDefault="00633B01" w:rsidP="0007108A">
      <w:pPr>
        <w:rPr>
          <w:rFonts w:ascii="Times New Roman" w:hAnsi="Times New Roman" w:cs="Times New Roman"/>
        </w:rPr>
      </w:pPr>
      <w:r w:rsidRPr="0024537C">
        <w:rPr>
          <w:rFonts w:ascii="Times New Roman" w:hAnsi="Times New Roman" w:cs="Times New Roman"/>
        </w:rPr>
        <w:t>The proposed tariff increases</w:t>
      </w:r>
      <w:r w:rsidR="00A20407" w:rsidRPr="0024537C">
        <w:rPr>
          <w:rFonts w:ascii="Times New Roman" w:hAnsi="Times New Roman" w:cs="Times New Roman"/>
        </w:rPr>
        <w:t xml:space="preserve"> for the </w:t>
      </w:r>
      <w:r w:rsidR="00EC3A04">
        <w:rPr>
          <w:rFonts w:ascii="Times New Roman" w:hAnsi="Times New Roman" w:cs="Times New Roman"/>
        </w:rPr>
        <w:t>2024/25</w:t>
      </w:r>
      <w:r w:rsidR="00A20407" w:rsidRPr="0024537C">
        <w:rPr>
          <w:rFonts w:ascii="Times New Roman" w:hAnsi="Times New Roman" w:cs="Times New Roman"/>
        </w:rPr>
        <w:t xml:space="preserve"> MTREF</w:t>
      </w:r>
      <w:r w:rsidRPr="0024537C">
        <w:rPr>
          <w:rFonts w:ascii="Times New Roman" w:hAnsi="Times New Roman" w:cs="Times New Roman"/>
        </w:rPr>
        <w:t xml:space="preserve"> on the different revenue categories are:</w:t>
      </w:r>
      <w:r w:rsidR="0055467B">
        <w:rPr>
          <w:rFonts w:ascii="Times New Roman" w:hAnsi="Times New Roman" w:cs="Times New Roman"/>
        </w:rPr>
        <w:t xml:space="preserve"> </w:t>
      </w:r>
    </w:p>
    <w:p w14:paraId="70D975DE" w14:textId="77777777" w:rsidR="00633B01" w:rsidRPr="0024537C" w:rsidRDefault="00633B01" w:rsidP="0007108A">
      <w:pPr>
        <w:rPr>
          <w:rFonts w:ascii="Times New Roman" w:hAnsi="Times New Roman" w:cs="Times New Roman"/>
        </w:rPr>
      </w:pPr>
    </w:p>
    <w:p w14:paraId="618BAC00" w14:textId="2F833390" w:rsidR="00513FF4" w:rsidRPr="007E5087" w:rsidRDefault="009F1B1B" w:rsidP="0007108A">
      <w:pPr>
        <w:rPr>
          <w:rFonts w:ascii="Times New Roman" w:hAnsi="Times New Roman" w:cs="Times New Roman"/>
          <w:b/>
        </w:rPr>
      </w:pPr>
      <w:bookmarkStart w:id="172" w:name="_Toc384900413"/>
      <w:r w:rsidRPr="007E5087">
        <w:rPr>
          <w:rFonts w:ascii="Times New Roman" w:hAnsi="Times New Roman" w:cs="Times New Roman"/>
          <w:b/>
        </w:rPr>
        <w:t xml:space="preserve">Table </w:t>
      </w:r>
      <w:r w:rsidR="00965C78" w:rsidRPr="007E5087">
        <w:rPr>
          <w:rFonts w:ascii="Times New Roman" w:hAnsi="Times New Roman" w:cs="Times New Roman"/>
          <w:b/>
        </w:rPr>
        <w:fldChar w:fldCharType="begin"/>
      </w:r>
      <w:r w:rsidR="009F6B4A" w:rsidRPr="007E5087">
        <w:rPr>
          <w:rFonts w:ascii="Times New Roman" w:hAnsi="Times New Roman" w:cs="Times New Roman"/>
          <w:b/>
        </w:rPr>
        <w:instrText xml:space="preserve"> SEQ Table \* ARABIC </w:instrText>
      </w:r>
      <w:r w:rsidR="00965C78" w:rsidRPr="007E5087">
        <w:rPr>
          <w:rFonts w:ascii="Times New Roman" w:hAnsi="Times New Roman" w:cs="Times New Roman"/>
          <w:b/>
        </w:rPr>
        <w:fldChar w:fldCharType="separate"/>
      </w:r>
      <w:r w:rsidR="00EA3F2F">
        <w:rPr>
          <w:rFonts w:ascii="Times New Roman" w:hAnsi="Times New Roman" w:cs="Times New Roman"/>
          <w:b/>
          <w:noProof/>
        </w:rPr>
        <w:t>31</w:t>
      </w:r>
      <w:r w:rsidR="00965C78" w:rsidRPr="007E5087">
        <w:rPr>
          <w:rFonts w:ascii="Times New Roman" w:hAnsi="Times New Roman" w:cs="Times New Roman"/>
          <w:b/>
          <w:noProof/>
        </w:rPr>
        <w:fldChar w:fldCharType="end"/>
      </w:r>
      <w:r w:rsidRPr="007E5087">
        <w:rPr>
          <w:rFonts w:ascii="Times New Roman" w:hAnsi="Times New Roman" w:cs="Times New Roman"/>
          <w:b/>
        </w:rPr>
        <w:t xml:space="preserve">  Proposed tariff increases over the medium-ter</w:t>
      </w:r>
      <w:r w:rsidR="00513FF4" w:rsidRPr="007E5087">
        <w:rPr>
          <w:rFonts w:ascii="Times New Roman" w:hAnsi="Times New Roman" w:cs="Times New Roman"/>
          <w:b/>
        </w:rPr>
        <w:t>m</w:t>
      </w:r>
      <w:bookmarkEnd w:id="172"/>
      <w:r w:rsidR="007A09EC" w:rsidRPr="007E5087">
        <w:rPr>
          <w:rFonts w:ascii="Times New Roman" w:hAnsi="Times New Roman" w:cs="Times New Roman"/>
          <w:b/>
        </w:rPr>
        <w:t xml:space="preserve"> </w:t>
      </w:r>
    </w:p>
    <w:p w14:paraId="46525AA2" w14:textId="77777777" w:rsidR="00AB0A12" w:rsidRPr="0024537C" w:rsidRDefault="00AB0A12" w:rsidP="00F001A3">
      <w:pPr>
        <w:rPr>
          <w:rFonts w:ascii="Times New Roman" w:hAnsi="Times New Roman" w:cs="Times New Roman"/>
        </w:rPr>
      </w:pPr>
    </w:p>
    <w:p w14:paraId="606BE280" w14:textId="63F2E9FB" w:rsidR="00AB0A12" w:rsidRPr="0024537C" w:rsidRDefault="00AB0A12" w:rsidP="006D43B5">
      <w:pPr>
        <w:spacing w:after="0"/>
        <w:rPr>
          <w:rFonts w:ascii="Times New Roman" w:hAnsi="Times New Roman" w:cs="Times New Roman"/>
        </w:rPr>
      </w:pPr>
      <w:r w:rsidRPr="0024537C">
        <w:rPr>
          <w:rFonts w:ascii="Times New Roman" w:hAnsi="Times New Roman" w:cs="Times New Roman"/>
        </w:rPr>
        <w:t xml:space="preserve">Operational grants and subsidies </w:t>
      </w:r>
      <w:r w:rsidR="00EA6BF6" w:rsidRPr="0024537C">
        <w:rPr>
          <w:rFonts w:ascii="Times New Roman" w:hAnsi="Times New Roman" w:cs="Times New Roman"/>
        </w:rPr>
        <w:t xml:space="preserve">amount </w:t>
      </w:r>
      <w:r w:rsidRPr="0024537C">
        <w:rPr>
          <w:rFonts w:ascii="Times New Roman" w:hAnsi="Times New Roman" w:cs="Times New Roman"/>
        </w:rPr>
        <w:t>to R</w:t>
      </w:r>
      <w:r w:rsidR="00314702">
        <w:rPr>
          <w:rFonts w:ascii="Times New Roman" w:hAnsi="Times New Roman" w:cs="Times New Roman"/>
        </w:rPr>
        <w:t>532, 6</w:t>
      </w:r>
      <w:r w:rsidR="00BB0AF0" w:rsidRPr="0024537C">
        <w:rPr>
          <w:rFonts w:ascii="Times New Roman" w:hAnsi="Times New Roman" w:cs="Times New Roman"/>
        </w:rPr>
        <w:t>m</w:t>
      </w:r>
      <w:r w:rsidRPr="0024537C">
        <w:rPr>
          <w:rFonts w:ascii="Times New Roman" w:hAnsi="Times New Roman" w:cs="Times New Roman"/>
        </w:rPr>
        <w:t xml:space="preserve">illion, </w:t>
      </w:r>
      <w:r w:rsidR="00EA6BF6" w:rsidRPr="0024537C">
        <w:rPr>
          <w:rFonts w:ascii="Times New Roman" w:hAnsi="Times New Roman" w:cs="Times New Roman"/>
        </w:rPr>
        <w:t>R</w:t>
      </w:r>
      <w:r w:rsidR="005B0CEE">
        <w:rPr>
          <w:rFonts w:ascii="Times New Roman" w:hAnsi="Times New Roman" w:cs="Times New Roman"/>
        </w:rPr>
        <w:t>5</w:t>
      </w:r>
      <w:r w:rsidR="005C4511">
        <w:rPr>
          <w:rFonts w:ascii="Times New Roman" w:hAnsi="Times New Roman" w:cs="Times New Roman"/>
        </w:rPr>
        <w:t>71</w:t>
      </w:r>
      <w:r w:rsidR="007A29C7">
        <w:rPr>
          <w:rFonts w:ascii="Times New Roman" w:hAnsi="Times New Roman" w:cs="Times New Roman"/>
        </w:rPr>
        <w:t xml:space="preserve">, </w:t>
      </w:r>
      <w:r w:rsidR="005C4511">
        <w:rPr>
          <w:rFonts w:ascii="Times New Roman" w:hAnsi="Times New Roman" w:cs="Times New Roman"/>
        </w:rPr>
        <w:t>7</w:t>
      </w:r>
      <w:r w:rsidR="00BB0AF0" w:rsidRPr="0024537C">
        <w:rPr>
          <w:rFonts w:ascii="Times New Roman" w:hAnsi="Times New Roman" w:cs="Times New Roman"/>
        </w:rPr>
        <w:t>m</w:t>
      </w:r>
      <w:r w:rsidR="00EA6BF6" w:rsidRPr="0024537C">
        <w:rPr>
          <w:rFonts w:ascii="Times New Roman" w:hAnsi="Times New Roman" w:cs="Times New Roman"/>
        </w:rPr>
        <w:t>illion and R</w:t>
      </w:r>
      <w:r w:rsidR="005C4511">
        <w:rPr>
          <w:rFonts w:ascii="Times New Roman" w:hAnsi="Times New Roman" w:cs="Times New Roman"/>
        </w:rPr>
        <w:t>609</w:t>
      </w:r>
      <w:r w:rsidR="005B0CEE">
        <w:rPr>
          <w:rFonts w:ascii="Times New Roman" w:hAnsi="Times New Roman" w:cs="Times New Roman"/>
        </w:rPr>
        <w:t xml:space="preserve">, </w:t>
      </w:r>
      <w:r w:rsidR="005C4511">
        <w:rPr>
          <w:rFonts w:ascii="Times New Roman" w:hAnsi="Times New Roman" w:cs="Times New Roman"/>
        </w:rPr>
        <w:t>4</w:t>
      </w:r>
      <w:r w:rsidR="00BB0AF0" w:rsidRPr="0024537C">
        <w:rPr>
          <w:rFonts w:ascii="Times New Roman" w:hAnsi="Times New Roman" w:cs="Times New Roman"/>
        </w:rPr>
        <w:t>m</w:t>
      </w:r>
      <w:r w:rsidR="00520B2A" w:rsidRPr="0024537C">
        <w:rPr>
          <w:rFonts w:ascii="Times New Roman" w:hAnsi="Times New Roman" w:cs="Times New Roman"/>
        </w:rPr>
        <w:t>illion for each of the respective financial years</w:t>
      </w:r>
      <w:r w:rsidR="00EA6BF6" w:rsidRPr="0024537C">
        <w:rPr>
          <w:rFonts w:ascii="Times New Roman" w:hAnsi="Times New Roman" w:cs="Times New Roman"/>
        </w:rPr>
        <w:t xml:space="preserve"> of the MTREF</w:t>
      </w:r>
      <w:r w:rsidR="00246415">
        <w:rPr>
          <w:rFonts w:ascii="Times New Roman" w:hAnsi="Times New Roman" w:cs="Times New Roman"/>
        </w:rPr>
        <w:t>, or</w:t>
      </w:r>
      <w:r w:rsidR="00FF5E06">
        <w:rPr>
          <w:rFonts w:ascii="Times New Roman" w:hAnsi="Times New Roman" w:cs="Times New Roman"/>
        </w:rPr>
        <w:t xml:space="preserve"> </w:t>
      </w:r>
      <w:r w:rsidR="005C4511">
        <w:rPr>
          <w:rFonts w:ascii="Times New Roman" w:hAnsi="Times New Roman" w:cs="Times New Roman"/>
        </w:rPr>
        <w:t>11</w:t>
      </w:r>
      <w:r w:rsidR="007B5522" w:rsidRPr="0024537C">
        <w:rPr>
          <w:rFonts w:ascii="Times New Roman" w:hAnsi="Times New Roman" w:cs="Times New Roman"/>
        </w:rPr>
        <w:t>%</w:t>
      </w:r>
      <w:r w:rsidR="007606F4" w:rsidRPr="0024537C">
        <w:rPr>
          <w:rFonts w:ascii="Times New Roman" w:hAnsi="Times New Roman" w:cs="Times New Roman"/>
        </w:rPr>
        <w:t xml:space="preserve">, </w:t>
      </w:r>
      <w:r w:rsidR="005C4511">
        <w:rPr>
          <w:rFonts w:ascii="Times New Roman" w:hAnsi="Times New Roman" w:cs="Times New Roman"/>
        </w:rPr>
        <w:t>7</w:t>
      </w:r>
      <w:r w:rsidR="007B5522" w:rsidRPr="0024537C">
        <w:rPr>
          <w:rFonts w:ascii="Times New Roman" w:hAnsi="Times New Roman" w:cs="Times New Roman"/>
        </w:rPr>
        <w:t>%</w:t>
      </w:r>
      <w:r w:rsidR="000B1F57">
        <w:rPr>
          <w:rFonts w:ascii="Times New Roman" w:hAnsi="Times New Roman" w:cs="Times New Roman"/>
        </w:rPr>
        <w:t xml:space="preserve"> and </w:t>
      </w:r>
      <w:r w:rsidR="005C4511">
        <w:rPr>
          <w:rFonts w:ascii="Times New Roman" w:hAnsi="Times New Roman" w:cs="Times New Roman"/>
        </w:rPr>
        <w:t>7</w:t>
      </w:r>
      <w:r w:rsidR="00520B2A" w:rsidRPr="0024537C">
        <w:rPr>
          <w:rFonts w:ascii="Times New Roman" w:hAnsi="Times New Roman" w:cs="Times New Roman"/>
        </w:rPr>
        <w:t xml:space="preserve"> per cent of operat</w:t>
      </w:r>
      <w:r w:rsidR="00EA6BF6" w:rsidRPr="0024537C">
        <w:rPr>
          <w:rFonts w:ascii="Times New Roman" w:hAnsi="Times New Roman" w:cs="Times New Roman"/>
        </w:rPr>
        <w:t>ing</w:t>
      </w:r>
      <w:r w:rsidR="00520B2A" w:rsidRPr="0024537C">
        <w:rPr>
          <w:rFonts w:ascii="Times New Roman" w:hAnsi="Times New Roman" w:cs="Times New Roman"/>
        </w:rPr>
        <w:t xml:space="preserve"> revenue. </w:t>
      </w:r>
      <w:r w:rsidR="00C37A36" w:rsidRPr="0024537C">
        <w:rPr>
          <w:rFonts w:ascii="Times New Roman" w:hAnsi="Times New Roman" w:cs="Times New Roman"/>
        </w:rPr>
        <w:t xml:space="preserve"> </w:t>
      </w:r>
      <w:r w:rsidR="00520B2A" w:rsidRPr="0024537C">
        <w:rPr>
          <w:rFonts w:ascii="Times New Roman" w:hAnsi="Times New Roman" w:cs="Times New Roman"/>
        </w:rPr>
        <w:t xml:space="preserve">It needs to be noted that in real terms the grants receipts from </w:t>
      </w:r>
      <w:r w:rsidR="00EA6BF6" w:rsidRPr="0024537C">
        <w:rPr>
          <w:rFonts w:ascii="Times New Roman" w:hAnsi="Times New Roman" w:cs="Times New Roman"/>
        </w:rPr>
        <w:t>n</w:t>
      </w:r>
      <w:r w:rsidR="00520B2A" w:rsidRPr="0024537C">
        <w:rPr>
          <w:rFonts w:ascii="Times New Roman" w:hAnsi="Times New Roman" w:cs="Times New Roman"/>
        </w:rPr>
        <w:t xml:space="preserve">ational </w:t>
      </w:r>
      <w:r w:rsidR="00EA6BF6" w:rsidRPr="0024537C">
        <w:rPr>
          <w:rFonts w:ascii="Times New Roman" w:hAnsi="Times New Roman" w:cs="Times New Roman"/>
        </w:rPr>
        <w:t>g</w:t>
      </w:r>
      <w:r w:rsidR="00520B2A" w:rsidRPr="0024537C">
        <w:rPr>
          <w:rFonts w:ascii="Times New Roman" w:hAnsi="Times New Roman" w:cs="Times New Roman"/>
        </w:rPr>
        <w:t xml:space="preserve">overnment are </w:t>
      </w:r>
      <w:r w:rsidR="00EA6BF6" w:rsidRPr="0024537C">
        <w:rPr>
          <w:rFonts w:ascii="Times New Roman" w:hAnsi="Times New Roman" w:cs="Times New Roman"/>
        </w:rPr>
        <w:t xml:space="preserve">growing rapidly over the </w:t>
      </w:r>
      <w:r w:rsidR="00B374B5" w:rsidRPr="0024537C">
        <w:rPr>
          <w:rFonts w:ascii="Times New Roman" w:hAnsi="Times New Roman" w:cs="Times New Roman"/>
        </w:rPr>
        <w:t>MTREF</w:t>
      </w:r>
      <w:r w:rsidR="008339A5" w:rsidRPr="0024537C">
        <w:rPr>
          <w:rFonts w:ascii="Times New Roman" w:hAnsi="Times New Roman" w:cs="Times New Roman"/>
        </w:rPr>
        <w:t xml:space="preserve">. </w:t>
      </w:r>
      <w:r w:rsidR="00C37A36" w:rsidRPr="0024537C">
        <w:rPr>
          <w:rFonts w:ascii="Times New Roman" w:hAnsi="Times New Roman" w:cs="Times New Roman"/>
        </w:rPr>
        <w:t xml:space="preserve"> </w:t>
      </w:r>
      <w:r w:rsidR="008339A5" w:rsidRPr="0024537C">
        <w:rPr>
          <w:rFonts w:ascii="Times New Roman" w:hAnsi="Times New Roman" w:cs="Times New Roman"/>
        </w:rPr>
        <w:t xml:space="preserve">The </w:t>
      </w:r>
      <w:r w:rsidR="00520B2A" w:rsidRPr="0024537C">
        <w:rPr>
          <w:rFonts w:ascii="Times New Roman" w:hAnsi="Times New Roman" w:cs="Times New Roman"/>
        </w:rPr>
        <w:t>percentage of the total</w:t>
      </w:r>
      <w:r w:rsidR="008339A5" w:rsidRPr="0024537C">
        <w:rPr>
          <w:rFonts w:ascii="Times New Roman" w:hAnsi="Times New Roman" w:cs="Times New Roman"/>
        </w:rPr>
        <w:t xml:space="preserve"> operational grants and transfers in relation to the total operating revenue is </w:t>
      </w:r>
      <w:r w:rsidR="00520B2A" w:rsidRPr="0024537C">
        <w:rPr>
          <w:rFonts w:ascii="Times New Roman" w:hAnsi="Times New Roman" w:cs="Times New Roman"/>
        </w:rPr>
        <w:t>distorted owing to the high increases in revenue relating to services charges.</w:t>
      </w:r>
      <w:r w:rsidR="00B21DDF">
        <w:rPr>
          <w:rFonts w:ascii="Times New Roman" w:hAnsi="Times New Roman" w:cs="Times New Roman"/>
        </w:rPr>
        <w:t xml:space="preserve"> The actual operational grants and subsidies amount to R </w:t>
      </w:r>
      <w:r w:rsidR="005C4511">
        <w:rPr>
          <w:rFonts w:ascii="Times New Roman" w:hAnsi="Times New Roman" w:cs="Times New Roman"/>
        </w:rPr>
        <w:t>512</w:t>
      </w:r>
      <w:r w:rsidR="008C4CE6">
        <w:rPr>
          <w:rFonts w:ascii="Times New Roman" w:hAnsi="Times New Roman" w:cs="Times New Roman"/>
        </w:rPr>
        <w:t xml:space="preserve">, </w:t>
      </w:r>
      <w:r w:rsidR="005B0CEE">
        <w:rPr>
          <w:rFonts w:ascii="Times New Roman" w:hAnsi="Times New Roman" w:cs="Times New Roman"/>
        </w:rPr>
        <w:t>4</w:t>
      </w:r>
      <w:r w:rsidR="00B21DDF">
        <w:rPr>
          <w:rFonts w:ascii="Times New Roman" w:hAnsi="Times New Roman" w:cs="Times New Roman"/>
        </w:rPr>
        <w:t xml:space="preserve"> million for the </w:t>
      </w:r>
      <w:r w:rsidR="004A42F6">
        <w:rPr>
          <w:rFonts w:ascii="Times New Roman" w:hAnsi="Times New Roman" w:cs="Times New Roman"/>
        </w:rPr>
        <w:t>202</w:t>
      </w:r>
      <w:r w:rsidR="005C4511">
        <w:rPr>
          <w:rFonts w:ascii="Times New Roman" w:hAnsi="Times New Roman" w:cs="Times New Roman"/>
        </w:rPr>
        <w:t>4</w:t>
      </w:r>
      <w:r w:rsidR="004A42F6">
        <w:rPr>
          <w:rFonts w:ascii="Times New Roman" w:hAnsi="Times New Roman" w:cs="Times New Roman"/>
        </w:rPr>
        <w:t>/202</w:t>
      </w:r>
      <w:r w:rsidR="005C4511">
        <w:rPr>
          <w:rFonts w:ascii="Times New Roman" w:hAnsi="Times New Roman" w:cs="Times New Roman"/>
        </w:rPr>
        <w:t>5</w:t>
      </w:r>
      <w:r w:rsidR="00B21DDF">
        <w:rPr>
          <w:rFonts w:ascii="Times New Roman" w:hAnsi="Times New Roman" w:cs="Times New Roman"/>
        </w:rPr>
        <w:t xml:space="preserve"> financial year,</w:t>
      </w:r>
      <w:r w:rsidR="008C4CE6">
        <w:rPr>
          <w:rFonts w:ascii="Times New Roman" w:hAnsi="Times New Roman" w:cs="Times New Roman"/>
        </w:rPr>
        <w:t xml:space="preserve"> R</w:t>
      </w:r>
      <w:r w:rsidR="005B0CEE">
        <w:rPr>
          <w:rFonts w:ascii="Times New Roman" w:hAnsi="Times New Roman" w:cs="Times New Roman"/>
        </w:rPr>
        <w:t>5</w:t>
      </w:r>
      <w:r w:rsidR="005C4511">
        <w:rPr>
          <w:rFonts w:ascii="Times New Roman" w:hAnsi="Times New Roman" w:cs="Times New Roman"/>
        </w:rPr>
        <w:t>51</w:t>
      </w:r>
      <w:r w:rsidR="008C4CE6">
        <w:rPr>
          <w:rFonts w:ascii="Times New Roman" w:hAnsi="Times New Roman" w:cs="Times New Roman"/>
        </w:rPr>
        <w:t xml:space="preserve">, </w:t>
      </w:r>
      <w:r w:rsidR="005C4511">
        <w:rPr>
          <w:rFonts w:ascii="Times New Roman" w:hAnsi="Times New Roman" w:cs="Times New Roman"/>
        </w:rPr>
        <w:t>6</w:t>
      </w:r>
      <w:r w:rsidR="008C4CE6">
        <w:rPr>
          <w:rFonts w:ascii="Times New Roman" w:hAnsi="Times New Roman" w:cs="Times New Roman"/>
        </w:rPr>
        <w:t>m in 202</w:t>
      </w:r>
      <w:r w:rsidR="005C4511">
        <w:rPr>
          <w:rFonts w:ascii="Times New Roman" w:hAnsi="Times New Roman" w:cs="Times New Roman"/>
        </w:rPr>
        <w:t>5</w:t>
      </w:r>
      <w:r w:rsidR="008C4CE6">
        <w:rPr>
          <w:rFonts w:ascii="Times New Roman" w:hAnsi="Times New Roman" w:cs="Times New Roman"/>
        </w:rPr>
        <w:t>/2</w:t>
      </w:r>
      <w:r w:rsidR="005C4511">
        <w:rPr>
          <w:rFonts w:ascii="Times New Roman" w:hAnsi="Times New Roman" w:cs="Times New Roman"/>
        </w:rPr>
        <w:t>6</w:t>
      </w:r>
      <w:r w:rsidR="008C4CE6">
        <w:rPr>
          <w:rFonts w:ascii="Times New Roman" w:hAnsi="Times New Roman" w:cs="Times New Roman"/>
        </w:rPr>
        <w:t xml:space="preserve"> and R</w:t>
      </w:r>
      <w:r w:rsidR="005B0CEE">
        <w:rPr>
          <w:rFonts w:ascii="Times New Roman" w:hAnsi="Times New Roman" w:cs="Times New Roman"/>
        </w:rPr>
        <w:t>5</w:t>
      </w:r>
      <w:r w:rsidR="005C4511">
        <w:rPr>
          <w:rFonts w:ascii="Times New Roman" w:hAnsi="Times New Roman" w:cs="Times New Roman"/>
        </w:rPr>
        <w:t>88</w:t>
      </w:r>
      <w:r w:rsidR="008C4CE6">
        <w:rPr>
          <w:rFonts w:ascii="Times New Roman" w:hAnsi="Times New Roman" w:cs="Times New Roman"/>
        </w:rPr>
        <w:t>m in 202</w:t>
      </w:r>
      <w:r w:rsidR="005C4511">
        <w:rPr>
          <w:rFonts w:ascii="Times New Roman" w:hAnsi="Times New Roman" w:cs="Times New Roman"/>
        </w:rPr>
        <w:t>6</w:t>
      </w:r>
      <w:r w:rsidR="008C4CE6">
        <w:rPr>
          <w:rFonts w:ascii="Times New Roman" w:hAnsi="Times New Roman" w:cs="Times New Roman"/>
        </w:rPr>
        <w:t>/2</w:t>
      </w:r>
      <w:r w:rsidR="005C4511">
        <w:rPr>
          <w:rFonts w:ascii="Times New Roman" w:hAnsi="Times New Roman" w:cs="Times New Roman"/>
        </w:rPr>
        <w:t>7</w:t>
      </w:r>
      <w:r w:rsidR="00B21DDF">
        <w:rPr>
          <w:rFonts w:ascii="Times New Roman" w:hAnsi="Times New Roman" w:cs="Times New Roman"/>
        </w:rPr>
        <w:t xml:space="preserve"> however due to transfers and subsidies paid over to Harry Gwala District Municipality </w:t>
      </w:r>
      <w:r w:rsidR="008C4CE6">
        <w:rPr>
          <w:rFonts w:ascii="Times New Roman" w:hAnsi="Times New Roman" w:cs="Times New Roman"/>
        </w:rPr>
        <w:t>t</w:t>
      </w:r>
      <w:r w:rsidR="00B21DDF">
        <w:rPr>
          <w:rFonts w:ascii="Times New Roman" w:hAnsi="Times New Roman" w:cs="Times New Roman"/>
        </w:rPr>
        <w:t>he amount of R</w:t>
      </w:r>
      <w:r w:rsidR="005C4511">
        <w:rPr>
          <w:rFonts w:ascii="Times New Roman" w:hAnsi="Times New Roman" w:cs="Times New Roman"/>
        </w:rPr>
        <w:t>20</w:t>
      </w:r>
      <w:r w:rsidR="00B21DDF">
        <w:rPr>
          <w:rFonts w:ascii="Times New Roman" w:hAnsi="Times New Roman" w:cs="Times New Roman"/>
        </w:rPr>
        <w:t xml:space="preserve"> million </w:t>
      </w:r>
      <w:r w:rsidR="00FF12B4">
        <w:rPr>
          <w:rFonts w:ascii="Times New Roman" w:hAnsi="Times New Roman" w:cs="Times New Roman"/>
        </w:rPr>
        <w:t>and R4</w:t>
      </w:r>
      <w:r w:rsidR="005C4511">
        <w:rPr>
          <w:rFonts w:ascii="Times New Roman" w:hAnsi="Times New Roman" w:cs="Times New Roman"/>
        </w:rPr>
        <w:t>1, 2</w:t>
      </w:r>
      <w:r w:rsidR="00FF12B4">
        <w:rPr>
          <w:rFonts w:ascii="Times New Roman" w:hAnsi="Times New Roman" w:cs="Times New Roman"/>
        </w:rPr>
        <w:t xml:space="preserve">m for the outer years </w:t>
      </w:r>
      <w:r w:rsidR="00B21DDF">
        <w:rPr>
          <w:rFonts w:ascii="Times New Roman" w:hAnsi="Times New Roman" w:cs="Times New Roman"/>
        </w:rPr>
        <w:t xml:space="preserve">as per the attached </w:t>
      </w:r>
      <w:r w:rsidR="008C4CE6">
        <w:rPr>
          <w:rFonts w:ascii="Times New Roman" w:hAnsi="Times New Roman" w:cs="Times New Roman"/>
        </w:rPr>
        <w:t>SA</w:t>
      </w:r>
      <w:r w:rsidR="00B21DDF">
        <w:rPr>
          <w:rFonts w:ascii="Times New Roman" w:hAnsi="Times New Roman" w:cs="Times New Roman"/>
        </w:rPr>
        <w:t>18.</w:t>
      </w:r>
    </w:p>
    <w:p w14:paraId="25DD26B0" w14:textId="77777777" w:rsidR="00B97F0A" w:rsidRPr="0024537C" w:rsidRDefault="00B97F0A" w:rsidP="006D43B5">
      <w:pPr>
        <w:spacing w:after="0"/>
        <w:rPr>
          <w:rFonts w:ascii="Times New Roman" w:hAnsi="Times New Roman" w:cs="Times New Roman"/>
        </w:rPr>
      </w:pPr>
    </w:p>
    <w:p w14:paraId="3021EDC7" w14:textId="686874FA" w:rsidR="00B97F0A" w:rsidRPr="0024537C" w:rsidRDefault="00B97F0A" w:rsidP="006D43B5">
      <w:pPr>
        <w:spacing w:after="0"/>
        <w:rPr>
          <w:rFonts w:ascii="Times New Roman" w:hAnsi="Times New Roman" w:cs="Times New Roman"/>
        </w:rPr>
      </w:pPr>
      <w:r w:rsidRPr="0024537C">
        <w:rPr>
          <w:rFonts w:ascii="Times New Roman" w:hAnsi="Times New Roman" w:cs="Times New Roman"/>
        </w:rPr>
        <w:t xml:space="preserve">Investment revenue contributes </w:t>
      </w:r>
      <w:r w:rsidR="00EA6BF6" w:rsidRPr="0024537C">
        <w:rPr>
          <w:rFonts w:ascii="Times New Roman" w:hAnsi="Times New Roman" w:cs="Times New Roman"/>
        </w:rPr>
        <w:t xml:space="preserve">marginally </w:t>
      </w:r>
      <w:r w:rsidRPr="0024537C">
        <w:rPr>
          <w:rFonts w:ascii="Times New Roman" w:hAnsi="Times New Roman" w:cs="Times New Roman"/>
        </w:rPr>
        <w:t xml:space="preserve">to the revenue base of the </w:t>
      </w:r>
      <w:r w:rsidR="001663AA" w:rsidRPr="0024537C">
        <w:rPr>
          <w:rFonts w:ascii="Times New Roman" w:hAnsi="Times New Roman" w:cs="Times New Roman"/>
        </w:rPr>
        <w:t>District</w:t>
      </w:r>
      <w:r w:rsidRPr="0024537C">
        <w:rPr>
          <w:rFonts w:ascii="Times New Roman" w:hAnsi="Times New Roman" w:cs="Times New Roman"/>
        </w:rPr>
        <w:t xml:space="preserve"> with a budget allocation of R</w:t>
      </w:r>
      <w:r w:rsidR="00314702">
        <w:rPr>
          <w:rFonts w:ascii="Times New Roman" w:hAnsi="Times New Roman" w:cs="Times New Roman"/>
        </w:rPr>
        <w:t>146</w:t>
      </w:r>
      <w:r w:rsidRPr="0024537C">
        <w:rPr>
          <w:rFonts w:ascii="Times New Roman" w:hAnsi="Times New Roman" w:cs="Times New Roman"/>
        </w:rPr>
        <w:t xml:space="preserve"> million, R</w:t>
      </w:r>
      <w:r w:rsidR="00314702">
        <w:rPr>
          <w:rFonts w:ascii="Times New Roman" w:hAnsi="Times New Roman" w:cs="Times New Roman"/>
        </w:rPr>
        <w:t>161</w:t>
      </w:r>
      <w:r w:rsidR="00190119">
        <w:rPr>
          <w:rFonts w:ascii="Times New Roman" w:hAnsi="Times New Roman" w:cs="Times New Roman"/>
        </w:rPr>
        <w:t xml:space="preserve">, </w:t>
      </w:r>
      <w:r w:rsidR="00314702">
        <w:rPr>
          <w:rFonts w:ascii="Times New Roman" w:hAnsi="Times New Roman" w:cs="Times New Roman"/>
        </w:rPr>
        <w:t>2</w:t>
      </w:r>
      <w:r w:rsidRPr="0024537C">
        <w:rPr>
          <w:rFonts w:ascii="Times New Roman" w:hAnsi="Times New Roman" w:cs="Times New Roman"/>
        </w:rPr>
        <w:t>million and R</w:t>
      </w:r>
      <w:r w:rsidR="00314702">
        <w:rPr>
          <w:rFonts w:ascii="Times New Roman" w:hAnsi="Times New Roman" w:cs="Times New Roman"/>
        </w:rPr>
        <w:t>178, 1</w:t>
      </w:r>
      <w:r w:rsidR="00190119">
        <w:rPr>
          <w:rFonts w:ascii="Times New Roman" w:hAnsi="Times New Roman" w:cs="Times New Roman"/>
        </w:rPr>
        <w:t>m</w:t>
      </w:r>
      <w:r w:rsidRPr="0024537C">
        <w:rPr>
          <w:rFonts w:ascii="Times New Roman" w:hAnsi="Times New Roman" w:cs="Times New Roman"/>
        </w:rPr>
        <w:t xml:space="preserve">illion for the respective three financial years of the </w:t>
      </w:r>
      <w:r w:rsidR="00EC3A04">
        <w:rPr>
          <w:rFonts w:ascii="Times New Roman" w:hAnsi="Times New Roman" w:cs="Times New Roman"/>
        </w:rPr>
        <w:t>2024/25</w:t>
      </w:r>
      <w:r w:rsidRPr="0024537C">
        <w:rPr>
          <w:rFonts w:ascii="Times New Roman" w:hAnsi="Times New Roman" w:cs="Times New Roman"/>
        </w:rPr>
        <w:t xml:space="preserve"> MTREF.</w:t>
      </w:r>
      <w:r w:rsidR="00C37A36" w:rsidRPr="0024537C">
        <w:rPr>
          <w:rFonts w:ascii="Times New Roman" w:hAnsi="Times New Roman" w:cs="Times New Roman"/>
        </w:rPr>
        <w:t xml:space="preserve"> </w:t>
      </w:r>
      <w:r w:rsidRPr="0024537C">
        <w:rPr>
          <w:rFonts w:ascii="Times New Roman" w:hAnsi="Times New Roman" w:cs="Times New Roman"/>
        </w:rPr>
        <w:t xml:space="preserve"> It needs to be noted that these allocations have been </w:t>
      </w:r>
      <w:r w:rsidR="00D24E20" w:rsidRPr="0024537C">
        <w:rPr>
          <w:rFonts w:ascii="Times New Roman" w:hAnsi="Times New Roman" w:cs="Times New Roman"/>
        </w:rPr>
        <w:t>conservatively estimated and as part of the cash backing of reserves and provisions</w:t>
      </w:r>
      <w:r w:rsidR="00EA6BF6" w:rsidRPr="0024537C">
        <w:rPr>
          <w:rFonts w:ascii="Times New Roman" w:hAnsi="Times New Roman" w:cs="Times New Roman"/>
        </w:rPr>
        <w:t xml:space="preserve">. </w:t>
      </w:r>
      <w:r w:rsidR="00C37A36" w:rsidRPr="0024537C">
        <w:rPr>
          <w:rFonts w:ascii="Times New Roman" w:hAnsi="Times New Roman" w:cs="Times New Roman"/>
        </w:rPr>
        <w:t xml:space="preserve"> </w:t>
      </w:r>
      <w:r w:rsidR="00EA6BF6" w:rsidRPr="0024537C">
        <w:rPr>
          <w:rFonts w:ascii="Times New Roman" w:hAnsi="Times New Roman" w:cs="Times New Roman"/>
        </w:rPr>
        <w:t>Th</w:t>
      </w:r>
      <w:r w:rsidR="00D24E20" w:rsidRPr="0024537C">
        <w:rPr>
          <w:rFonts w:ascii="Times New Roman" w:hAnsi="Times New Roman" w:cs="Times New Roman"/>
        </w:rPr>
        <w:t xml:space="preserve">e actual performance against budget will be carefully monitored. </w:t>
      </w:r>
      <w:r w:rsidR="00C37A36" w:rsidRPr="0024537C">
        <w:rPr>
          <w:rFonts w:ascii="Times New Roman" w:hAnsi="Times New Roman" w:cs="Times New Roman"/>
        </w:rPr>
        <w:t xml:space="preserve"> </w:t>
      </w:r>
      <w:r w:rsidR="00D24E20" w:rsidRPr="0024537C">
        <w:rPr>
          <w:rFonts w:ascii="Times New Roman" w:hAnsi="Times New Roman" w:cs="Times New Roman"/>
        </w:rPr>
        <w:t>Any variances in this regard will be addressed as part of the mid-year review and adjustments budget.</w:t>
      </w:r>
    </w:p>
    <w:p w14:paraId="20ABBBD8" w14:textId="77777777" w:rsidR="00E44D28" w:rsidRPr="0024537C" w:rsidRDefault="00E44D28" w:rsidP="006D43B5">
      <w:pPr>
        <w:spacing w:after="0"/>
        <w:rPr>
          <w:rFonts w:ascii="Times New Roman" w:hAnsi="Times New Roman" w:cs="Times New Roman"/>
        </w:rPr>
      </w:pPr>
    </w:p>
    <w:p w14:paraId="77520B0F" w14:textId="77777777" w:rsidR="00E44D28" w:rsidRPr="0024537C" w:rsidRDefault="00E44D28" w:rsidP="006D43B5">
      <w:pPr>
        <w:spacing w:after="0"/>
        <w:rPr>
          <w:rFonts w:ascii="Times New Roman" w:hAnsi="Times New Roman" w:cs="Times New Roman"/>
        </w:rPr>
      </w:pPr>
      <w:r w:rsidRPr="0024537C">
        <w:rPr>
          <w:rFonts w:ascii="Times New Roman" w:hAnsi="Times New Roman" w:cs="Times New Roman"/>
        </w:rPr>
        <w:t>The tables below provide detail investment information and investment particulars by maturity.</w:t>
      </w:r>
    </w:p>
    <w:p w14:paraId="217F2421" w14:textId="77777777" w:rsidR="00EA6BF6" w:rsidRDefault="00EA6BF6" w:rsidP="0007108A">
      <w:pPr>
        <w:rPr>
          <w:rFonts w:ascii="Times New Roman" w:hAnsi="Times New Roman" w:cs="Times New Roman"/>
          <w:i/>
          <w:sz w:val="18"/>
          <w:szCs w:val="20"/>
        </w:rPr>
      </w:pPr>
    </w:p>
    <w:p w14:paraId="2599CC33" w14:textId="77777777" w:rsidR="00F001A3" w:rsidRDefault="00F001A3" w:rsidP="0007108A">
      <w:pPr>
        <w:rPr>
          <w:rFonts w:ascii="Times New Roman" w:hAnsi="Times New Roman" w:cs="Times New Roman"/>
          <w:i/>
          <w:sz w:val="18"/>
          <w:szCs w:val="20"/>
        </w:rPr>
      </w:pPr>
    </w:p>
    <w:p w14:paraId="183B7B93" w14:textId="77777777" w:rsidR="00F001A3" w:rsidRDefault="00F001A3" w:rsidP="0007108A">
      <w:pPr>
        <w:rPr>
          <w:rFonts w:ascii="Times New Roman" w:hAnsi="Times New Roman" w:cs="Times New Roman"/>
          <w:i/>
          <w:sz w:val="18"/>
          <w:szCs w:val="20"/>
        </w:rPr>
      </w:pPr>
    </w:p>
    <w:p w14:paraId="3D006EF9" w14:textId="77777777" w:rsidR="00F001A3" w:rsidRDefault="00F001A3" w:rsidP="0007108A">
      <w:pPr>
        <w:rPr>
          <w:rFonts w:ascii="Times New Roman" w:hAnsi="Times New Roman" w:cs="Times New Roman"/>
          <w:i/>
          <w:sz w:val="18"/>
          <w:szCs w:val="20"/>
        </w:rPr>
      </w:pPr>
    </w:p>
    <w:p w14:paraId="54AE259D" w14:textId="77777777" w:rsidR="00F001A3" w:rsidRDefault="00F001A3" w:rsidP="0007108A">
      <w:pPr>
        <w:rPr>
          <w:rFonts w:ascii="Times New Roman" w:hAnsi="Times New Roman" w:cs="Times New Roman"/>
          <w:i/>
          <w:sz w:val="18"/>
          <w:szCs w:val="20"/>
        </w:rPr>
      </w:pPr>
    </w:p>
    <w:p w14:paraId="37E5EC1A" w14:textId="77777777" w:rsidR="00F001A3" w:rsidRDefault="00F001A3" w:rsidP="0007108A">
      <w:pPr>
        <w:rPr>
          <w:rFonts w:ascii="Times New Roman" w:hAnsi="Times New Roman" w:cs="Times New Roman"/>
          <w:i/>
          <w:sz w:val="18"/>
          <w:szCs w:val="20"/>
        </w:rPr>
      </w:pPr>
    </w:p>
    <w:p w14:paraId="0A9F62C9" w14:textId="77777777" w:rsidR="00F001A3" w:rsidRDefault="00F001A3" w:rsidP="0007108A">
      <w:pPr>
        <w:rPr>
          <w:rFonts w:ascii="Times New Roman" w:hAnsi="Times New Roman" w:cs="Times New Roman"/>
          <w:i/>
          <w:sz w:val="18"/>
          <w:szCs w:val="20"/>
        </w:rPr>
      </w:pPr>
    </w:p>
    <w:p w14:paraId="654F3AB5" w14:textId="2BA07307" w:rsidR="00EA6BF6" w:rsidRDefault="00EA6BF6" w:rsidP="0007108A">
      <w:pPr>
        <w:rPr>
          <w:rFonts w:ascii="Times New Roman" w:hAnsi="Times New Roman" w:cs="Times New Roman"/>
          <w:b/>
        </w:rPr>
      </w:pPr>
      <w:bookmarkStart w:id="173" w:name="_Toc384900414"/>
      <w:r w:rsidRPr="007E5087">
        <w:rPr>
          <w:rFonts w:ascii="Times New Roman" w:hAnsi="Times New Roman" w:cs="Times New Roman"/>
          <w:b/>
        </w:rPr>
        <w:t xml:space="preserve">Table </w:t>
      </w:r>
      <w:r w:rsidR="00965C78" w:rsidRPr="007E5087">
        <w:rPr>
          <w:rFonts w:ascii="Times New Roman" w:hAnsi="Times New Roman" w:cs="Times New Roman"/>
          <w:b/>
        </w:rPr>
        <w:fldChar w:fldCharType="begin"/>
      </w:r>
      <w:r w:rsidR="009F6B4A" w:rsidRPr="007E5087">
        <w:rPr>
          <w:rFonts w:ascii="Times New Roman" w:hAnsi="Times New Roman" w:cs="Times New Roman"/>
          <w:b/>
        </w:rPr>
        <w:instrText xml:space="preserve"> SEQ Table \* ARABIC </w:instrText>
      </w:r>
      <w:r w:rsidR="00965C78" w:rsidRPr="007E5087">
        <w:rPr>
          <w:rFonts w:ascii="Times New Roman" w:hAnsi="Times New Roman" w:cs="Times New Roman"/>
          <w:b/>
        </w:rPr>
        <w:fldChar w:fldCharType="separate"/>
      </w:r>
      <w:r w:rsidR="00EA3F2F">
        <w:rPr>
          <w:rFonts w:ascii="Times New Roman" w:hAnsi="Times New Roman" w:cs="Times New Roman"/>
          <w:b/>
          <w:noProof/>
        </w:rPr>
        <w:t>32</w:t>
      </w:r>
      <w:r w:rsidR="00965C78" w:rsidRPr="007E5087">
        <w:rPr>
          <w:rFonts w:ascii="Times New Roman" w:hAnsi="Times New Roman" w:cs="Times New Roman"/>
          <w:b/>
          <w:noProof/>
        </w:rPr>
        <w:fldChar w:fldCharType="end"/>
      </w:r>
      <w:r w:rsidRPr="007E5087">
        <w:rPr>
          <w:rFonts w:ascii="Times New Roman" w:hAnsi="Times New Roman" w:cs="Times New Roman"/>
          <w:b/>
        </w:rPr>
        <w:t xml:space="preserve">  </w:t>
      </w:r>
      <w:r w:rsidR="00B460E6" w:rsidRPr="007E5087">
        <w:rPr>
          <w:rFonts w:ascii="Times New Roman" w:hAnsi="Times New Roman" w:cs="Times New Roman"/>
          <w:b/>
        </w:rPr>
        <w:t xml:space="preserve">MBRR </w:t>
      </w:r>
      <w:r w:rsidRPr="007E5087">
        <w:rPr>
          <w:rFonts w:ascii="Times New Roman" w:hAnsi="Times New Roman" w:cs="Times New Roman"/>
          <w:b/>
        </w:rPr>
        <w:t>SA15 – Detail Investment Information</w:t>
      </w:r>
      <w:bookmarkEnd w:id="173"/>
    </w:p>
    <w:p w14:paraId="2B8C1D21" w14:textId="77777777" w:rsidR="00F001A3" w:rsidRPr="007E5087" w:rsidRDefault="00F001A3" w:rsidP="0007108A">
      <w:pPr>
        <w:rPr>
          <w:rFonts w:ascii="Times New Roman" w:hAnsi="Times New Roman" w:cs="Times New Roman"/>
          <w:b/>
        </w:rPr>
      </w:pPr>
      <w:r>
        <w:rPr>
          <w:rFonts w:ascii="Times New Roman" w:hAnsi="Times New Roman" w:cs="Times New Roman"/>
          <w:noProof/>
          <w:lang w:val="en-ZA" w:eastAsia="en-ZA"/>
        </w:rPr>
        <w:t>Harry Gwala District Municipality does not have investments which are greater than 90 days..</w:t>
      </w:r>
    </w:p>
    <w:p w14:paraId="394639A1" w14:textId="77777777" w:rsidR="006D43B5" w:rsidRDefault="006D43B5"/>
    <w:tbl>
      <w:tblPr>
        <w:tblW w:w="9468" w:type="dxa"/>
        <w:tblInd w:w="108" w:type="dxa"/>
        <w:tblLook w:val="04A0" w:firstRow="1" w:lastRow="0" w:firstColumn="1" w:lastColumn="0" w:noHBand="0" w:noVBand="1"/>
      </w:tblPr>
      <w:tblGrid>
        <w:gridCol w:w="9468"/>
      </w:tblGrid>
      <w:tr w:rsidR="00220E4C" w:rsidRPr="007E5087" w14:paraId="4B018504" w14:textId="77777777" w:rsidTr="006D43B5">
        <w:trPr>
          <w:trHeight w:val="300"/>
        </w:trPr>
        <w:tc>
          <w:tcPr>
            <w:tcW w:w="9468" w:type="dxa"/>
            <w:vAlign w:val="center"/>
            <w:hideMark/>
          </w:tcPr>
          <w:p w14:paraId="561DA9A2" w14:textId="0A6EB2E0" w:rsidR="00220E4C" w:rsidRPr="007E5087" w:rsidRDefault="00220E4C" w:rsidP="006D43B5">
            <w:pPr>
              <w:rPr>
                <w:rFonts w:ascii="Times New Roman" w:eastAsia="Times New Roman" w:hAnsi="Times New Roman" w:cs="Times New Roman"/>
                <w:b/>
                <w:sz w:val="18"/>
                <w:szCs w:val="20"/>
                <w:lang w:val="en-ZA" w:eastAsia="en-ZA"/>
              </w:rPr>
            </w:pPr>
            <w:bookmarkStart w:id="174" w:name="_Toc384900415"/>
            <w:r w:rsidRPr="007E5087">
              <w:rPr>
                <w:rFonts w:ascii="Times New Roman" w:hAnsi="Times New Roman" w:cs="Times New Roman"/>
                <w:b/>
              </w:rPr>
              <w:t xml:space="preserve">Table </w:t>
            </w:r>
            <w:r w:rsidR="00965C78" w:rsidRPr="007E5087">
              <w:rPr>
                <w:rFonts w:ascii="Times New Roman" w:hAnsi="Times New Roman" w:cs="Times New Roman"/>
                <w:b/>
              </w:rPr>
              <w:fldChar w:fldCharType="begin"/>
            </w:r>
            <w:r w:rsidR="00844103" w:rsidRPr="007E5087">
              <w:rPr>
                <w:rFonts w:ascii="Times New Roman" w:hAnsi="Times New Roman" w:cs="Times New Roman"/>
                <w:b/>
              </w:rPr>
              <w:instrText xml:space="preserve"> SEQ Table \* ARABIC </w:instrText>
            </w:r>
            <w:r w:rsidR="00965C78" w:rsidRPr="007E5087">
              <w:rPr>
                <w:rFonts w:ascii="Times New Roman" w:hAnsi="Times New Roman" w:cs="Times New Roman"/>
                <w:b/>
              </w:rPr>
              <w:fldChar w:fldCharType="separate"/>
            </w:r>
            <w:r w:rsidR="00EA3F2F">
              <w:rPr>
                <w:rFonts w:ascii="Times New Roman" w:hAnsi="Times New Roman" w:cs="Times New Roman"/>
                <w:b/>
                <w:noProof/>
              </w:rPr>
              <w:t>33</w:t>
            </w:r>
            <w:r w:rsidR="00965C78" w:rsidRPr="007E5087">
              <w:rPr>
                <w:rFonts w:ascii="Times New Roman" w:hAnsi="Times New Roman" w:cs="Times New Roman"/>
                <w:b/>
                <w:noProof/>
              </w:rPr>
              <w:fldChar w:fldCharType="end"/>
            </w:r>
            <w:r w:rsidRPr="007E5087">
              <w:rPr>
                <w:rFonts w:ascii="Times New Roman" w:hAnsi="Times New Roman" w:cs="Times New Roman"/>
                <w:b/>
              </w:rPr>
              <w:t xml:space="preserve">  MBRR SA16 – Investment particulars by maturity</w:t>
            </w:r>
            <w:bookmarkEnd w:id="174"/>
          </w:p>
        </w:tc>
      </w:tr>
      <w:tr w:rsidR="00220E4C" w:rsidRPr="0024537C" w14:paraId="06BCB687" w14:textId="77777777" w:rsidTr="006D43B5">
        <w:trPr>
          <w:trHeight w:val="300"/>
        </w:trPr>
        <w:tc>
          <w:tcPr>
            <w:tcW w:w="9468" w:type="dxa"/>
            <w:vAlign w:val="center"/>
            <w:hideMark/>
          </w:tcPr>
          <w:tbl>
            <w:tblPr>
              <w:tblW w:w="8847" w:type="dxa"/>
              <w:tblLook w:val="04A0" w:firstRow="1" w:lastRow="0" w:firstColumn="1" w:lastColumn="0" w:noHBand="0" w:noVBand="1"/>
            </w:tblPr>
            <w:tblGrid>
              <w:gridCol w:w="3299"/>
              <w:gridCol w:w="1251"/>
              <w:gridCol w:w="4297"/>
            </w:tblGrid>
            <w:tr w:rsidR="00F001A3" w:rsidRPr="00F001A3" w14:paraId="2D4F78D5" w14:textId="77777777" w:rsidTr="00F001A3">
              <w:trPr>
                <w:trHeight w:val="290"/>
              </w:trPr>
              <w:tc>
                <w:tcPr>
                  <w:tcW w:w="8847"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458CA24" w14:textId="77777777" w:rsidR="00F001A3" w:rsidRPr="00F001A3" w:rsidRDefault="00F001A3" w:rsidP="00F001A3">
                  <w:pPr>
                    <w:spacing w:after="0" w:line="240" w:lineRule="auto"/>
                    <w:rPr>
                      <w:rFonts w:ascii="Arial Narrow" w:eastAsia="Times New Roman" w:hAnsi="Arial Narrow" w:cs="Calibri"/>
                      <w:b/>
                      <w:bCs/>
                      <w:sz w:val="20"/>
                      <w:szCs w:val="20"/>
                      <w:lang w:val="en-ZA" w:eastAsia="en-ZA"/>
                    </w:rPr>
                  </w:pPr>
                  <w:r w:rsidRPr="00F001A3">
                    <w:rPr>
                      <w:rFonts w:ascii="Arial Narrow" w:eastAsia="Times New Roman" w:hAnsi="Arial Narrow" w:cs="Calibri"/>
                      <w:b/>
                      <w:bCs/>
                      <w:sz w:val="20"/>
                      <w:szCs w:val="20"/>
                      <w:lang w:val="en-ZA" w:eastAsia="en-ZA"/>
                    </w:rPr>
                    <w:t>DC43 Harry Gwala - Supporting Table SA16 Investment particulars by maturity</w:t>
                  </w:r>
                </w:p>
              </w:tc>
            </w:tr>
            <w:tr w:rsidR="00F001A3" w:rsidRPr="00F001A3" w14:paraId="68D32523" w14:textId="77777777" w:rsidTr="00F001A3">
              <w:trPr>
                <w:trHeight w:val="420"/>
              </w:trPr>
              <w:tc>
                <w:tcPr>
                  <w:tcW w:w="3299" w:type="dxa"/>
                  <w:tcBorders>
                    <w:top w:val="nil"/>
                    <w:left w:val="single" w:sz="4" w:space="0" w:color="auto"/>
                    <w:bottom w:val="nil"/>
                    <w:right w:val="nil"/>
                  </w:tcBorders>
                  <w:shd w:val="clear" w:color="auto" w:fill="auto"/>
                  <w:noWrap/>
                  <w:vAlign w:val="center"/>
                  <w:hideMark/>
                </w:tcPr>
                <w:p w14:paraId="5CDB4E3B" w14:textId="77777777" w:rsidR="00F001A3" w:rsidRPr="00F001A3" w:rsidRDefault="00F001A3" w:rsidP="00F001A3">
                  <w:pPr>
                    <w:spacing w:after="0" w:line="240" w:lineRule="auto"/>
                    <w:jc w:val="center"/>
                    <w:rPr>
                      <w:rFonts w:ascii="Arial Narrow" w:eastAsia="Times New Roman" w:hAnsi="Arial Narrow" w:cs="Calibri"/>
                      <w:b/>
                      <w:bCs/>
                      <w:sz w:val="16"/>
                      <w:szCs w:val="16"/>
                      <w:lang w:val="en-ZA" w:eastAsia="en-ZA"/>
                    </w:rPr>
                  </w:pPr>
                  <w:r w:rsidRPr="00F001A3">
                    <w:rPr>
                      <w:rFonts w:ascii="Arial Narrow" w:eastAsia="Times New Roman" w:hAnsi="Arial Narrow" w:cs="Calibri"/>
                      <w:b/>
                      <w:bCs/>
                      <w:sz w:val="16"/>
                      <w:szCs w:val="16"/>
                      <w:lang w:val="en-ZA" w:eastAsia="en-ZA"/>
                    </w:rPr>
                    <w:t>Investments by Maturity</w:t>
                  </w:r>
                </w:p>
              </w:tc>
              <w:tc>
                <w:tcPr>
                  <w:tcW w:w="1251" w:type="dxa"/>
                  <w:tcBorders>
                    <w:top w:val="nil"/>
                    <w:left w:val="single" w:sz="4" w:space="0" w:color="auto"/>
                    <w:bottom w:val="single" w:sz="4" w:space="0" w:color="auto"/>
                    <w:right w:val="single" w:sz="4" w:space="0" w:color="auto"/>
                  </w:tcBorders>
                  <w:shd w:val="clear" w:color="auto" w:fill="auto"/>
                  <w:vAlign w:val="center"/>
                  <w:hideMark/>
                </w:tcPr>
                <w:p w14:paraId="645518E1" w14:textId="77777777" w:rsidR="00F001A3" w:rsidRPr="00F001A3" w:rsidRDefault="00F001A3" w:rsidP="00F001A3">
                  <w:pPr>
                    <w:spacing w:after="0" w:line="240" w:lineRule="auto"/>
                    <w:jc w:val="center"/>
                    <w:rPr>
                      <w:rFonts w:ascii="Arial Narrow" w:eastAsia="Times New Roman" w:hAnsi="Arial Narrow" w:cs="Calibri"/>
                      <w:b/>
                      <w:bCs/>
                      <w:sz w:val="16"/>
                      <w:szCs w:val="16"/>
                      <w:lang w:val="en-ZA" w:eastAsia="en-ZA"/>
                    </w:rPr>
                  </w:pPr>
                  <w:r w:rsidRPr="00F001A3">
                    <w:rPr>
                      <w:rFonts w:ascii="Arial Narrow" w:eastAsia="Times New Roman" w:hAnsi="Arial Narrow" w:cs="Calibri"/>
                      <w:b/>
                      <w:bCs/>
                      <w:sz w:val="16"/>
                      <w:szCs w:val="16"/>
                      <w:lang w:val="en-ZA" w:eastAsia="en-ZA"/>
                    </w:rPr>
                    <w:t>Period of Investment</w:t>
                  </w:r>
                </w:p>
              </w:tc>
              <w:tc>
                <w:tcPr>
                  <w:tcW w:w="4297" w:type="dxa"/>
                  <w:vMerge w:val="restart"/>
                  <w:tcBorders>
                    <w:top w:val="nil"/>
                    <w:left w:val="single" w:sz="4" w:space="0" w:color="auto"/>
                    <w:bottom w:val="single" w:sz="4" w:space="0" w:color="000000"/>
                    <w:right w:val="single" w:sz="4" w:space="0" w:color="auto"/>
                  </w:tcBorders>
                  <w:shd w:val="clear" w:color="auto" w:fill="auto"/>
                  <w:vAlign w:val="center"/>
                  <w:hideMark/>
                </w:tcPr>
                <w:p w14:paraId="2FA85BB6" w14:textId="77777777" w:rsidR="00F001A3" w:rsidRPr="00F001A3" w:rsidRDefault="00F001A3" w:rsidP="00F001A3">
                  <w:pPr>
                    <w:spacing w:after="0" w:line="240" w:lineRule="auto"/>
                    <w:jc w:val="center"/>
                    <w:rPr>
                      <w:rFonts w:ascii="Arial Narrow" w:eastAsia="Times New Roman" w:hAnsi="Arial Narrow" w:cs="Calibri"/>
                      <w:b/>
                      <w:bCs/>
                      <w:sz w:val="16"/>
                      <w:szCs w:val="16"/>
                      <w:lang w:val="en-ZA" w:eastAsia="en-ZA"/>
                    </w:rPr>
                  </w:pPr>
                  <w:r w:rsidRPr="00F001A3">
                    <w:rPr>
                      <w:rFonts w:ascii="Arial Narrow" w:eastAsia="Times New Roman" w:hAnsi="Arial Narrow" w:cs="Calibri"/>
                      <w:b/>
                      <w:bCs/>
                      <w:sz w:val="16"/>
                      <w:szCs w:val="16"/>
                      <w:lang w:val="en-ZA" w:eastAsia="en-ZA"/>
                    </w:rPr>
                    <w:t>Type of Investment</w:t>
                  </w:r>
                </w:p>
              </w:tc>
            </w:tr>
            <w:tr w:rsidR="00F001A3" w:rsidRPr="00F001A3" w14:paraId="19740275" w14:textId="77777777" w:rsidTr="00F001A3">
              <w:trPr>
                <w:trHeight w:val="290"/>
              </w:trPr>
              <w:tc>
                <w:tcPr>
                  <w:tcW w:w="3299" w:type="dxa"/>
                  <w:tcBorders>
                    <w:top w:val="nil"/>
                    <w:left w:val="single" w:sz="4" w:space="0" w:color="auto"/>
                    <w:bottom w:val="single" w:sz="4" w:space="0" w:color="auto"/>
                    <w:right w:val="nil"/>
                  </w:tcBorders>
                  <w:shd w:val="clear" w:color="auto" w:fill="auto"/>
                  <w:noWrap/>
                  <w:vAlign w:val="center"/>
                  <w:hideMark/>
                </w:tcPr>
                <w:p w14:paraId="0744AF9F" w14:textId="77777777" w:rsidR="00F001A3" w:rsidRPr="00F001A3" w:rsidRDefault="00F001A3" w:rsidP="00F001A3">
                  <w:pPr>
                    <w:spacing w:after="0" w:line="240" w:lineRule="auto"/>
                    <w:jc w:val="center"/>
                    <w:rPr>
                      <w:rFonts w:ascii="Arial Narrow" w:eastAsia="Times New Roman" w:hAnsi="Arial Narrow" w:cs="Calibri"/>
                      <w:b/>
                      <w:bCs/>
                      <w:sz w:val="16"/>
                      <w:szCs w:val="16"/>
                      <w:lang w:val="en-ZA" w:eastAsia="en-ZA"/>
                    </w:rPr>
                  </w:pPr>
                  <w:r w:rsidRPr="00F001A3">
                    <w:rPr>
                      <w:rFonts w:ascii="Arial Narrow" w:eastAsia="Times New Roman" w:hAnsi="Arial Narrow" w:cs="Calibri"/>
                      <w:b/>
                      <w:bCs/>
                      <w:sz w:val="16"/>
                      <w:szCs w:val="16"/>
                      <w:lang w:val="en-ZA" w:eastAsia="en-ZA"/>
                    </w:rPr>
                    <w:t>Name of institution &amp; investment ID</w:t>
                  </w:r>
                </w:p>
              </w:tc>
              <w:tc>
                <w:tcPr>
                  <w:tcW w:w="1251" w:type="dxa"/>
                  <w:tcBorders>
                    <w:top w:val="nil"/>
                    <w:left w:val="single" w:sz="4" w:space="0" w:color="auto"/>
                    <w:bottom w:val="single" w:sz="4" w:space="0" w:color="auto"/>
                    <w:right w:val="single" w:sz="4" w:space="0" w:color="auto"/>
                  </w:tcBorders>
                  <w:shd w:val="clear" w:color="auto" w:fill="auto"/>
                  <w:hideMark/>
                </w:tcPr>
                <w:p w14:paraId="71121C8F" w14:textId="77777777" w:rsidR="00F001A3" w:rsidRPr="00F001A3" w:rsidRDefault="00F001A3" w:rsidP="00F001A3">
                  <w:pPr>
                    <w:spacing w:after="0" w:line="240" w:lineRule="auto"/>
                    <w:jc w:val="center"/>
                    <w:rPr>
                      <w:rFonts w:ascii="Arial Narrow" w:eastAsia="Times New Roman" w:hAnsi="Arial Narrow" w:cs="Calibri"/>
                      <w:b/>
                      <w:bCs/>
                      <w:sz w:val="16"/>
                      <w:szCs w:val="16"/>
                      <w:lang w:val="en-ZA" w:eastAsia="en-ZA"/>
                    </w:rPr>
                  </w:pPr>
                  <w:r w:rsidRPr="00F001A3">
                    <w:rPr>
                      <w:rFonts w:ascii="Arial Narrow" w:eastAsia="Times New Roman" w:hAnsi="Arial Narrow" w:cs="Calibri"/>
                      <w:b/>
                      <w:bCs/>
                      <w:sz w:val="16"/>
                      <w:szCs w:val="16"/>
                      <w:lang w:val="en-ZA" w:eastAsia="en-ZA"/>
                    </w:rPr>
                    <w:t>Yrs/Months</w:t>
                  </w:r>
                </w:p>
              </w:tc>
              <w:tc>
                <w:tcPr>
                  <w:tcW w:w="4297" w:type="dxa"/>
                  <w:vMerge/>
                  <w:tcBorders>
                    <w:top w:val="nil"/>
                    <w:left w:val="single" w:sz="4" w:space="0" w:color="auto"/>
                    <w:bottom w:val="single" w:sz="4" w:space="0" w:color="000000"/>
                    <w:right w:val="single" w:sz="4" w:space="0" w:color="auto"/>
                  </w:tcBorders>
                  <w:vAlign w:val="center"/>
                  <w:hideMark/>
                </w:tcPr>
                <w:p w14:paraId="5EDE83D2" w14:textId="77777777" w:rsidR="00F001A3" w:rsidRPr="00F001A3" w:rsidRDefault="00F001A3" w:rsidP="00F001A3">
                  <w:pPr>
                    <w:spacing w:after="0" w:line="240" w:lineRule="auto"/>
                    <w:rPr>
                      <w:rFonts w:ascii="Arial Narrow" w:eastAsia="Times New Roman" w:hAnsi="Arial Narrow" w:cs="Calibri"/>
                      <w:b/>
                      <w:bCs/>
                      <w:sz w:val="16"/>
                      <w:szCs w:val="16"/>
                      <w:lang w:val="en-ZA" w:eastAsia="en-ZA"/>
                    </w:rPr>
                  </w:pPr>
                </w:p>
              </w:tc>
            </w:tr>
            <w:tr w:rsidR="00F001A3" w:rsidRPr="00F001A3" w14:paraId="17BE445D" w14:textId="77777777" w:rsidTr="00F001A3">
              <w:trPr>
                <w:trHeight w:val="290"/>
              </w:trPr>
              <w:tc>
                <w:tcPr>
                  <w:tcW w:w="3299" w:type="dxa"/>
                  <w:tcBorders>
                    <w:top w:val="nil"/>
                    <w:left w:val="single" w:sz="4" w:space="0" w:color="auto"/>
                    <w:bottom w:val="nil"/>
                    <w:right w:val="nil"/>
                  </w:tcBorders>
                  <w:shd w:val="clear" w:color="auto" w:fill="auto"/>
                  <w:noWrap/>
                  <w:vAlign w:val="bottom"/>
                  <w:hideMark/>
                </w:tcPr>
                <w:p w14:paraId="128EFCF3" w14:textId="77777777" w:rsidR="00F001A3" w:rsidRPr="00F001A3" w:rsidRDefault="00F001A3" w:rsidP="00F001A3">
                  <w:pPr>
                    <w:spacing w:after="0" w:line="240" w:lineRule="auto"/>
                    <w:rPr>
                      <w:rFonts w:ascii="Arial Narrow" w:eastAsia="Times New Roman" w:hAnsi="Arial Narrow" w:cs="Calibri"/>
                      <w:b/>
                      <w:bCs/>
                      <w:sz w:val="16"/>
                      <w:szCs w:val="16"/>
                      <w:u w:val="single"/>
                      <w:lang w:val="en-ZA" w:eastAsia="en-ZA"/>
                    </w:rPr>
                  </w:pPr>
                  <w:r w:rsidRPr="00F001A3">
                    <w:rPr>
                      <w:rFonts w:ascii="Arial Narrow" w:eastAsia="Times New Roman" w:hAnsi="Arial Narrow" w:cs="Calibri"/>
                      <w:b/>
                      <w:bCs/>
                      <w:sz w:val="16"/>
                      <w:szCs w:val="16"/>
                      <w:u w:val="single"/>
                      <w:lang w:val="en-ZA" w:eastAsia="en-ZA"/>
                    </w:rPr>
                    <w:t>Parent municipality</w:t>
                  </w:r>
                </w:p>
              </w:tc>
              <w:tc>
                <w:tcPr>
                  <w:tcW w:w="1251" w:type="dxa"/>
                  <w:tcBorders>
                    <w:top w:val="nil"/>
                    <w:left w:val="single" w:sz="4" w:space="0" w:color="auto"/>
                    <w:bottom w:val="nil"/>
                    <w:right w:val="single" w:sz="4" w:space="0" w:color="auto"/>
                  </w:tcBorders>
                  <w:shd w:val="clear" w:color="auto" w:fill="auto"/>
                  <w:noWrap/>
                  <w:vAlign w:val="bottom"/>
                  <w:hideMark/>
                </w:tcPr>
                <w:p w14:paraId="128AC3D5" w14:textId="77777777" w:rsidR="00F001A3" w:rsidRPr="00F001A3" w:rsidRDefault="00F001A3" w:rsidP="00F001A3">
                  <w:pPr>
                    <w:spacing w:after="0" w:line="240" w:lineRule="auto"/>
                    <w:jc w:val="center"/>
                    <w:rPr>
                      <w:rFonts w:ascii="Arial Narrow" w:eastAsia="Times New Roman" w:hAnsi="Arial Narrow" w:cs="Calibri"/>
                      <w:sz w:val="16"/>
                      <w:szCs w:val="16"/>
                      <w:lang w:val="en-ZA" w:eastAsia="en-ZA"/>
                    </w:rPr>
                  </w:pPr>
                  <w:r w:rsidRPr="00F001A3">
                    <w:rPr>
                      <w:rFonts w:ascii="Arial Narrow" w:eastAsia="Times New Roman" w:hAnsi="Arial Narrow" w:cs="Calibri"/>
                      <w:sz w:val="16"/>
                      <w:szCs w:val="16"/>
                      <w:lang w:val="en-ZA" w:eastAsia="en-ZA"/>
                    </w:rPr>
                    <w:t> </w:t>
                  </w:r>
                </w:p>
              </w:tc>
              <w:tc>
                <w:tcPr>
                  <w:tcW w:w="4297" w:type="dxa"/>
                  <w:tcBorders>
                    <w:top w:val="nil"/>
                    <w:left w:val="nil"/>
                    <w:bottom w:val="nil"/>
                    <w:right w:val="single" w:sz="4" w:space="0" w:color="auto"/>
                  </w:tcBorders>
                  <w:shd w:val="clear" w:color="auto" w:fill="auto"/>
                  <w:noWrap/>
                  <w:vAlign w:val="bottom"/>
                  <w:hideMark/>
                </w:tcPr>
                <w:p w14:paraId="708775C7" w14:textId="77777777" w:rsidR="00F001A3" w:rsidRPr="00F001A3" w:rsidRDefault="00F001A3" w:rsidP="00F001A3">
                  <w:pPr>
                    <w:spacing w:after="0" w:line="240" w:lineRule="auto"/>
                    <w:jc w:val="center"/>
                    <w:rPr>
                      <w:rFonts w:ascii="Arial Narrow" w:eastAsia="Times New Roman" w:hAnsi="Arial Narrow" w:cs="Calibri"/>
                      <w:sz w:val="16"/>
                      <w:szCs w:val="16"/>
                      <w:lang w:val="en-ZA" w:eastAsia="en-ZA"/>
                    </w:rPr>
                  </w:pPr>
                  <w:r w:rsidRPr="00F001A3">
                    <w:rPr>
                      <w:rFonts w:ascii="Arial Narrow" w:eastAsia="Times New Roman" w:hAnsi="Arial Narrow" w:cs="Calibri"/>
                      <w:sz w:val="16"/>
                      <w:szCs w:val="16"/>
                      <w:lang w:val="en-ZA" w:eastAsia="en-ZA"/>
                    </w:rPr>
                    <w:t> </w:t>
                  </w:r>
                </w:p>
              </w:tc>
            </w:tr>
            <w:tr w:rsidR="00F001A3" w:rsidRPr="00F001A3" w14:paraId="7610F20B" w14:textId="77777777" w:rsidTr="00F001A3">
              <w:trPr>
                <w:trHeight w:val="290"/>
              </w:trPr>
              <w:tc>
                <w:tcPr>
                  <w:tcW w:w="3299" w:type="dxa"/>
                  <w:tcBorders>
                    <w:top w:val="nil"/>
                    <w:left w:val="single" w:sz="4" w:space="0" w:color="auto"/>
                    <w:bottom w:val="nil"/>
                    <w:right w:val="nil"/>
                  </w:tcBorders>
                  <w:shd w:val="clear" w:color="auto" w:fill="auto"/>
                  <w:noWrap/>
                  <w:vAlign w:val="bottom"/>
                  <w:hideMark/>
                </w:tcPr>
                <w:p w14:paraId="79515B01" w14:textId="77777777" w:rsidR="00F001A3" w:rsidRPr="00F001A3" w:rsidRDefault="00F001A3" w:rsidP="00F001A3">
                  <w:pPr>
                    <w:spacing w:after="0" w:line="240" w:lineRule="auto"/>
                    <w:ind w:firstLineChars="100" w:firstLine="160"/>
                    <w:rPr>
                      <w:rFonts w:ascii="Arial Narrow" w:eastAsia="Times New Roman" w:hAnsi="Arial Narrow" w:cs="Calibri"/>
                      <w:sz w:val="16"/>
                      <w:szCs w:val="16"/>
                      <w:lang w:val="en-ZA" w:eastAsia="en-ZA"/>
                    </w:rPr>
                  </w:pPr>
                  <w:r w:rsidRPr="00F001A3">
                    <w:rPr>
                      <w:rFonts w:ascii="Arial Narrow" w:eastAsia="Times New Roman" w:hAnsi="Arial Narrow" w:cs="Calibri"/>
                      <w:sz w:val="16"/>
                      <w:szCs w:val="16"/>
                      <w:lang w:val="en-ZA" w:eastAsia="en-ZA"/>
                    </w:rPr>
                    <w:t>First National Bank-Salaries</w:t>
                  </w:r>
                </w:p>
              </w:tc>
              <w:tc>
                <w:tcPr>
                  <w:tcW w:w="1251" w:type="dxa"/>
                  <w:tcBorders>
                    <w:top w:val="nil"/>
                    <w:left w:val="single" w:sz="4" w:space="0" w:color="auto"/>
                    <w:bottom w:val="nil"/>
                    <w:right w:val="single" w:sz="4" w:space="0" w:color="auto"/>
                  </w:tcBorders>
                  <w:shd w:val="clear" w:color="auto" w:fill="auto"/>
                  <w:noWrap/>
                  <w:vAlign w:val="bottom"/>
                  <w:hideMark/>
                </w:tcPr>
                <w:p w14:paraId="411D308C" w14:textId="77777777" w:rsidR="00F001A3" w:rsidRPr="00F001A3" w:rsidRDefault="00F001A3" w:rsidP="00F001A3">
                  <w:pPr>
                    <w:spacing w:after="0" w:line="240" w:lineRule="auto"/>
                    <w:rPr>
                      <w:rFonts w:ascii="Arial Narrow" w:eastAsia="Times New Roman" w:hAnsi="Arial Narrow" w:cs="Calibri"/>
                      <w:sz w:val="16"/>
                      <w:szCs w:val="16"/>
                      <w:lang w:val="en-ZA" w:eastAsia="en-ZA"/>
                    </w:rPr>
                  </w:pPr>
                  <w:r>
                    <w:rPr>
                      <w:rFonts w:ascii="Arial Narrow" w:eastAsia="Times New Roman" w:hAnsi="Arial Narrow" w:cs="Calibri"/>
                      <w:sz w:val="16"/>
                      <w:szCs w:val="16"/>
                      <w:lang w:val="en-ZA" w:eastAsia="en-ZA"/>
                    </w:rPr>
                    <w:t xml:space="preserve">           N/A</w:t>
                  </w:r>
                </w:p>
              </w:tc>
              <w:tc>
                <w:tcPr>
                  <w:tcW w:w="4297" w:type="dxa"/>
                  <w:tcBorders>
                    <w:top w:val="nil"/>
                    <w:left w:val="nil"/>
                    <w:bottom w:val="nil"/>
                    <w:right w:val="single" w:sz="4" w:space="0" w:color="auto"/>
                  </w:tcBorders>
                  <w:shd w:val="clear" w:color="auto" w:fill="auto"/>
                  <w:noWrap/>
                  <w:vAlign w:val="bottom"/>
                  <w:hideMark/>
                </w:tcPr>
                <w:p w14:paraId="17DC3604" w14:textId="77777777" w:rsidR="00F001A3" w:rsidRPr="00F001A3" w:rsidRDefault="00F001A3" w:rsidP="00F001A3">
                  <w:pPr>
                    <w:spacing w:after="0" w:line="240" w:lineRule="auto"/>
                    <w:jc w:val="center"/>
                    <w:rPr>
                      <w:rFonts w:ascii="Arial Narrow" w:eastAsia="Times New Roman" w:hAnsi="Arial Narrow" w:cs="Calibri"/>
                      <w:sz w:val="16"/>
                      <w:szCs w:val="16"/>
                      <w:lang w:val="en-ZA" w:eastAsia="en-ZA"/>
                    </w:rPr>
                  </w:pPr>
                  <w:r w:rsidRPr="00F001A3">
                    <w:rPr>
                      <w:rFonts w:ascii="Arial Narrow" w:eastAsia="Times New Roman" w:hAnsi="Arial Narrow" w:cs="Calibri"/>
                      <w:sz w:val="16"/>
                      <w:szCs w:val="16"/>
                      <w:lang w:val="en-ZA" w:eastAsia="en-ZA"/>
                    </w:rPr>
                    <w:t>Call account</w:t>
                  </w:r>
                </w:p>
              </w:tc>
            </w:tr>
            <w:tr w:rsidR="00F001A3" w:rsidRPr="00F001A3" w14:paraId="5B6049F3" w14:textId="77777777" w:rsidTr="00F001A3">
              <w:trPr>
                <w:trHeight w:val="290"/>
              </w:trPr>
              <w:tc>
                <w:tcPr>
                  <w:tcW w:w="3299" w:type="dxa"/>
                  <w:tcBorders>
                    <w:top w:val="nil"/>
                    <w:left w:val="single" w:sz="4" w:space="0" w:color="auto"/>
                    <w:bottom w:val="nil"/>
                    <w:right w:val="nil"/>
                  </w:tcBorders>
                  <w:shd w:val="clear" w:color="auto" w:fill="auto"/>
                  <w:noWrap/>
                  <w:vAlign w:val="bottom"/>
                  <w:hideMark/>
                </w:tcPr>
                <w:p w14:paraId="032291DA" w14:textId="77777777" w:rsidR="00F001A3" w:rsidRPr="00F001A3" w:rsidRDefault="00F001A3" w:rsidP="00F001A3">
                  <w:pPr>
                    <w:spacing w:after="0" w:line="240" w:lineRule="auto"/>
                    <w:ind w:firstLineChars="100" w:firstLine="160"/>
                    <w:rPr>
                      <w:rFonts w:ascii="Arial Narrow" w:eastAsia="Times New Roman" w:hAnsi="Arial Narrow" w:cs="Calibri"/>
                      <w:sz w:val="16"/>
                      <w:szCs w:val="16"/>
                      <w:lang w:val="en-ZA" w:eastAsia="en-ZA"/>
                    </w:rPr>
                  </w:pPr>
                  <w:r>
                    <w:rPr>
                      <w:rFonts w:ascii="Arial Narrow" w:eastAsia="Times New Roman" w:hAnsi="Arial Narrow" w:cs="Calibri"/>
                      <w:sz w:val="16"/>
                      <w:szCs w:val="16"/>
                      <w:lang w:val="en-ZA" w:eastAsia="en-ZA"/>
                    </w:rPr>
                    <w:t>First National Bank-MIG</w:t>
                  </w:r>
                </w:p>
              </w:tc>
              <w:tc>
                <w:tcPr>
                  <w:tcW w:w="1251" w:type="dxa"/>
                  <w:tcBorders>
                    <w:top w:val="nil"/>
                    <w:left w:val="single" w:sz="4" w:space="0" w:color="auto"/>
                    <w:bottom w:val="nil"/>
                    <w:right w:val="single" w:sz="4" w:space="0" w:color="auto"/>
                  </w:tcBorders>
                  <w:shd w:val="clear" w:color="auto" w:fill="auto"/>
                  <w:noWrap/>
                  <w:vAlign w:val="bottom"/>
                  <w:hideMark/>
                </w:tcPr>
                <w:p w14:paraId="6042036D" w14:textId="77777777" w:rsidR="00F001A3" w:rsidRPr="00F001A3" w:rsidRDefault="00F001A3" w:rsidP="00F001A3">
                  <w:pPr>
                    <w:spacing w:after="0" w:line="240" w:lineRule="auto"/>
                    <w:jc w:val="center"/>
                    <w:rPr>
                      <w:rFonts w:ascii="Arial Narrow" w:eastAsia="Times New Roman" w:hAnsi="Arial Narrow" w:cs="Calibri"/>
                      <w:sz w:val="16"/>
                      <w:szCs w:val="16"/>
                      <w:lang w:val="en-ZA" w:eastAsia="en-ZA"/>
                    </w:rPr>
                  </w:pPr>
                  <w:r>
                    <w:rPr>
                      <w:rFonts w:ascii="Arial Narrow" w:eastAsia="Times New Roman" w:hAnsi="Arial Narrow" w:cs="Calibri"/>
                      <w:sz w:val="16"/>
                      <w:szCs w:val="16"/>
                      <w:lang w:val="en-ZA" w:eastAsia="en-ZA"/>
                    </w:rPr>
                    <w:t>N/A</w:t>
                  </w:r>
                </w:p>
              </w:tc>
              <w:tc>
                <w:tcPr>
                  <w:tcW w:w="4297" w:type="dxa"/>
                  <w:tcBorders>
                    <w:top w:val="nil"/>
                    <w:left w:val="nil"/>
                    <w:bottom w:val="nil"/>
                    <w:right w:val="single" w:sz="4" w:space="0" w:color="auto"/>
                  </w:tcBorders>
                  <w:shd w:val="clear" w:color="auto" w:fill="auto"/>
                  <w:noWrap/>
                  <w:vAlign w:val="bottom"/>
                  <w:hideMark/>
                </w:tcPr>
                <w:p w14:paraId="5F8A6562" w14:textId="77777777" w:rsidR="00F001A3" w:rsidRPr="00F001A3" w:rsidRDefault="00F001A3" w:rsidP="00F001A3">
                  <w:pPr>
                    <w:spacing w:after="0" w:line="240" w:lineRule="auto"/>
                    <w:jc w:val="center"/>
                    <w:rPr>
                      <w:rFonts w:ascii="Arial Narrow" w:eastAsia="Times New Roman" w:hAnsi="Arial Narrow" w:cs="Calibri"/>
                      <w:sz w:val="16"/>
                      <w:szCs w:val="16"/>
                      <w:lang w:val="en-ZA" w:eastAsia="en-ZA"/>
                    </w:rPr>
                  </w:pPr>
                  <w:r w:rsidRPr="00F001A3">
                    <w:rPr>
                      <w:rFonts w:ascii="Arial Narrow" w:eastAsia="Times New Roman" w:hAnsi="Arial Narrow" w:cs="Calibri"/>
                      <w:sz w:val="16"/>
                      <w:szCs w:val="16"/>
                      <w:lang w:val="en-ZA" w:eastAsia="en-ZA"/>
                    </w:rPr>
                    <w:t>Call account</w:t>
                  </w:r>
                </w:p>
              </w:tc>
            </w:tr>
            <w:tr w:rsidR="00F001A3" w:rsidRPr="00F001A3" w14:paraId="6C15A155" w14:textId="77777777" w:rsidTr="00F001A3">
              <w:trPr>
                <w:trHeight w:val="290"/>
              </w:trPr>
              <w:tc>
                <w:tcPr>
                  <w:tcW w:w="3299" w:type="dxa"/>
                  <w:tcBorders>
                    <w:top w:val="nil"/>
                    <w:left w:val="single" w:sz="4" w:space="0" w:color="auto"/>
                    <w:bottom w:val="nil"/>
                    <w:right w:val="nil"/>
                  </w:tcBorders>
                  <w:shd w:val="clear" w:color="auto" w:fill="auto"/>
                  <w:noWrap/>
                  <w:vAlign w:val="bottom"/>
                  <w:hideMark/>
                </w:tcPr>
                <w:p w14:paraId="1801D7F4" w14:textId="77777777" w:rsidR="00F001A3" w:rsidRPr="00F001A3" w:rsidRDefault="00F001A3" w:rsidP="00F001A3">
                  <w:pPr>
                    <w:spacing w:after="0" w:line="240" w:lineRule="auto"/>
                    <w:ind w:firstLineChars="100" w:firstLine="160"/>
                    <w:rPr>
                      <w:rFonts w:ascii="Arial Narrow" w:eastAsia="Times New Roman" w:hAnsi="Arial Narrow" w:cs="Calibri"/>
                      <w:sz w:val="16"/>
                      <w:szCs w:val="16"/>
                      <w:lang w:val="en-ZA" w:eastAsia="en-ZA"/>
                    </w:rPr>
                  </w:pPr>
                  <w:r w:rsidRPr="00F001A3">
                    <w:rPr>
                      <w:rFonts w:ascii="Arial Narrow" w:eastAsia="Times New Roman" w:hAnsi="Arial Narrow" w:cs="Calibri"/>
                      <w:sz w:val="16"/>
                      <w:szCs w:val="16"/>
                      <w:lang w:val="en-ZA" w:eastAsia="en-ZA"/>
                    </w:rPr>
                    <w:t>First National Bank-Admin Call</w:t>
                  </w:r>
                </w:p>
              </w:tc>
              <w:tc>
                <w:tcPr>
                  <w:tcW w:w="1251" w:type="dxa"/>
                  <w:tcBorders>
                    <w:top w:val="nil"/>
                    <w:left w:val="single" w:sz="4" w:space="0" w:color="auto"/>
                    <w:bottom w:val="nil"/>
                    <w:right w:val="single" w:sz="4" w:space="0" w:color="auto"/>
                  </w:tcBorders>
                  <w:shd w:val="clear" w:color="auto" w:fill="auto"/>
                  <w:noWrap/>
                  <w:vAlign w:val="bottom"/>
                  <w:hideMark/>
                </w:tcPr>
                <w:p w14:paraId="19C67BF7" w14:textId="77777777" w:rsidR="00F001A3" w:rsidRPr="00F001A3" w:rsidRDefault="00F001A3" w:rsidP="00F001A3">
                  <w:pPr>
                    <w:spacing w:after="0" w:line="240" w:lineRule="auto"/>
                    <w:jc w:val="center"/>
                    <w:rPr>
                      <w:rFonts w:ascii="Arial Narrow" w:eastAsia="Times New Roman" w:hAnsi="Arial Narrow" w:cs="Calibri"/>
                      <w:sz w:val="16"/>
                      <w:szCs w:val="16"/>
                      <w:lang w:val="en-ZA" w:eastAsia="en-ZA"/>
                    </w:rPr>
                  </w:pPr>
                  <w:r>
                    <w:rPr>
                      <w:rFonts w:ascii="Arial Narrow" w:eastAsia="Times New Roman" w:hAnsi="Arial Narrow" w:cs="Calibri"/>
                      <w:sz w:val="16"/>
                      <w:szCs w:val="16"/>
                      <w:lang w:val="en-ZA" w:eastAsia="en-ZA"/>
                    </w:rPr>
                    <w:t>N/A</w:t>
                  </w:r>
                </w:p>
              </w:tc>
              <w:tc>
                <w:tcPr>
                  <w:tcW w:w="4297" w:type="dxa"/>
                  <w:tcBorders>
                    <w:top w:val="nil"/>
                    <w:left w:val="nil"/>
                    <w:bottom w:val="nil"/>
                    <w:right w:val="single" w:sz="4" w:space="0" w:color="auto"/>
                  </w:tcBorders>
                  <w:shd w:val="clear" w:color="auto" w:fill="auto"/>
                  <w:noWrap/>
                  <w:vAlign w:val="bottom"/>
                  <w:hideMark/>
                </w:tcPr>
                <w:p w14:paraId="6E8E81C7" w14:textId="77777777" w:rsidR="00F001A3" w:rsidRPr="00F001A3" w:rsidRDefault="00F001A3" w:rsidP="00F001A3">
                  <w:pPr>
                    <w:spacing w:after="0" w:line="240" w:lineRule="auto"/>
                    <w:jc w:val="center"/>
                    <w:rPr>
                      <w:rFonts w:ascii="Arial Narrow" w:eastAsia="Times New Roman" w:hAnsi="Arial Narrow" w:cs="Calibri"/>
                      <w:sz w:val="16"/>
                      <w:szCs w:val="16"/>
                      <w:lang w:val="en-ZA" w:eastAsia="en-ZA"/>
                    </w:rPr>
                  </w:pPr>
                  <w:r w:rsidRPr="00F001A3">
                    <w:rPr>
                      <w:rFonts w:ascii="Arial Narrow" w:eastAsia="Times New Roman" w:hAnsi="Arial Narrow" w:cs="Calibri"/>
                      <w:sz w:val="16"/>
                      <w:szCs w:val="16"/>
                      <w:lang w:val="en-ZA" w:eastAsia="en-ZA"/>
                    </w:rPr>
                    <w:t>Call account</w:t>
                  </w:r>
                </w:p>
              </w:tc>
            </w:tr>
            <w:tr w:rsidR="00F001A3" w:rsidRPr="00F001A3" w14:paraId="3F24B7F0" w14:textId="77777777" w:rsidTr="00F001A3">
              <w:trPr>
                <w:trHeight w:val="290"/>
              </w:trPr>
              <w:tc>
                <w:tcPr>
                  <w:tcW w:w="3299" w:type="dxa"/>
                  <w:tcBorders>
                    <w:top w:val="nil"/>
                    <w:left w:val="single" w:sz="4" w:space="0" w:color="auto"/>
                    <w:bottom w:val="nil"/>
                    <w:right w:val="nil"/>
                  </w:tcBorders>
                  <w:shd w:val="clear" w:color="auto" w:fill="auto"/>
                  <w:noWrap/>
                  <w:vAlign w:val="bottom"/>
                  <w:hideMark/>
                </w:tcPr>
                <w:p w14:paraId="14DB2567" w14:textId="77777777" w:rsidR="00F001A3" w:rsidRPr="00F001A3" w:rsidRDefault="00F001A3" w:rsidP="00F001A3">
                  <w:pPr>
                    <w:spacing w:after="0" w:line="240" w:lineRule="auto"/>
                    <w:ind w:firstLineChars="100" w:firstLine="160"/>
                    <w:rPr>
                      <w:rFonts w:ascii="Arial Narrow" w:eastAsia="Times New Roman" w:hAnsi="Arial Narrow" w:cs="Calibri"/>
                      <w:sz w:val="16"/>
                      <w:szCs w:val="16"/>
                      <w:lang w:val="en-ZA" w:eastAsia="en-ZA"/>
                    </w:rPr>
                  </w:pPr>
                  <w:r w:rsidRPr="00F001A3">
                    <w:rPr>
                      <w:rFonts w:ascii="Arial Narrow" w:eastAsia="Times New Roman" w:hAnsi="Arial Narrow" w:cs="Calibri"/>
                      <w:sz w:val="16"/>
                      <w:szCs w:val="16"/>
                      <w:lang w:val="en-ZA" w:eastAsia="en-ZA"/>
                    </w:rPr>
                    <w:t>Investec</w:t>
                  </w:r>
                </w:p>
              </w:tc>
              <w:tc>
                <w:tcPr>
                  <w:tcW w:w="1251" w:type="dxa"/>
                  <w:tcBorders>
                    <w:top w:val="nil"/>
                    <w:left w:val="single" w:sz="4" w:space="0" w:color="auto"/>
                    <w:bottom w:val="nil"/>
                    <w:right w:val="single" w:sz="4" w:space="0" w:color="auto"/>
                  </w:tcBorders>
                  <w:shd w:val="clear" w:color="auto" w:fill="auto"/>
                  <w:noWrap/>
                  <w:vAlign w:val="bottom"/>
                  <w:hideMark/>
                </w:tcPr>
                <w:p w14:paraId="3636AD12" w14:textId="77777777" w:rsidR="00F001A3" w:rsidRPr="00F001A3" w:rsidRDefault="00F001A3" w:rsidP="00F001A3">
                  <w:pPr>
                    <w:spacing w:after="0" w:line="240" w:lineRule="auto"/>
                    <w:jc w:val="center"/>
                    <w:rPr>
                      <w:rFonts w:ascii="Arial Narrow" w:eastAsia="Times New Roman" w:hAnsi="Arial Narrow" w:cs="Calibri"/>
                      <w:sz w:val="16"/>
                      <w:szCs w:val="16"/>
                      <w:lang w:val="en-ZA" w:eastAsia="en-ZA"/>
                    </w:rPr>
                  </w:pPr>
                  <w:r>
                    <w:rPr>
                      <w:rFonts w:ascii="Arial Narrow" w:eastAsia="Times New Roman" w:hAnsi="Arial Narrow" w:cs="Calibri"/>
                      <w:sz w:val="16"/>
                      <w:szCs w:val="16"/>
                      <w:lang w:val="en-ZA" w:eastAsia="en-ZA"/>
                    </w:rPr>
                    <w:t>N/A</w:t>
                  </w:r>
                </w:p>
              </w:tc>
              <w:tc>
                <w:tcPr>
                  <w:tcW w:w="4297" w:type="dxa"/>
                  <w:tcBorders>
                    <w:top w:val="nil"/>
                    <w:left w:val="nil"/>
                    <w:bottom w:val="nil"/>
                    <w:right w:val="single" w:sz="4" w:space="0" w:color="auto"/>
                  </w:tcBorders>
                  <w:shd w:val="clear" w:color="auto" w:fill="auto"/>
                  <w:noWrap/>
                  <w:vAlign w:val="bottom"/>
                  <w:hideMark/>
                </w:tcPr>
                <w:p w14:paraId="6A9A5E68" w14:textId="77777777" w:rsidR="00F001A3" w:rsidRPr="00F001A3" w:rsidRDefault="00F001A3" w:rsidP="00F001A3">
                  <w:pPr>
                    <w:spacing w:after="0" w:line="240" w:lineRule="auto"/>
                    <w:jc w:val="center"/>
                    <w:rPr>
                      <w:rFonts w:ascii="Arial Narrow" w:eastAsia="Times New Roman" w:hAnsi="Arial Narrow" w:cs="Calibri"/>
                      <w:sz w:val="16"/>
                      <w:szCs w:val="16"/>
                      <w:lang w:val="en-ZA" w:eastAsia="en-ZA"/>
                    </w:rPr>
                  </w:pPr>
                  <w:r w:rsidRPr="00F001A3">
                    <w:rPr>
                      <w:rFonts w:ascii="Arial Narrow" w:eastAsia="Times New Roman" w:hAnsi="Arial Narrow" w:cs="Calibri"/>
                      <w:sz w:val="16"/>
                      <w:szCs w:val="16"/>
                      <w:lang w:val="en-ZA" w:eastAsia="en-ZA"/>
                    </w:rPr>
                    <w:t>Call account</w:t>
                  </w:r>
                </w:p>
              </w:tc>
            </w:tr>
            <w:tr w:rsidR="00F001A3" w:rsidRPr="00F001A3" w14:paraId="2C899D74" w14:textId="77777777" w:rsidTr="00F001A3">
              <w:trPr>
                <w:trHeight w:val="290"/>
              </w:trPr>
              <w:tc>
                <w:tcPr>
                  <w:tcW w:w="3299" w:type="dxa"/>
                  <w:tcBorders>
                    <w:top w:val="nil"/>
                    <w:left w:val="single" w:sz="4" w:space="0" w:color="auto"/>
                    <w:bottom w:val="nil"/>
                    <w:right w:val="nil"/>
                  </w:tcBorders>
                  <w:shd w:val="clear" w:color="auto" w:fill="auto"/>
                  <w:noWrap/>
                  <w:vAlign w:val="bottom"/>
                  <w:hideMark/>
                </w:tcPr>
                <w:p w14:paraId="7EB14B33" w14:textId="77777777" w:rsidR="00F001A3" w:rsidRPr="00F001A3" w:rsidRDefault="00F001A3" w:rsidP="00F001A3">
                  <w:pPr>
                    <w:spacing w:after="0" w:line="240" w:lineRule="auto"/>
                    <w:ind w:firstLineChars="100" w:firstLine="160"/>
                    <w:rPr>
                      <w:rFonts w:ascii="Arial Narrow" w:eastAsia="Times New Roman" w:hAnsi="Arial Narrow" w:cs="Calibri"/>
                      <w:sz w:val="16"/>
                      <w:szCs w:val="16"/>
                      <w:lang w:val="en-ZA" w:eastAsia="en-ZA"/>
                    </w:rPr>
                  </w:pPr>
                  <w:r>
                    <w:rPr>
                      <w:rFonts w:ascii="Arial Narrow" w:eastAsia="Times New Roman" w:hAnsi="Arial Narrow" w:cs="Calibri"/>
                      <w:sz w:val="16"/>
                      <w:szCs w:val="16"/>
                      <w:lang w:val="en-ZA" w:eastAsia="en-ZA"/>
                    </w:rPr>
                    <w:t>First National Bank-EPWP</w:t>
                  </w:r>
                </w:p>
              </w:tc>
              <w:tc>
                <w:tcPr>
                  <w:tcW w:w="1251" w:type="dxa"/>
                  <w:tcBorders>
                    <w:top w:val="nil"/>
                    <w:left w:val="single" w:sz="4" w:space="0" w:color="auto"/>
                    <w:bottom w:val="nil"/>
                    <w:right w:val="single" w:sz="4" w:space="0" w:color="auto"/>
                  </w:tcBorders>
                  <w:shd w:val="clear" w:color="auto" w:fill="auto"/>
                  <w:noWrap/>
                  <w:vAlign w:val="bottom"/>
                  <w:hideMark/>
                </w:tcPr>
                <w:p w14:paraId="729EDBA2" w14:textId="77777777" w:rsidR="00F001A3" w:rsidRPr="00F001A3" w:rsidRDefault="00F001A3" w:rsidP="00F001A3">
                  <w:pPr>
                    <w:spacing w:after="0" w:line="240" w:lineRule="auto"/>
                    <w:jc w:val="center"/>
                    <w:rPr>
                      <w:rFonts w:ascii="Arial Narrow" w:eastAsia="Times New Roman" w:hAnsi="Arial Narrow" w:cs="Calibri"/>
                      <w:sz w:val="16"/>
                      <w:szCs w:val="16"/>
                      <w:lang w:val="en-ZA" w:eastAsia="en-ZA"/>
                    </w:rPr>
                  </w:pPr>
                  <w:r>
                    <w:rPr>
                      <w:rFonts w:ascii="Arial Narrow" w:eastAsia="Times New Roman" w:hAnsi="Arial Narrow" w:cs="Calibri"/>
                      <w:sz w:val="16"/>
                      <w:szCs w:val="16"/>
                      <w:lang w:val="en-ZA" w:eastAsia="en-ZA"/>
                    </w:rPr>
                    <w:t>N/A</w:t>
                  </w:r>
                </w:p>
              </w:tc>
              <w:tc>
                <w:tcPr>
                  <w:tcW w:w="4297" w:type="dxa"/>
                  <w:tcBorders>
                    <w:top w:val="nil"/>
                    <w:left w:val="nil"/>
                    <w:bottom w:val="nil"/>
                    <w:right w:val="single" w:sz="4" w:space="0" w:color="auto"/>
                  </w:tcBorders>
                  <w:shd w:val="clear" w:color="auto" w:fill="auto"/>
                  <w:noWrap/>
                  <w:vAlign w:val="bottom"/>
                  <w:hideMark/>
                </w:tcPr>
                <w:p w14:paraId="535CDCA6" w14:textId="77777777" w:rsidR="00F001A3" w:rsidRPr="00F001A3" w:rsidRDefault="00F001A3" w:rsidP="00F001A3">
                  <w:pPr>
                    <w:spacing w:after="0" w:line="240" w:lineRule="auto"/>
                    <w:jc w:val="center"/>
                    <w:rPr>
                      <w:rFonts w:ascii="Arial Narrow" w:eastAsia="Times New Roman" w:hAnsi="Arial Narrow" w:cs="Calibri"/>
                      <w:sz w:val="16"/>
                      <w:szCs w:val="16"/>
                      <w:lang w:val="en-ZA" w:eastAsia="en-ZA"/>
                    </w:rPr>
                  </w:pPr>
                  <w:r w:rsidRPr="00F001A3">
                    <w:rPr>
                      <w:rFonts w:ascii="Arial Narrow" w:eastAsia="Times New Roman" w:hAnsi="Arial Narrow" w:cs="Calibri"/>
                      <w:sz w:val="16"/>
                      <w:szCs w:val="16"/>
                      <w:lang w:val="en-ZA" w:eastAsia="en-ZA"/>
                    </w:rPr>
                    <w:t>Call account</w:t>
                  </w:r>
                </w:p>
              </w:tc>
            </w:tr>
            <w:tr w:rsidR="00F001A3" w:rsidRPr="00F001A3" w14:paraId="2CCC3F1A" w14:textId="77777777" w:rsidTr="00F001A3">
              <w:trPr>
                <w:trHeight w:val="290"/>
              </w:trPr>
              <w:tc>
                <w:tcPr>
                  <w:tcW w:w="3299" w:type="dxa"/>
                  <w:tcBorders>
                    <w:top w:val="nil"/>
                    <w:left w:val="single" w:sz="4" w:space="0" w:color="auto"/>
                    <w:bottom w:val="nil"/>
                    <w:right w:val="nil"/>
                  </w:tcBorders>
                  <w:shd w:val="clear" w:color="auto" w:fill="auto"/>
                  <w:noWrap/>
                  <w:vAlign w:val="bottom"/>
                  <w:hideMark/>
                </w:tcPr>
                <w:p w14:paraId="366A3A1E" w14:textId="77777777" w:rsidR="00F001A3" w:rsidRPr="00F001A3" w:rsidRDefault="00F001A3" w:rsidP="00F001A3">
                  <w:pPr>
                    <w:spacing w:after="0" w:line="240" w:lineRule="auto"/>
                    <w:ind w:firstLineChars="100" w:firstLine="160"/>
                    <w:rPr>
                      <w:rFonts w:ascii="Arial Narrow" w:eastAsia="Times New Roman" w:hAnsi="Arial Narrow" w:cs="Calibri"/>
                      <w:sz w:val="16"/>
                      <w:szCs w:val="16"/>
                      <w:lang w:val="en-ZA" w:eastAsia="en-ZA"/>
                    </w:rPr>
                  </w:pPr>
                  <w:r w:rsidRPr="00F001A3">
                    <w:rPr>
                      <w:rFonts w:ascii="Arial Narrow" w:eastAsia="Times New Roman" w:hAnsi="Arial Narrow" w:cs="Calibri"/>
                      <w:sz w:val="16"/>
                      <w:szCs w:val="16"/>
                      <w:lang w:val="en-ZA" w:eastAsia="en-ZA"/>
                    </w:rPr>
                    <w:t>First National Bank-Energy</w:t>
                  </w:r>
                </w:p>
              </w:tc>
              <w:tc>
                <w:tcPr>
                  <w:tcW w:w="1251" w:type="dxa"/>
                  <w:tcBorders>
                    <w:top w:val="nil"/>
                    <w:left w:val="single" w:sz="4" w:space="0" w:color="auto"/>
                    <w:bottom w:val="nil"/>
                    <w:right w:val="single" w:sz="4" w:space="0" w:color="auto"/>
                  </w:tcBorders>
                  <w:shd w:val="clear" w:color="auto" w:fill="auto"/>
                  <w:noWrap/>
                  <w:vAlign w:val="bottom"/>
                  <w:hideMark/>
                </w:tcPr>
                <w:p w14:paraId="2444559C" w14:textId="77777777" w:rsidR="00F001A3" w:rsidRPr="00F001A3" w:rsidRDefault="00F001A3" w:rsidP="00F001A3">
                  <w:pPr>
                    <w:spacing w:after="0" w:line="240" w:lineRule="auto"/>
                    <w:jc w:val="center"/>
                    <w:rPr>
                      <w:rFonts w:ascii="Arial Narrow" w:eastAsia="Times New Roman" w:hAnsi="Arial Narrow" w:cs="Calibri"/>
                      <w:sz w:val="16"/>
                      <w:szCs w:val="16"/>
                      <w:lang w:val="en-ZA" w:eastAsia="en-ZA"/>
                    </w:rPr>
                  </w:pPr>
                  <w:r>
                    <w:rPr>
                      <w:rFonts w:ascii="Arial Narrow" w:eastAsia="Times New Roman" w:hAnsi="Arial Narrow" w:cs="Calibri"/>
                      <w:sz w:val="16"/>
                      <w:szCs w:val="16"/>
                      <w:lang w:val="en-ZA" w:eastAsia="en-ZA"/>
                    </w:rPr>
                    <w:t>N/A</w:t>
                  </w:r>
                </w:p>
              </w:tc>
              <w:tc>
                <w:tcPr>
                  <w:tcW w:w="4297" w:type="dxa"/>
                  <w:tcBorders>
                    <w:top w:val="nil"/>
                    <w:left w:val="nil"/>
                    <w:bottom w:val="nil"/>
                    <w:right w:val="single" w:sz="4" w:space="0" w:color="auto"/>
                  </w:tcBorders>
                  <w:shd w:val="clear" w:color="auto" w:fill="auto"/>
                  <w:noWrap/>
                  <w:vAlign w:val="bottom"/>
                  <w:hideMark/>
                </w:tcPr>
                <w:p w14:paraId="6C950ACD" w14:textId="77777777" w:rsidR="00F001A3" w:rsidRPr="00F001A3" w:rsidRDefault="00F001A3" w:rsidP="00F001A3">
                  <w:pPr>
                    <w:spacing w:after="0" w:line="240" w:lineRule="auto"/>
                    <w:jc w:val="center"/>
                    <w:rPr>
                      <w:rFonts w:ascii="Arial Narrow" w:eastAsia="Times New Roman" w:hAnsi="Arial Narrow" w:cs="Calibri"/>
                      <w:sz w:val="16"/>
                      <w:szCs w:val="16"/>
                      <w:lang w:val="en-ZA" w:eastAsia="en-ZA"/>
                    </w:rPr>
                  </w:pPr>
                  <w:r w:rsidRPr="00F001A3">
                    <w:rPr>
                      <w:rFonts w:ascii="Arial Narrow" w:eastAsia="Times New Roman" w:hAnsi="Arial Narrow" w:cs="Calibri"/>
                      <w:sz w:val="16"/>
                      <w:szCs w:val="16"/>
                      <w:lang w:val="en-ZA" w:eastAsia="en-ZA"/>
                    </w:rPr>
                    <w:t>Call account</w:t>
                  </w:r>
                </w:p>
              </w:tc>
            </w:tr>
            <w:tr w:rsidR="00F001A3" w:rsidRPr="00F001A3" w14:paraId="4BDCA959" w14:textId="77777777" w:rsidTr="00F001A3">
              <w:trPr>
                <w:trHeight w:val="290"/>
              </w:trPr>
              <w:tc>
                <w:tcPr>
                  <w:tcW w:w="3299" w:type="dxa"/>
                  <w:tcBorders>
                    <w:top w:val="nil"/>
                    <w:left w:val="single" w:sz="4" w:space="0" w:color="auto"/>
                    <w:bottom w:val="nil"/>
                    <w:right w:val="nil"/>
                  </w:tcBorders>
                  <w:shd w:val="clear" w:color="auto" w:fill="auto"/>
                  <w:noWrap/>
                  <w:vAlign w:val="bottom"/>
                  <w:hideMark/>
                </w:tcPr>
                <w:p w14:paraId="329DA030" w14:textId="77777777" w:rsidR="00F001A3" w:rsidRPr="00F001A3" w:rsidRDefault="00F001A3" w:rsidP="00F001A3">
                  <w:pPr>
                    <w:spacing w:after="0" w:line="240" w:lineRule="auto"/>
                    <w:ind w:firstLineChars="100" w:firstLine="160"/>
                    <w:rPr>
                      <w:rFonts w:ascii="Arial Narrow" w:eastAsia="Times New Roman" w:hAnsi="Arial Narrow" w:cs="Calibri"/>
                      <w:sz w:val="16"/>
                      <w:szCs w:val="16"/>
                      <w:lang w:val="en-ZA" w:eastAsia="en-ZA"/>
                    </w:rPr>
                  </w:pPr>
                  <w:r>
                    <w:rPr>
                      <w:rFonts w:ascii="Arial Narrow" w:eastAsia="Times New Roman" w:hAnsi="Arial Narrow" w:cs="Calibri"/>
                      <w:sz w:val="16"/>
                      <w:szCs w:val="16"/>
                      <w:lang w:val="en-ZA" w:eastAsia="en-ZA"/>
                    </w:rPr>
                    <w:t>First National Bank-FMG</w:t>
                  </w:r>
                </w:p>
              </w:tc>
              <w:tc>
                <w:tcPr>
                  <w:tcW w:w="1251" w:type="dxa"/>
                  <w:tcBorders>
                    <w:top w:val="nil"/>
                    <w:left w:val="single" w:sz="4" w:space="0" w:color="auto"/>
                    <w:bottom w:val="nil"/>
                    <w:right w:val="single" w:sz="4" w:space="0" w:color="auto"/>
                  </w:tcBorders>
                  <w:shd w:val="clear" w:color="auto" w:fill="auto"/>
                  <w:noWrap/>
                  <w:vAlign w:val="bottom"/>
                  <w:hideMark/>
                </w:tcPr>
                <w:p w14:paraId="64171FD0" w14:textId="77777777" w:rsidR="00F001A3" w:rsidRPr="00F001A3" w:rsidRDefault="00F001A3" w:rsidP="00F001A3">
                  <w:pPr>
                    <w:spacing w:after="0" w:line="240" w:lineRule="auto"/>
                    <w:jc w:val="center"/>
                    <w:rPr>
                      <w:rFonts w:ascii="Arial Narrow" w:eastAsia="Times New Roman" w:hAnsi="Arial Narrow" w:cs="Calibri"/>
                      <w:sz w:val="16"/>
                      <w:szCs w:val="16"/>
                      <w:lang w:val="en-ZA" w:eastAsia="en-ZA"/>
                    </w:rPr>
                  </w:pPr>
                  <w:r>
                    <w:rPr>
                      <w:rFonts w:ascii="Arial Narrow" w:eastAsia="Times New Roman" w:hAnsi="Arial Narrow" w:cs="Calibri"/>
                      <w:sz w:val="16"/>
                      <w:szCs w:val="16"/>
                      <w:lang w:val="en-ZA" w:eastAsia="en-ZA"/>
                    </w:rPr>
                    <w:t>N/A</w:t>
                  </w:r>
                </w:p>
              </w:tc>
              <w:tc>
                <w:tcPr>
                  <w:tcW w:w="4297" w:type="dxa"/>
                  <w:tcBorders>
                    <w:top w:val="nil"/>
                    <w:left w:val="nil"/>
                    <w:bottom w:val="nil"/>
                    <w:right w:val="single" w:sz="4" w:space="0" w:color="auto"/>
                  </w:tcBorders>
                  <w:shd w:val="clear" w:color="auto" w:fill="auto"/>
                  <w:noWrap/>
                  <w:vAlign w:val="bottom"/>
                  <w:hideMark/>
                </w:tcPr>
                <w:p w14:paraId="662C4840" w14:textId="77777777" w:rsidR="00F001A3" w:rsidRPr="00F001A3" w:rsidRDefault="00F001A3" w:rsidP="00F001A3">
                  <w:pPr>
                    <w:spacing w:after="0" w:line="240" w:lineRule="auto"/>
                    <w:jc w:val="center"/>
                    <w:rPr>
                      <w:rFonts w:ascii="Arial Narrow" w:eastAsia="Times New Roman" w:hAnsi="Arial Narrow" w:cs="Calibri"/>
                      <w:sz w:val="16"/>
                      <w:szCs w:val="16"/>
                      <w:lang w:val="en-ZA" w:eastAsia="en-ZA"/>
                    </w:rPr>
                  </w:pPr>
                  <w:r w:rsidRPr="00F001A3">
                    <w:rPr>
                      <w:rFonts w:ascii="Arial Narrow" w:eastAsia="Times New Roman" w:hAnsi="Arial Narrow" w:cs="Calibri"/>
                      <w:sz w:val="16"/>
                      <w:szCs w:val="16"/>
                      <w:lang w:val="en-ZA" w:eastAsia="en-ZA"/>
                    </w:rPr>
                    <w:t>Call account</w:t>
                  </w:r>
                </w:p>
              </w:tc>
            </w:tr>
            <w:tr w:rsidR="00F001A3" w:rsidRPr="00F001A3" w14:paraId="45C1DA4A" w14:textId="77777777" w:rsidTr="00F001A3">
              <w:trPr>
                <w:trHeight w:val="290"/>
              </w:trPr>
              <w:tc>
                <w:tcPr>
                  <w:tcW w:w="3299" w:type="dxa"/>
                  <w:tcBorders>
                    <w:top w:val="nil"/>
                    <w:left w:val="single" w:sz="4" w:space="0" w:color="auto"/>
                    <w:bottom w:val="nil"/>
                    <w:right w:val="nil"/>
                  </w:tcBorders>
                  <w:shd w:val="clear" w:color="auto" w:fill="auto"/>
                  <w:noWrap/>
                  <w:vAlign w:val="bottom"/>
                  <w:hideMark/>
                </w:tcPr>
                <w:p w14:paraId="6B599CF6" w14:textId="77777777" w:rsidR="00F001A3" w:rsidRPr="00F001A3" w:rsidRDefault="00F001A3" w:rsidP="00F001A3">
                  <w:pPr>
                    <w:spacing w:after="0" w:line="240" w:lineRule="auto"/>
                    <w:ind w:firstLineChars="100" w:firstLine="160"/>
                    <w:rPr>
                      <w:rFonts w:ascii="Arial Narrow" w:eastAsia="Times New Roman" w:hAnsi="Arial Narrow" w:cs="Calibri"/>
                      <w:sz w:val="16"/>
                      <w:szCs w:val="16"/>
                      <w:lang w:val="en-ZA" w:eastAsia="en-ZA"/>
                    </w:rPr>
                  </w:pPr>
                  <w:r w:rsidRPr="00F001A3">
                    <w:rPr>
                      <w:rFonts w:ascii="Arial Narrow" w:eastAsia="Times New Roman" w:hAnsi="Arial Narrow" w:cs="Calibri"/>
                      <w:sz w:val="16"/>
                      <w:szCs w:val="16"/>
                      <w:lang w:val="en-ZA" w:eastAsia="en-ZA"/>
                    </w:rPr>
                    <w:t>Nedbank</w:t>
                  </w:r>
                </w:p>
              </w:tc>
              <w:tc>
                <w:tcPr>
                  <w:tcW w:w="1251" w:type="dxa"/>
                  <w:tcBorders>
                    <w:top w:val="nil"/>
                    <w:left w:val="single" w:sz="4" w:space="0" w:color="auto"/>
                    <w:bottom w:val="nil"/>
                    <w:right w:val="single" w:sz="4" w:space="0" w:color="auto"/>
                  </w:tcBorders>
                  <w:shd w:val="clear" w:color="auto" w:fill="auto"/>
                  <w:noWrap/>
                  <w:vAlign w:val="bottom"/>
                  <w:hideMark/>
                </w:tcPr>
                <w:p w14:paraId="67E77D34" w14:textId="77777777" w:rsidR="00F001A3" w:rsidRPr="00F001A3" w:rsidRDefault="00F001A3" w:rsidP="00F001A3">
                  <w:pPr>
                    <w:spacing w:after="0" w:line="240" w:lineRule="auto"/>
                    <w:rPr>
                      <w:rFonts w:ascii="Arial Narrow" w:eastAsia="Times New Roman" w:hAnsi="Arial Narrow" w:cs="Calibri"/>
                      <w:sz w:val="16"/>
                      <w:szCs w:val="16"/>
                      <w:lang w:val="en-ZA" w:eastAsia="en-ZA"/>
                    </w:rPr>
                  </w:pPr>
                  <w:r>
                    <w:rPr>
                      <w:rFonts w:ascii="Arial Narrow" w:eastAsia="Times New Roman" w:hAnsi="Arial Narrow" w:cs="Calibri"/>
                      <w:sz w:val="16"/>
                      <w:szCs w:val="16"/>
                      <w:lang w:val="en-ZA" w:eastAsia="en-ZA"/>
                    </w:rPr>
                    <w:t xml:space="preserve">           N/A</w:t>
                  </w:r>
                </w:p>
              </w:tc>
              <w:tc>
                <w:tcPr>
                  <w:tcW w:w="4297" w:type="dxa"/>
                  <w:tcBorders>
                    <w:top w:val="nil"/>
                    <w:left w:val="nil"/>
                    <w:bottom w:val="nil"/>
                    <w:right w:val="single" w:sz="4" w:space="0" w:color="auto"/>
                  </w:tcBorders>
                  <w:shd w:val="clear" w:color="auto" w:fill="auto"/>
                  <w:noWrap/>
                  <w:vAlign w:val="bottom"/>
                  <w:hideMark/>
                </w:tcPr>
                <w:p w14:paraId="36BB2D33" w14:textId="77777777" w:rsidR="00F001A3" w:rsidRPr="00F001A3" w:rsidRDefault="00F001A3" w:rsidP="00F001A3">
                  <w:pPr>
                    <w:spacing w:after="0" w:line="240" w:lineRule="auto"/>
                    <w:jc w:val="center"/>
                    <w:rPr>
                      <w:rFonts w:ascii="Arial Narrow" w:eastAsia="Times New Roman" w:hAnsi="Arial Narrow" w:cs="Calibri"/>
                      <w:sz w:val="16"/>
                      <w:szCs w:val="16"/>
                      <w:lang w:val="en-ZA" w:eastAsia="en-ZA"/>
                    </w:rPr>
                  </w:pPr>
                  <w:r w:rsidRPr="00F001A3">
                    <w:rPr>
                      <w:rFonts w:ascii="Arial Narrow" w:eastAsia="Times New Roman" w:hAnsi="Arial Narrow" w:cs="Calibri"/>
                      <w:sz w:val="16"/>
                      <w:szCs w:val="16"/>
                      <w:lang w:val="en-ZA" w:eastAsia="en-ZA"/>
                    </w:rPr>
                    <w:t>Call account</w:t>
                  </w:r>
                </w:p>
              </w:tc>
            </w:tr>
            <w:tr w:rsidR="00F001A3" w:rsidRPr="00F001A3" w14:paraId="7E7CC3D4" w14:textId="77777777" w:rsidTr="00F001A3">
              <w:trPr>
                <w:trHeight w:val="290"/>
              </w:trPr>
              <w:tc>
                <w:tcPr>
                  <w:tcW w:w="3299" w:type="dxa"/>
                  <w:tcBorders>
                    <w:top w:val="nil"/>
                    <w:left w:val="single" w:sz="4" w:space="0" w:color="auto"/>
                    <w:bottom w:val="single" w:sz="4" w:space="0" w:color="auto"/>
                    <w:right w:val="nil"/>
                  </w:tcBorders>
                  <w:shd w:val="clear" w:color="auto" w:fill="auto"/>
                  <w:noWrap/>
                  <w:vAlign w:val="bottom"/>
                  <w:hideMark/>
                </w:tcPr>
                <w:p w14:paraId="38E01DC7" w14:textId="77777777" w:rsidR="00F001A3" w:rsidRPr="00F001A3" w:rsidRDefault="00F001A3" w:rsidP="00F001A3">
                  <w:pPr>
                    <w:spacing w:after="0" w:line="240" w:lineRule="auto"/>
                    <w:ind w:firstLineChars="100" w:firstLine="160"/>
                    <w:rPr>
                      <w:rFonts w:ascii="Arial Narrow" w:eastAsia="Times New Roman" w:hAnsi="Arial Narrow" w:cs="Calibri"/>
                      <w:sz w:val="16"/>
                      <w:szCs w:val="16"/>
                      <w:lang w:val="en-ZA" w:eastAsia="en-ZA"/>
                    </w:rPr>
                  </w:pPr>
                  <w:r>
                    <w:rPr>
                      <w:rFonts w:ascii="Arial Narrow" w:eastAsia="Times New Roman" w:hAnsi="Arial Narrow" w:cs="Calibri"/>
                      <w:sz w:val="16"/>
                      <w:szCs w:val="16"/>
                      <w:lang w:val="en-ZA" w:eastAsia="en-ZA"/>
                    </w:rPr>
                    <w:t>First National Bank-RBIG</w:t>
                  </w:r>
                </w:p>
              </w:tc>
              <w:tc>
                <w:tcPr>
                  <w:tcW w:w="1251" w:type="dxa"/>
                  <w:tcBorders>
                    <w:top w:val="nil"/>
                    <w:left w:val="single" w:sz="4" w:space="0" w:color="auto"/>
                    <w:bottom w:val="single" w:sz="4" w:space="0" w:color="auto"/>
                    <w:right w:val="single" w:sz="4" w:space="0" w:color="auto"/>
                  </w:tcBorders>
                  <w:shd w:val="clear" w:color="auto" w:fill="auto"/>
                  <w:noWrap/>
                  <w:vAlign w:val="bottom"/>
                  <w:hideMark/>
                </w:tcPr>
                <w:p w14:paraId="08E32D6B" w14:textId="77777777" w:rsidR="00F001A3" w:rsidRPr="00F001A3" w:rsidRDefault="00F001A3" w:rsidP="00F001A3">
                  <w:pPr>
                    <w:spacing w:after="0" w:line="240" w:lineRule="auto"/>
                    <w:rPr>
                      <w:rFonts w:ascii="Arial Narrow" w:eastAsia="Times New Roman" w:hAnsi="Arial Narrow" w:cs="Calibri"/>
                      <w:sz w:val="16"/>
                      <w:szCs w:val="16"/>
                      <w:lang w:val="en-ZA" w:eastAsia="en-ZA"/>
                    </w:rPr>
                  </w:pPr>
                  <w:r>
                    <w:rPr>
                      <w:rFonts w:ascii="Arial Narrow" w:eastAsia="Times New Roman" w:hAnsi="Arial Narrow" w:cs="Calibri"/>
                      <w:sz w:val="16"/>
                      <w:szCs w:val="16"/>
                      <w:lang w:val="en-ZA" w:eastAsia="en-ZA"/>
                    </w:rPr>
                    <w:t xml:space="preserve">            N/A</w:t>
                  </w:r>
                </w:p>
              </w:tc>
              <w:tc>
                <w:tcPr>
                  <w:tcW w:w="4297" w:type="dxa"/>
                  <w:tcBorders>
                    <w:top w:val="nil"/>
                    <w:left w:val="nil"/>
                    <w:bottom w:val="single" w:sz="4" w:space="0" w:color="auto"/>
                    <w:right w:val="single" w:sz="4" w:space="0" w:color="auto"/>
                  </w:tcBorders>
                  <w:shd w:val="clear" w:color="auto" w:fill="auto"/>
                  <w:noWrap/>
                  <w:vAlign w:val="bottom"/>
                  <w:hideMark/>
                </w:tcPr>
                <w:p w14:paraId="0E521859" w14:textId="77777777" w:rsidR="00F001A3" w:rsidRPr="00F001A3" w:rsidRDefault="00F001A3" w:rsidP="00F001A3">
                  <w:pPr>
                    <w:spacing w:after="0" w:line="240" w:lineRule="auto"/>
                    <w:jc w:val="center"/>
                    <w:rPr>
                      <w:rFonts w:ascii="Arial Narrow" w:eastAsia="Times New Roman" w:hAnsi="Arial Narrow" w:cs="Calibri"/>
                      <w:sz w:val="16"/>
                      <w:szCs w:val="16"/>
                      <w:lang w:val="en-ZA" w:eastAsia="en-ZA"/>
                    </w:rPr>
                  </w:pPr>
                  <w:r w:rsidRPr="00F001A3">
                    <w:rPr>
                      <w:rFonts w:ascii="Arial Narrow" w:eastAsia="Times New Roman" w:hAnsi="Arial Narrow" w:cs="Calibri"/>
                      <w:sz w:val="16"/>
                      <w:szCs w:val="16"/>
                      <w:lang w:val="en-ZA" w:eastAsia="en-ZA"/>
                    </w:rPr>
                    <w:t>Call account</w:t>
                  </w:r>
                </w:p>
              </w:tc>
            </w:tr>
          </w:tbl>
          <w:p w14:paraId="13719062" w14:textId="77777777" w:rsidR="00220E4C" w:rsidRPr="0024537C" w:rsidRDefault="00220E4C" w:rsidP="0007108A">
            <w:pPr>
              <w:rPr>
                <w:rFonts w:ascii="Times New Roman" w:eastAsia="Times New Roman" w:hAnsi="Times New Roman" w:cs="Times New Roman"/>
                <w:sz w:val="18"/>
                <w:szCs w:val="20"/>
                <w:lang w:val="en-ZA" w:eastAsia="en-ZA"/>
              </w:rPr>
            </w:pPr>
          </w:p>
        </w:tc>
      </w:tr>
      <w:tr w:rsidR="00220E4C" w:rsidRPr="0024537C" w14:paraId="40C5F28C" w14:textId="77777777" w:rsidTr="006D43B5">
        <w:trPr>
          <w:trHeight w:val="300"/>
        </w:trPr>
        <w:tc>
          <w:tcPr>
            <w:tcW w:w="9468" w:type="dxa"/>
            <w:vAlign w:val="center"/>
            <w:hideMark/>
          </w:tcPr>
          <w:p w14:paraId="10B311FE" w14:textId="77777777" w:rsidR="002D0C25" w:rsidRPr="0024537C" w:rsidRDefault="002D0C25" w:rsidP="0007108A">
            <w:pPr>
              <w:rPr>
                <w:rFonts w:ascii="Times New Roman" w:eastAsia="Times New Roman" w:hAnsi="Times New Roman" w:cs="Times New Roman"/>
                <w:sz w:val="18"/>
                <w:szCs w:val="20"/>
                <w:lang w:val="en-ZA" w:eastAsia="en-ZA"/>
              </w:rPr>
            </w:pPr>
          </w:p>
        </w:tc>
      </w:tr>
    </w:tbl>
    <w:p w14:paraId="04F6C452" w14:textId="77777777" w:rsidR="00DD704A" w:rsidRDefault="00520B2A" w:rsidP="0007108A">
      <w:pPr>
        <w:rPr>
          <w:rFonts w:ascii="Times New Roman" w:hAnsi="Times New Roman" w:cs="Times New Roman"/>
        </w:rPr>
      </w:pPr>
      <w:r w:rsidRPr="0024537C">
        <w:rPr>
          <w:rFonts w:ascii="Times New Roman" w:hAnsi="Times New Roman" w:cs="Times New Roman"/>
        </w:rPr>
        <w:t>For the medium-term</w:t>
      </w:r>
      <w:r w:rsidR="00CD7FEE" w:rsidRPr="0024537C">
        <w:rPr>
          <w:rFonts w:ascii="Times New Roman" w:hAnsi="Times New Roman" w:cs="Times New Roman"/>
        </w:rPr>
        <w:t>,</w:t>
      </w:r>
      <w:r w:rsidRPr="0024537C">
        <w:rPr>
          <w:rFonts w:ascii="Times New Roman" w:hAnsi="Times New Roman" w:cs="Times New Roman"/>
        </w:rPr>
        <w:t xml:space="preserve"> the funding strategy has been informed directly by ensuring </w:t>
      </w:r>
      <w:r w:rsidR="00CD7FEE" w:rsidRPr="0024537C">
        <w:rPr>
          <w:rFonts w:ascii="Times New Roman" w:hAnsi="Times New Roman" w:cs="Times New Roman"/>
        </w:rPr>
        <w:t xml:space="preserve">financial sustainability and continuity. </w:t>
      </w:r>
      <w:r w:rsidR="00C37A36" w:rsidRPr="0024537C">
        <w:rPr>
          <w:rFonts w:ascii="Times New Roman" w:hAnsi="Times New Roman" w:cs="Times New Roman"/>
        </w:rPr>
        <w:t xml:space="preserve"> </w:t>
      </w:r>
      <w:bookmarkStart w:id="175" w:name="_Toc286034133"/>
      <w:bookmarkStart w:id="176" w:name="_Toc286034724"/>
    </w:p>
    <w:p w14:paraId="09D64101" w14:textId="77777777" w:rsidR="00520B2A" w:rsidRPr="006D43B5" w:rsidRDefault="00520B2A" w:rsidP="0007108A">
      <w:pPr>
        <w:rPr>
          <w:rFonts w:ascii="Times New Roman" w:eastAsia="Times New Roman" w:hAnsi="Times New Roman" w:cs="Times New Roman"/>
          <w:b/>
          <w:lang w:val="en-GB"/>
        </w:rPr>
      </w:pPr>
      <w:r w:rsidRPr="006D43B5">
        <w:rPr>
          <w:rFonts w:ascii="Times New Roman" w:eastAsia="Times New Roman" w:hAnsi="Times New Roman" w:cs="Times New Roman"/>
          <w:b/>
          <w:lang w:val="en-GB"/>
        </w:rPr>
        <w:t>Medium-term</w:t>
      </w:r>
      <w:r w:rsidR="00EA6BF6" w:rsidRPr="006D43B5">
        <w:rPr>
          <w:rFonts w:ascii="Times New Roman" w:eastAsia="Times New Roman" w:hAnsi="Times New Roman" w:cs="Times New Roman"/>
          <w:b/>
          <w:lang w:val="en-GB"/>
        </w:rPr>
        <w:t xml:space="preserve"> o</w:t>
      </w:r>
      <w:r w:rsidRPr="006D43B5">
        <w:rPr>
          <w:rFonts w:ascii="Times New Roman" w:eastAsia="Times New Roman" w:hAnsi="Times New Roman" w:cs="Times New Roman"/>
          <w:b/>
          <w:lang w:val="en-GB"/>
        </w:rPr>
        <w:t xml:space="preserve">utlook: </w:t>
      </w:r>
      <w:r w:rsidR="00EA6BF6" w:rsidRPr="006D43B5">
        <w:rPr>
          <w:rFonts w:ascii="Times New Roman" w:eastAsia="Times New Roman" w:hAnsi="Times New Roman" w:cs="Times New Roman"/>
          <w:b/>
          <w:lang w:val="en-GB"/>
        </w:rPr>
        <w:t>c</w:t>
      </w:r>
      <w:r w:rsidRPr="006D43B5">
        <w:rPr>
          <w:rFonts w:ascii="Times New Roman" w:eastAsia="Times New Roman" w:hAnsi="Times New Roman" w:cs="Times New Roman"/>
          <w:b/>
          <w:lang w:val="en-GB"/>
        </w:rPr>
        <w:t xml:space="preserve">apital </w:t>
      </w:r>
      <w:r w:rsidR="00EA6BF6" w:rsidRPr="006D43B5">
        <w:rPr>
          <w:rFonts w:ascii="Times New Roman" w:eastAsia="Times New Roman" w:hAnsi="Times New Roman" w:cs="Times New Roman"/>
          <w:b/>
          <w:lang w:val="en-GB"/>
        </w:rPr>
        <w:t>r</w:t>
      </w:r>
      <w:r w:rsidRPr="006D43B5">
        <w:rPr>
          <w:rFonts w:ascii="Times New Roman" w:eastAsia="Times New Roman" w:hAnsi="Times New Roman" w:cs="Times New Roman"/>
          <w:b/>
          <w:lang w:val="en-GB"/>
        </w:rPr>
        <w:t>evenue</w:t>
      </w:r>
      <w:bookmarkEnd w:id="175"/>
      <w:bookmarkEnd w:id="176"/>
    </w:p>
    <w:p w14:paraId="7B887437" w14:textId="57FA2B67" w:rsidR="00D24E20" w:rsidRPr="0024537C" w:rsidRDefault="00D24E20" w:rsidP="0007108A">
      <w:pPr>
        <w:rPr>
          <w:rFonts w:ascii="Times New Roman" w:eastAsia="Times New Roman" w:hAnsi="Times New Roman" w:cs="Times New Roman"/>
          <w:lang w:val="en-GB"/>
        </w:rPr>
      </w:pPr>
      <w:r w:rsidRPr="0024537C">
        <w:rPr>
          <w:rFonts w:ascii="Times New Roman" w:eastAsia="Times New Roman" w:hAnsi="Times New Roman" w:cs="Times New Roman"/>
          <w:lang w:val="en-GB"/>
        </w:rPr>
        <w:t xml:space="preserve">The following table is a breakdown of the funding composition of the </w:t>
      </w:r>
      <w:r w:rsidR="000E637C">
        <w:rPr>
          <w:rFonts w:ascii="Times New Roman" w:eastAsia="Times New Roman" w:hAnsi="Times New Roman" w:cs="Times New Roman"/>
          <w:lang w:val="en-GB"/>
        </w:rPr>
        <w:t>202</w:t>
      </w:r>
      <w:r w:rsidR="00314702">
        <w:rPr>
          <w:rFonts w:ascii="Times New Roman" w:eastAsia="Times New Roman" w:hAnsi="Times New Roman" w:cs="Times New Roman"/>
          <w:lang w:val="en-GB"/>
        </w:rPr>
        <w:t>4</w:t>
      </w:r>
      <w:r w:rsidR="000E637C">
        <w:rPr>
          <w:rFonts w:ascii="Times New Roman" w:eastAsia="Times New Roman" w:hAnsi="Times New Roman" w:cs="Times New Roman"/>
          <w:lang w:val="en-GB"/>
        </w:rPr>
        <w:t>/2</w:t>
      </w:r>
      <w:r w:rsidR="00314702">
        <w:rPr>
          <w:rFonts w:ascii="Times New Roman" w:eastAsia="Times New Roman" w:hAnsi="Times New Roman" w:cs="Times New Roman"/>
          <w:lang w:val="en-GB"/>
        </w:rPr>
        <w:t>5</w:t>
      </w:r>
      <w:r w:rsidRPr="0024537C">
        <w:rPr>
          <w:rFonts w:ascii="Times New Roman" w:eastAsia="Times New Roman" w:hAnsi="Times New Roman" w:cs="Times New Roman"/>
          <w:lang w:val="en-GB"/>
        </w:rPr>
        <w:t xml:space="preserve"> medium-term capital programme:</w:t>
      </w:r>
    </w:p>
    <w:p w14:paraId="3CDF4C4E" w14:textId="0EBA65A1" w:rsidR="00EA6BF6" w:rsidRPr="007E5087" w:rsidRDefault="00EA6BF6" w:rsidP="0007108A">
      <w:pPr>
        <w:rPr>
          <w:rFonts w:ascii="Times New Roman" w:hAnsi="Times New Roman" w:cs="Times New Roman"/>
          <w:b/>
        </w:rPr>
      </w:pPr>
      <w:bookmarkStart w:id="177" w:name="_Toc384900416"/>
      <w:r w:rsidRPr="00E41B07">
        <w:rPr>
          <w:rFonts w:ascii="Times New Roman" w:hAnsi="Times New Roman" w:cs="Times New Roman"/>
          <w:b/>
        </w:rPr>
        <w:t xml:space="preserve">Table </w:t>
      </w:r>
      <w:r w:rsidR="00965C78" w:rsidRPr="00E41B07">
        <w:rPr>
          <w:rFonts w:ascii="Times New Roman" w:hAnsi="Times New Roman" w:cs="Times New Roman"/>
          <w:b/>
        </w:rPr>
        <w:fldChar w:fldCharType="begin"/>
      </w:r>
      <w:r w:rsidR="009F6B4A" w:rsidRPr="00E41B07">
        <w:rPr>
          <w:rFonts w:ascii="Times New Roman" w:hAnsi="Times New Roman" w:cs="Times New Roman"/>
          <w:b/>
        </w:rPr>
        <w:instrText xml:space="preserve"> SEQ Table \* ARABIC </w:instrText>
      </w:r>
      <w:r w:rsidR="00965C78" w:rsidRPr="00E41B07">
        <w:rPr>
          <w:rFonts w:ascii="Times New Roman" w:hAnsi="Times New Roman" w:cs="Times New Roman"/>
          <w:b/>
        </w:rPr>
        <w:fldChar w:fldCharType="separate"/>
      </w:r>
      <w:r w:rsidR="00EA3F2F">
        <w:rPr>
          <w:rFonts w:ascii="Times New Roman" w:hAnsi="Times New Roman" w:cs="Times New Roman"/>
          <w:b/>
          <w:noProof/>
        </w:rPr>
        <w:t>34</w:t>
      </w:r>
      <w:r w:rsidR="00965C78" w:rsidRPr="00E41B07">
        <w:rPr>
          <w:rFonts w:ascii="Times New Roman" w:hAnsi="Times New Roman" w:cs="Times New Roman"/>
          <w:b/>
          <w:noProof/>
        </w:rPr>
        <w:fldChar w:fldCharType="end"/>
      </w:r>
      <w:r w:rsidR="00513FF4" w:rsidRPr="00E41B07">
        <w:rPr>
          <w:rFonts w:ascii="Times New Roman" w:hAnsi="Times New Roman" w:cs="Times New Roman"/>
          <w:b/>
          <w:noProof/>
        </w:rPr>
        <w:t xml:space="preserve"> </w:t>
      </w:r>
      <w:r w:rsidRPr="00E41B07">
        <w:rPr>
          <w:rFonts w:ascii="Times New Roman" w:hAnsi="Times New Roman" w:cs="Times New Roman"/>
          <w:b/>
        </w:rPr>
        <w:t>Sources of capital revenue over the MTREF</w:t>
      </w:r>
      <w:bookmarkEnd w:id="177"/>
    </w:p>
    <w:p w14:paraId="5D7F1C95" w14:textId="462B5C72" w:rsidR="009D077A" w:rsidRPr="0092341F" w:rsidRDefault="00A306FC" w:rsidP="0007108A">
      <w:pPr>
        <w:rPr>
          <w:rFonts w:ascii="Times New Roman" w:eastAsia="Times New Roman" w:hAnsi="Times New Roman" w:cs="Times New Roman"/>
          <w:b/>
          <w:lang w:val="en-GB"/>
        </w:rPr>
      </w:pPr>
      <w:r w:rsidRPr="00A306FC">
        <w:rPr>
          <w:noProof/>
        </w:rPr>
        <w:drawing>
          <wp:inline distT="0" distB="0" distL="0" distR="0" wp14:anchorId="425BA1D2" wp14:editId="2D90598D">
            <wp:extent cx="6394450" cy="2260600"/>
            <wp:effectExtent l="0" t="0" r="6350" b="6350"/>
            <wp:docPr id="1101531706"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394450" cy="2260600"/>
                    </a:xfrm>
                    <a:prstGeom prst="rect">
                      <a:avLst/>
                    </a:prstGeom>
                    <a:noFill/>
                    <a:ln>
                      <a:noFill/>
                    </a:ln>
                  </pic:spPr>
                </pic:pic>
              </a:graphicData>
            </a:graphic>
          </wp:inline>
        </w:drawing>
      </w:r>
    </w:p>
    <w:p w14:paraId="70786E92" w14:textId="77777777" w:rsidR="009D077A" w:rsidRPr="0024537C" w:rsidRDefault="009D077A" w:rsidP="0007108A">
      <w:pPr>
        <w:rPr>
          <w:rFonts w:ascii="Times New Roman" w:eastAsia="Times New Roman" w:hAnsi="Times New Roman" w:cs="Times New Roman"/>
          <w:lang w:val="en-GB"/>
        </w:rPr>
      </w:pPr>
    </w:p>
    <w:p w14:paraId="5736CD33" w14:textId="512B4139" w:rsidR="00601CA4" w:rsidRPr="0024537C" w:rsidRDefault="00601CA4" w:rsidP="0007108A">
      <w:pPr>
        <w:rPr>
          <w:rFonts w:ascii="Times New Roman" w:eastAsia="Times New Roman" w:hAnsi="Times New Roman" w:cs="Times New Roman"/>
          <w:lang w:val="en-GB"/>
        </w:rPr>
      </w:pPr>
      <w:r w:rsidRPr="0024537C">
        <w:rPr>
          <w:rFonts w:ascii="Times New Roman" w:eastAsia="Times New Roman" w:hAnsi="Times New Roman" w:cs="Times New Roman"/>
          <w:lang w:val="en-GB"/>
        </w:rPr>
        <w:t xml:space="preserve">Capital grants and receipts equates to </w:t>
      </w:r>
      <w:r w:rsidR="0092341F">
        <w:rPr>
          <w:rFonts w:ascii="Times New Roman" w:eastAsia="Times New Roman" w:hAnsi="Times New Roman" w:cs="Times New Roman"/>
          <w:lang w:val="en-GB"/>
        </w:rPr>
        <w:t>9</w:t>
      </w:r>
      <w:r w:rsidR="00A306FC">
        <w:rPr>
          <w:rFonts w:ascii="Times New Roman" w:eastAsia="Times New Roman" w:hAnsi="Times New Roman" w:cs="Times New Roman"/>
          <w:lang w:val="en-GB"/>
        </w:rPr>
        <w:t>0</w:t>
      </w:r>
      <w:r w:rsidR="0092341F">
        <w:rPr>
          <w:rFonts w:ascii="Times New Roman" w:eastAsia="Times New Roman" w:hAnsi="Times New Roman" w:cs="Times New Roman"/>
          <w:lang w:val="en-GB"/>
        </w:rPr>
        <w:t xml:space="preserve"> </w:t>
      </w:r>
      <w:r w:rsidRPr="0024537C">
        <w:rPr>
          <w:rFonts w:ascii="Times New Roman" w:eastAsia="Times New Roman" w:hAnsi="Times New Roman" w:cs="Times New Roman"/>
          <w:lang w:val="en-GB"/>
        </w:rPr>
        <w:t>per cent of the total funding source which represents R</w:t>
      </w:r>
      <w:r w:rsidR="0092341F">
        <w:rPr>
          <w:rFonts w:ascii="Times New Roman" w:eastAsia="Times New Roman" w:hAnsi="Times New Roman" w:cs="Times New Roman"/>
          <w:lang w:val="en-GB"/>
        </w:rPr>
        <w:t>2</w:t>
      </w:r>
      <w:r w:rsidR="00A306FC">
        <w:rPr>
          <w:rFonts w:ascii="Times New Roman" w:eastAsia="Times New Roman" w:hAnsi="Times New Roman" w:cs="Times New Roman"/>
          <w:lang w:val="en-GB"/>
        </w:rPr>
        <w:t>76</w:t>
      </w:r>
      <w:r w:rsidR="00081066">
        <w:rPr>
          <w:rFonts w:ascii="Times New Roman" w:eastAsia="Times New Roman" w:hAnsi="Times New Roman" w:cs="Times New Roman"/>
          <w:lang w:val="en-GB"/>
        </w:rPr>
        <w:t xml:space="preserve">, </w:t>
      </w:r>
      <w:r w:rsidR="00A306FC">
        <w:rPr>
          <w:rFonts w:ascii="Times New Roman" w:eastAsia="Times New Roman" w:hAnsi="Times New Roman" w:cs="Times New Roman"/>
          <w:lang w:val="en-GB"/>
        </w:rPr>
        <w:t>6</w:t>
      </w:r>
      <w:r w:rsidR="00801FE9" w:rsidRPr="0024537C">
        <w:rPr>
          <w:rFonts w:ascii="Times New Roman" w:eastAsia="Times New Roman" w:hAnsi="Times New Roman" w:cs="Times New Roman"/>
          <w:lang w:val="en-GB"/>
        </w:rPr>
        <w:t xml:space="preserve"> m</w:t>
      </w:r>
      <w:r w:rsidRPr="0024537C">
        <w:rPr>
          <w:rFonts w:ascii="Times New Roman" w:eastAsia="Times New Roman" w:hAnsi="Times New Roman" w:cs="Times New Roman"/>
          <w:lang w:val="en-GB"/>
        </w:rPr>
        <w:t xml:space="preserve">illion for the </w:t>
      </w:r>
      <w:r w:rsidR="00EC3A04">
        <w:rPr>
          <w:rFonts w:ascii="Times New Roman" w:eastAsia="Times New Roman" w:hAnsi="Times New Roman" w:cs="Times New Roman"/>
          <w:lang w:val="en-GB"/>
        </w:rPr>
        <w:t>2024/25</w:t>
      </w:r>
      <w:r w:rsidRPr="0024537C">
        <w:rPr>
          <w:rFonts w:ascii="Times New Roman" w:eastAsia="Times New Roman" w:hAnsi="Times New Roman" w:cs="Times New Roman"/>
          <w:lang w:val="en-GB"/>
        </w:rPr>
        <w:t xml:space="preserve"> financial year and </w:t>
      </w:r>
      <w:r w:rsidR="00315908">
        <w:rPr>
          <w:rFonts w:ascii="Times New Roman" w:eastAsia="Times New Roman" w:hAnsi="Times New Roman" w:cs="Times New Roman"/>
          <w:lang w:val="en-GB"/>
        </w:rPr>
        <w:t xml:space="preserve">no improvement still sitting </w:t>
      </w:r>
      <w:r w:rsidR="00315908" w:rsidRPr="0024537C">
        <w:rPr>
          <w:rFonts w:ascii="Times New Roman" w:eastAsia="Times New Roman" w:hAnsi="Times New Roman" w:cs="Times New Roman"/>
          <w:lang w:val="en-GB"/>
        </w:rPr>
        <w:t>to</w:t>
      </w:r>
      <w:r w:rsidRPr="0024537C">
        <w:rPr>
          <w:rFonts w:ascii="Times New Roman" w:eastAsia="Times New Roman" w:hAnsi="Times New Roman" w:cs="Times New Roman"/>
          <w:lang w:val="en-GB"/>
        </w:rPr>
        <w:t xml:space="preserve"> </w:t>
      </w:r>
      <w:r w:rsidR="00315908">
        <w:rPr>
          <w:rFonts w:ascii="Times New Roman" w:eastAsia="Times New Roman" w:hAnsi="Times New Roman" w:cs="Times New Roman"/>
          <w:lang w:val="en-GB"/>
        </w:rPr>
        <w:t>9</w:t>
      </w:r>
      <w:r w:rsidR="00A306FC">
        <w:rPr>
          <w:rFonts w:ascii="Times New Roman" w:eastAsia="Times New Roman" w:hAnsi="Times New Roman" w:cs="Times New Roman"/>
          <w:lang w:val="en-GB"/>
        </w:rPr>
        <w:t>2</w:t>
      </w:r>
      <w:r w:rsidR="00315908">
        <w:rPr>
          <w:rFonts w:ascii="Times New Roman" w:eastAsia="Times New Roman" w:hAnsi="Times New Roman" w:cs="Times New Roman"/>
          <w:lang w:val="en-GB"/>
        </w:rPr>
        <w:t xml:space="preserve"> per cent which represents </w:t>
      </w:r>
      <w:r w:rsidRPr="0024537C">
        <w:rPr>
          <w:rFonts w:ascii="Times New Roman" w:eastAsia="Times New Roman" w:hAnsi="Times New Roman" w:cs="Times New Roman"/>
          <w:lang w:val="en-GB"/>
        </w:rPr>
        <w:t>R</w:t>
      </w:r>
      <w:r w:rsidR="00315908">
        <w:rPr>
          <w:rFonts w:ascii="Times New Roman" w:eastAsia="Times New Roman" w:hAnsi="Times New Roman" w:cs="Times New Roman"/>
          <w:lang w:val="en-GB"/>
        </w:rPr>
        <w:t>29</w:t>
      </w:r>
      <w:r w:rsidR="00A306FC">
        <w:rPr>
          <w:rFonts w:ascii="Times New Roman" w:eastAsia="Times New Roman" w:hAnsi="Times New Roman" w:cs="Times New Roman"/>
          <w:lang w:val="en-GB"/>
        </w:rPr>
        <w:t>8</w:t>
      </w:r>
      <w:r w:rsidR="00081066">
        <w:rPr>
          <w:rFonts w:ascii="Times New Roman" w:eastAsia="Times New Roman" w:hAnsi="Times New Roman" w:cs="Times New Roman"/>
          <w:lang w:val="en-GB"/>
        </w:rPr>
        <w:t xml:space="preserve">, </w:t>
      </w:r>
      <w:r w:rsidR="00A306FC">
        <w:rPr>
          <w:rFonts w:ascii="Times New Roman" w:eastAsia="Times New Roman" w:hAnsi="Times New Roman" w:cs="Times New Roman"/>
          <w:lang w:val="en-GB"/>
        </w:rPr>
        <w:t>2</w:t>
      </w:r>
      <w:r w:rsidR="00801FE9" w:rsidRPr="0024537C">
        <w:rPr>
          <w:rFonts w:ascii="Times New Roman" w:eastAsia="Times New Roman" w:hAnsi="Times New Roman" w:cs="Times New Roman"/>
          <w:lang w:val="en-GB"/>
        </w:rPr>
        <w:t>m</w:t>
      </w:r>
      <w:r w:rsidRPr="0024537C">
        <w:rPr>
          <w:rFonts w:ascii="Times New Roman" w:eastAsia="Times New Roman" w:hAnsi="Times New Roman" w:cs="Times New Roman"/>
          <w:lang w:val="en-GB"/>
        </w:rPr>
        <w:t xml:space="preserve">illion </w:t>
      </w:r>
      <w:r w:rsidR="00801FE9" w:rsidRPr="0024537C">
        <w:rPr>
          <w:rFonts w:ascii="Times New Roman" w:eastAsia="Times New Roman" w:hAnsi="Times New Roman" w:cs="Times New Roman"/>
          <w:lang w:val="en-GB"/>
        </w:rPr>
        <w:t xml:space="preserve">and </w:t>
      </w:r>
      <w:r w:rsidR="00A306FC">
        <w:rPr>
          <w:rFonts w:ascii="Times New Roman" w:eastAsia="Times New Roman" w:hAnsi="Times New Roman" w:cs="Times New Roman"/>
          <w:lang w:val="en-GB"/>
        </w:rPr>
        <w:t>inc</w:t>
      </w:r>
      <w:r w:rsidR="00315908">
        <w:rPr>
          <w:rFonts w:ascii="Times New Roman" w:eastAsia="Times New Roman" w:hAnsi="Times New Roman" w:cs="Times New Roman"/>
          <w:lang w:val="en-GB"/>
        </w:rPr>
        <w:t>rease to</w:t>
      </w:r>
      <w:r w:rsidR="00E01FB9">
        <w:rPr>
          <w:rFonts w:ascii="Times New Roman" w:eastAsia="Times New Roman" w:hAnsi="Times New Roman" w:cs="Times New Roman"/>
          <w:lang w:val="en-GB"/>
        </w:rPr>
        <w:t xml:space="preserve"> </w:t>
      </w:r>
      <w:r w:rsidR="00064872" w:rsidRPr="0024537C">
        <w:rPr>
          <w:rFonts w:ascii="Times New Roman" w:eastAsia="Times New Roman" w:hAnsi="Times New Roman" w:cs="Times New Roman"/>
          <w:lang w:val="en-GB"/>
        </w:rPr>
        <w:t>R</w:t>
      </w:r>
      <w:r w:rsidR="00315908">
        <w:rPr>
          <w:rFonts w:ascii="Times New Roman" w:eastAsia="Times New Roman" w:hAnsi="Times New Roman" w:cs="Times New Roman"/>
          <w:lang w:val="en-GB"/>
        </w:rPr>
        <w:t>29</w:t>
      </w:r>
      <w:r w:rsidR="00A306FC">
        <w:rPr>
          <w:rFonts w:ascii="Times New Roman" w:eastAsia="Times New Roman" w:hAnsi="Times New Roman" w:cs="Times New Roman"/>
          <w:lang w:val="en-GB"/>
        </w:rPr>
        <w:t>8</w:t>
      </w:r>
      <w:r w:rsidR="00081066">
        <w:rPr>
          <w:rFonts w:ascii="Times New Roman" w:eastAsia="Times New Roman" w:hAnsi="Times New Roman" w:cs="Times New Roman"/>
          <w:lang w:val="en-GB"/>
        </w:rPr>
        <w:t xml:space="preserve">, </w:t>
      </w:r>
      <w:r w:rsidR="00A306FC">
        <w:rPr>
          <w:rFonts w:ascii="Times New Roman" w:eastAsia="Times New Roman" w:hAnsi="Times New Roman" w:cs="Times New Roman"/>
          <w:lang w:val="en-GB"/>
        </w:rPr>
        <w:t>5</w:t>
      </w:r>
      <w:r w:rsidR="00E01FB9">
        <w:rPr>
          <w:rFonts w:ascii="Times New Roman" w:eastAsia="Times New Roman" w:hAnsi="Times New Roman" w:cs="Times New Roman"/>
          <w:lang w:val="en-GB"/>
        </w:rPr>
        <w:t>million</w:t>
      </w:r>
      <w:r w:rsidR="00801FE9" w:rsidRPr="0024537C">
        <w:rPr>
          <w:rFonts w:ascii="Times New Roman" w:eastAsia="Times New Roman" w:hAnsi="Times New Roman" w:cs="Times New Roman"/>
          <w:lang w:val="en-GB"/>
        </w:rPr>
        <w:t xml:space="preserve"> for</w:t>
      </w:r>
      <w:r w:rsidRPr="0024537C">
        <w:rPr>
          <w:rFonts w:ascii="Times New Roman" w:eastAsia="Times New Roman" w:hAnsi="Times New Roman" w:cs="Times New Roman"/>
          <w:lang w:val="en-GB"/>
        </w:rPr>
        <w:t xml:space="preserve"> 20</w:t>
      </w:r>
      <w:r w:rsidR="00081066">
        <w:rPr>
          <w:rFonts w:ascii="Times New Roman" w:eastAsia="Times New Roman" w:hAnsi="Times New Roman" w:cs="Times New Roman"/>
          <w:lang w:val="en-GB"/>
        </w:rPr>
        <w:t>2</w:t>
      </w:r>
      <w:r w:rsidR="00A306FC">
        <w:rPr>
          <w:rFonts w:ascii="Times New Roman" w:eastAsia="Times New Roman" w:hAnsi="Times New Roman" w:cs="Times New Roman"/>
          <w:lang w:val="en-GB"/>
        </w:rPr>
        <w:t>6</w:t>
      </w:r>
      <w:r w:rsidR="00801FE9" w:rsidRPr="0024537C">
        <w:rPr>
          <w:rFonts w:ascii="Times New Roman" w:eastAsia="Times New Roman" w:hAnsi="Times New Roman" w:cs="Times New Roman"/>
          <w:lang w:val="en-GB"/>
        </w:rPr>
        <w:t>/</w:t>
      </w:r>
      <w:r w:rsidR="00690C62">
        <w:rPr>
          <w:rFonts w:ascii="Times New Roman" w:eastAsia="Times New Roman" w:hAnsi="Times New Roman" w:cs="Times New Roman"/>
          <w:lang w:val="en-GB"/>
        </w:rPr>
        <w:t>2</w:t>
      </w:r>
      <w:r w:rsidR="00A306FC">
        <w:rPr>
          <w:rFonts w:ascii="Times New Roman" w:eastAsia="Times New Roman" w:hAnsi="Times New Roman" w:cs="Times New Roman"/>
          <w:lang w:val="en-GB"/>
        </w:rPr>
        <w:t>7</w:t>
      </w:r>
      <w:r w:rsidR="0092341F">
        <w:rPr>
          <w:rFonts w:ascii="Times New Roman" w:eastAsia="Times New Roman" w:hAnsi="Times New Roman" w:cs="Times New Roman"/>
          <w:lang w:val="en-GB"/>
        </w:rPr>
        <w:t xml:space="preserve">. </w:t>
      </w:r>
    </w:p>
    <w:p w14:paraId="6C6B0899" w14:textId="77777777" w:rsidR="006D43B5" w:rsidRDefault="006D43B5" w:rsidP="0007108A">
      <w:pPr>
        <w:rPr>
          <w:rFonts w:ascii="Times New Roman" w:eastAsia="Times New Roman" w:hAnsi="Times New Roman" w:cs="Times New Roman"/>
          <w:lang w:val="en-GB"/>
        </w:rPr>
      </w:pPr>
    </w:p>
    <w:p w14:paraId="6135C513" w14:textId="6F5F9996" w:rsidR="00E41B07" w:rsidRDefault="00A22EB1" w:rsidP="0007108A">
      <w:pPr>
        <w:rPr>
          <w:rFonts w:ascii="Times New Roman" w:eastAsia="Times New Roman" w:hAnsi="Times New Roman" w:cs="Times New Roman"/>
          <w:lang w:val="en-GB"/>
        </w:rPr>
      </w:pPr>
      <w:r w:rsidRPr="0024537C">
        <w:rPr>
          <w:rFonts w:ascii="Times New Roman" w:eastAsia="Times New Roman" w:hAnsi="Times New Roman" w:cs="Times New Roman"/>
          <w:lang w:val="en-GB"/>
        </w:rPr>
        <w:t>The following table is a detail</w:t>
      </w:r>
      <w:r w:rsidR="00F17958" w:rsidRPr="0024537C">
        <w:rPr>
          <w:rFonts w:ascii="Times New Roman" w:eastAsia="Times New Roman" w:hAnsi="Times New Roman" w:cs="Times New Roman"/>
          <w:lang w:val="en-GB"/>
        </w:rPr>
        <w:t>ed</w:t>
      </w:r>
      <w:r w:rsidRPr="0024537C">
        <w:rPr>
          <w:rFonts w:ascii="Times New Roman" w:eastAsia="Times New Roman" w:hAnsi="Times New Roman" w:cs="Times New Roman"/>
          <w:lang w:val="en-GB"/>
        </w:rPr>
        <w:t xml:space="preserve"> analysis of the </w:t>
      </w:r>
      <w:bookmarkStart w:id="178" w:name="_Toc384900417"/>
      <w:r w:rsidR="00315908" w:rsidRPr="0024537C">
        <w:rPr>
          <w:rFonts w:ascii="Times New Roman" w:eastAsia="Times New Roman" w:hAnsi="Times New Roman" w:cs="Times New Roman"/>
          <w:lang w:val="en-GB"/>
        </w:rPr>
        <w:t>district’s</w:t>
      </w:r>
      <w:r w:rsidR="0092341F">
        <w:rPr>
          <w:rFonts w:ascii="Times New Roman" w:eastAsia="Times New Roman" w:hAnsi="Times New Roman" w:cs="Times New Roman"/>
          <w:lang w:val="en-GB"/>
        </w:rPr>
        <w:t xml:space="preserve"> borrowing liability.</w:t>
      </w:r>
    </w:p>
    <w:p w14:paraId="66D64E87" w14:textId="77777777" w:rsidR="0092341F" w:rsidRPr="0092341F" w:rsidRDefault="0092341F" w:rsidP="0007108A">
      <w:pPr>
        <w:rPr>
          <w:rFonts w:ascii="Times New Roman" w:eastAsia="Times New Roman" w:hAnsi="Times New Roman" w:cs="Times New Roman"/>
          <w:lang w:val="en-GB"/>
        </w:rPr>
      </w:pPr>
    </w:p>
    <w:p w14:paraId="468F8F13" w14:textId="5D99EA10" w:rsidR="006149F0" w:rsidRPr="00E41B07" w:rsidRDefault="00F17958" w:rsidP="0007108A">
      <w:pPr>
        <w:rPr>
          <w:rFonts w:ascii="Times New Roman" w:hAnsi="Times New Roman" w:cs="Times New Roman"/>
          <w:b/>
        </w:rPr>
      </w:pPr>
      <w:r w:rsidRPr="007E5087">
        <w:rPr>
          <w:rFonts w:ascii="Times New Roman" w:hAnsi="Times New Roman" w:cs="Times New Roman"/>
          <w:b/>
        </w:rPr>
        <w:t xml:space="preserve">Table </w:t>
      </w:r>
      <w:r w:rsidR="00965C78" w:rsidRPr="007E5087">
        <w:rPr>
          <w:rFonts w:ascii="Times New Roman" w:hAnsi="Times New Roman" w:cs="Times New Roman"/>
          <w:b/>
        </w:rPr>
        <w:fldChar w:fldCharType="begin"/>
      </w:r>
      <w:r w:rsidR="009F6B4A" w:rsidRPr="007E5087">
        <w:rPr>
          <w:rFonts w:ascii="Times New Roman" w:hAnsi="Times New Roman" w:cs="Times New Roman"/>
          <w:b/>
        </w:rPr>
        <w:instrText xml:space="preserve"> SEQ Table \* ARABIC </w:instrText>
      </w:r>
      <w:r w:rsidR="00965C78" w:rsidRPr="007E5087">
        <w:rPr>
          <w:rFonts w:ascii="Times New Roman" w:hAnsi="Times New Roman" w:cs="Times New Roman"/>
          <w:b/>
        </w:rPr>
        <w:fldChar w:fldCharType="separate"/>
      </w:r>
      <w:r w:rsidR="00EA3F2F">
        <w:rPr>
          <w:rFonts w:ascii="Times New Roman" w:hAnsi="Times New Roman" w:cs="Times New Roman"/>
          <w:b/>
          <w:noProof/>
        </w:rPr>
        <w:t>35</w:t>
      </w:r>
      <w:r w:rsidR="00965C78" w:rsidRPr="007E5087">
        <w:rPr>
          <w:rFonts w:ascii="Times New Roman" w:hAnsi="Times New Roman" w:cs="Times New Roman"/>
          <w:b/>
          <w:noProof/>
        </w:rPr>
        <w:fldChar w:fldCharType="end"/>
      </w:r>
      <w:r w:rsidRPr="007E5087">
        <w:rPr>
          <w:rFonts w:ascii="Times New Roman" w:hAnsi="Times New Roman" w:cs="Times New Roman"/>
          <w:b/>
        </w:rPr>
        <w:t xml:space="preserve">  </w:t>
      </w:r>
      <w:r w:rsidR="00E50C0E" w:rsidRPr="007E5087">
        <w:rPr>
          <w:rFonts w:ascii="Times New Roman" w:hAnsi="Times New Roman" w:cs="Times New Roman"/>
          <w:b/>
        </w:rPr>
        <w:t>MBRR T</w:t>
      </w:r>
      <w:r w:rsidRPr="007E5087">
        <w:rPr>
          <w:rFonts w:ascii="Times New Roman" w:hAnsi="Times New Roman" w:cs="Times New Roman"/>
          <w:b/>
        </w:rPr>
        <w:t>able SA 17</w:t>
      </w:r>
      <w:r w:rsidR="004C254E" w:rsidRPr="007E5087">
        <w:rPr>
          <w:rFonts w:ascii="Times New Roman" w:hAnsi="Times New Roman" w:cs="Times New Roman"/>
          <w:b/>
        </w:rPr>
        <w:t xml:space="preserve"> -</w:t>
      </w:r>
      <w:r w:rsidR="00B374C8" w:rsidRPr="007E5087">
        <w:rPr>
          <w:rFonts w:ascii="Times New Roman" w:hAnsi="Times New Roman" w:cs="Times New Roman"/>
          <w:b/>
        </w:rPr>
        <w:t xml:space="preserve"> </w:t>
      </w:r>
      <w:r w:rsidRPr="007E5087">
        <w:rPr>
          <w:rFonts w:ascii="Times New Roman" w:hAnsi="Times New Roman" w:cs="Times New Roman"/>
          <w:b/>
        </w:rPr>
        <w:t>Detail of borrowings</w:t>
      </w:r>
      <w:bookmarkEnd w:id="178"/>
    </w:p>
    <w:p w14:paraId="0C709350" w14:textId="2E263BC0" w:rsidR="00087577" w:rsidRPr="0024537C" w:rsidRDefault="00E37903" w:rsidP="0007108A">
      <w:pPr>
        <w:rPr>
          <w:rFonts w:ascii="Times New Roman" w:eastAsia="Times New Roman" w:hAnsi="Times New Roman" w:cs="Times New Roman"/>
          <w:lang w:val="en-GB"/>
        </w:rPr>
      </w:pPr>
      <w:r w:rsidRPr="00E37903">
        <w:rPr>
          <w:noProof/>
        </w:rPr>
        <w:drawing>
          <wp:inline distT="0" distB="0" distL="0" distR="0" wp14:anchorId="4EA546E6" wp14:editId="07DED1C5">
            <wp:extent cx="6286500" cy="5035550"/>
            <wp:effectExtent l="0" t="0" r="0" b="0"/>
            <wp:docPr id="570599073"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286500" cy="5035550"/>
                    </a:xfrm>
                    <a:prstGeom prst="rect">
                      <a:avLst/>
                    </a:prstGeom>
                    <a:noFill/>
                    <a:ln>
                      <a:noFill/>
                    </a:ln>
                  </pic:spPr>
                </pic:pic>
              </a:graphicData>
            </a:graphic>
          </wp:inline>
        </w:drawing>
      </w:r>
    </w:p>
    <w:p w14:paraId="55D01B82" w14:textId="77777777" w:rsidR="0014312E" w:rsidRDefault="0014312E" w:rsidP="0007108A">
      <w:pPr>
        <w:rPr>
          <w:rFonts w:ascii="Times New Roman" w:eastAsia="Times New Roman" w:hAnsi="Times New Roman" w:cs="Times New Roman"/>
          <w:lang w:val="en-GB"/>
        </w:rPr>
      </w:pPr>
    </w:p>
    <w:p w14:paraId="5C39B8BC" w14:textId="77777777" w:rsidR="00E37903" w:rsidRDefault="00E37903" w:rsidP="0007108A">
      <w:pPr>
        <w:rPr>
          <w:rFonts w:ascii="Times New Roman" w:eastAsia="Times New Roman" w:hAnsi="Times New Roman" w:cs="Times New Roman"/>
          <w:lang w:val="en-GB"/>
        </w:rPr>
      </w:pPr>
    </w:p>
    <w:p w14:paraId="5F70E617" w14:textId="77777777" w:rsidR="00E37903" w:rsidRDefault="00E37903" w:rsidP="0007108A">
      <w:pPr>
        <w:rPr>
          <w:rFonts w:ascii="Times New Roman" w:eastAsia="Times New Roman" w:hAnsi="Times New Roman" w:cs="Times New Roman"/>
          <w:lang w:val="en-GB"/>
        </w:rPr>
      </w:pPr>
    </w:p>
    <w:p w14:paraId="415563D5" w14:textId="77777777" w:rsidR="00E37903" w:rsidRDefault="00E37903" w:rsidP="0007108A">
      <w:pPr>
        <w:rPr>
          <w:rFonts w:ascii="Times New Roman" w:eastAsia="Times New Roman" w:hAnsi="Times New Roman" w:cs="Times New Roman"/>
          <w:lang w:val="en-GB"/>
        </w:rPr>
      </w:pPr>
    </w:p>
    <w:p w14:paraId="2BBC33F4" w14:textId="0937EB95" w:rsidR="009D077A" w:rsidRDefault="009D077A" w:rsidP="0007108A">
      <w:pPr>
        <w:rPr>
          <w:rFonts w:ascii="Times New Roman" w:eastAsia="Times New Roman" w:hAnsi="Times New Roman" w:cs="Times New Roman"/>
          <w:lang w:val="en-GB"/>
        </w:rPr>
      </w:pPr>
      <w:r w:rsidRPr="0024537C">
        <w:rPr>
          <w:rFonts w:ascii="Times New Roman" w:eastAsia="Times New Roman" w:hAnsi="Times New Roman" w:cs="Times New Roman"/>
          <w:lang w:val="en-GB"/>
        </w:rPr>
        <w:t>The following graph illustrates the growth in outstanding borrowing</w:t>
      </w:r>
      <w:r w:rsidR="00245051" w:rsidRPr="0024537C">
        <w:rPr>
          <w:rFonts w:ascii="Times New Roman" w:eastAsia="Times New Roman" w:hAnsi="Times New Roman" w:cs="Times New Roman"/>
          <w:lang w:val="en-GB"/>
        </w:rPr>
        <w:t xml:space="preserve"> for the 20</w:t>
      </w:r>
      <w:r w:rsidR="00EE116F" w:rsidRPr="0024537C">
        <w:rPr>
          <w:rFonts w:ascii="Times New Roman" w:eastAsia="Times New Roman" w:hAnsi="Times New Roman" w:cs="Times New Roman"/>
          <w:lang w:val="en-GB"/>
        </w:rPr>
        <w:t>1</w:t>
      </w:r>
      <w:r w:rsidR="00315908">
        <w:rPr>
          <w:rFonts w:ascii="Times New Roman" w:eastAsia="Times New Roman" w:hAnsi="Times New Roman" w:cs="Times New Roman"/>
          <w:lang w:val="en-GB"/>
        </w:rPr>
        <w:t>9</w:t>
      </w:r>
      <w:r w:rsidR="00DA6EFC" w:rsidRPr="0024537C">
        <w:rPr>
          <w:rFonts w:ascii="Times New Roman" w:eastAsia="Times New Roman" w:hAnsi="Times New Roman" w:cs="Times New Roman"/>
          <w:lang w:val="en-GB"/>
        </w:rPr>
        <w:t>/</w:t>
      </w:r>
      <w:r w:rsidR="00315908">
        <w:rPr>
          <w:rFonts w:ascii="Times New Roman" w:eastAsia="Times New Roman" w:hAnsi="Times New Roman" w:cs="Times New Roman"/>
          <w:lang w:val="en-GB"/>
        </w:rPr>
        <w:t>20</w:t>
      </w:r>
      <w:r w:rsidR="00245051" w:rsidRPr="0024537C">
        <w:rPr>
          <w:rFonts w:ascii="Times New Roman" w:eastAsia="Times New Roman" w:hAnsi="Times New Roman" w:cs="Times New Roman"/>
          <w:lang w:val="en-GB"/>
        </w:rPr>
        <w:t xml:space="preserve"> to </w:t>
      </w:r>
      <w:r w:rsidR="0061207B">
        <w:rPr>
          <w:rFonts w:ascii="Times New Roman" w:eastAsia="Times New Roman" w:hAnsi="Times New Roman" w:cs="Times New Roman"/>
          <w:lang w:val="en-GB"/>
        </w:rPr>
        <w:t>202</w:t>
      </w:r>
      <w:r w:rsidR="00315908">
        <w:rPr>
          <w:rFonts w:ascii="Times New Roman" w:eastAsia="Times New Roman" w:hAnsi="Times New Roman" w:cs="Times New Roman"/>
          <w:lang w:val="en-GB"/>
        </w:rPr>
        <w:t>5</w:t>
      </w:r>
      <w:r w:rsidR="0061207B">
        <w:rPr>
          <w:rFonts w:ascii="Times New Roman" w:eastAsia="Times New Roman" w:hAnsi="Times New Roman" w:cs="Times New Roman"/>
          <w:lang w:val="en-GB"/>
        </w:rPr>
        <w:t>/2</w:t>
      </w:r>
      <w:r w:rsidR="00315908">
        <w:rPr>
          <w:rFonts w:ascii="Times New Roman" w:eastAsia="Times New Roman" w:hAnsi="Times New Roman" w:cs="Times New Roman"/>
          <w:lang w:val="en-GB"/>
        </w:rPr>
        <w:t>6</w:t>
      </w:r>
      <w:r w:rsidR="00245051" w:rsidRPr="0024537C">
        <w:rPr>
          <w:rFonts w:ascii="Times New Roman" w:eastAsia="Times New Roman" w:hAnsi="Times New Roman" w:cs="Times New Roman"/>
          <w:lang w:val="en-GB"/>
        </w:rPr>
        <w:t xml:space="preserve"> period</w:t>
      </w:r>
      <w:r w:rsidRPr="0024537C">
        <w:rPr>
          <w:rFonts w:ascii="Times New Roman" w:eastAsia="Times New Roman" w:hAnsi="Times New Roman" w:cs="Times New Roman"/>
          <w:lang w:val="en-GB"/>
        </w:rPr>
        <w:t>.</w:t>
      </w:r>
    </w:p>
    <w:p w14:paraId="6E21D66E" w14:textId="3BE81B06" w:rsidR="00902F7A" w:rsidRPr="0024537C" w:rsidRDefault="00BF58D7" w:rsidP="0007108A">
      <w:pPr>
        <w:rPr>
          <w:rFonts w:ascii="Times New Roman" w:eastAsia="Times New Roman" w:hAnsi="Times New Roman" w:cs="Times New Roman"/>
          <w:lang w:val="en-GB"/>
        </w:rPr>
      </w:pPr>
      <w:r>
        <w:rPr>
          <w:rFonts w:ascii="Times New Roman" w:eastAsia="Times New Roman" w:hAnsi="Times New Roman" w:cs="Times New Roman"/>
          <w:noProof/>
          <w:lang w:val="en-GB"/>
        </w:rPr>
        <w:drawing>
          <wp:inline distT="0" distB="0" distL="0" distR="0" wp14:anchorId="0524EC97" wp14:editId="05C8C699">
            <wp:extent cx="6692265" cy="4761230"/>
            <wp:effectExtent l="0" t="0" r="0" b="1270"/>
            <wp:docPr id="796784258"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692265" cy="4761230"/>
                    </a:xfrm>
                    <a:prstGeom prst="rect">
                      <a:avLst/>
                    </a:prstGeom>
                    <a:noFill/>
                  </pic:spPr>
                </pic:pic>
              </a:graphicData>
            </a:graphic>
          </wp:inline>
        </w:drawing>
      </w:r>
    </w:p>
    <w:p w14:paraId="4110F49A" w14:textId="77777777" w:rsidR="00BF58D7" w:rsidRDefault="00BF58D7" w:rsidP="0007108A">
      <w:pPr>
        <w:rPr>
          <w:rFonts w:ascii="Times New Roman" w:hAnsi="Times New Roman" w:cs="Times New Roman"/>
        </w:rPr>
      </w:pPr>
      <w:bookmarkStart w:id="179" w:name="_Toc384900455"/>
    </w:p>
    <w:p w14:paraId="2745D1AD" w14:textId="0277980E" w:rsidR="00CB691F" w:rsidRPr="0024537C" w:rsidRDefault="00CB691F" w:rsidP="0007108A">
      <w:pPr>
        <w:rPr>
          <w:rFonts w:ascii="Times New Roman" w:hAnsi="Times New Roman" w:cs="Times New Roman"/>
        </w:rPr>
      </w:pPr>
      <w:r w:rsidRPr="0024537C">
        <w:rPr>
          <w:rFonts w:ascii="Times New Roman" w:hAnsi="Times New Roman" w:cs="Times New Roman"/>
        </w:rPr>
        <w:t xml:space="preserve">Figure </w:t>
      </w:r>
      <w:r w:rsidR="00965C78" w:rsidRPr="0024537C">
        <w:rPr>
          <w:rFonts w:ascii="Times New Roman" w:hAnsi="Times New Roman" w:cs="Times New Roman"/>
        </w:rPr>
        <w:fldChar w:fldCharType="begin"/>
      </w:r>
      <w:r w:rsidR="00B7350D" w:rsidRPr="0024537C">
        <w:rPr>
          <w:rFonts w:ascii="Times New Roman" w:hAnsi="Times New Roman" w:cs="Times New Roman"/>
        </w:rPr>
        <w:instrText xml:space="preserve"> SEQ Figure \* ARABIC </w:instrText>
      </w:r>
      <w:r w:rsidR="00965C78" w:rsidRPr="0024537C">
        <w:rPr>
          <w:rFonts w:ascii="Times New Roman" w:hAnsi="Times New Roman" w:cs="Times New Roman"/>
        </w:rPr>
        <w:fldChar w:fldCharType="separate"/>
      </w:r>
      <w:r w:rsidR="00EA3F2F">
        <w:rPr>
          <w:rFonts w:ascii="Times New Roman" w:hAnsi="Times New Roman" w:cs="Times New Roman"/>
          <w:noProof/>
        </w:rPr>
        <w:t>7</w:t>
      </w:r>
      <w:r w:rsidR="00965C78" w:rsidRPr="0024537C">
        <w:rPr>
          <w:rFonts w:ascii="Times New Roman" w:hAnsi="Times New Roman" w:cs="Times New Roman"/>
          <w:noProof/>
        </w:rPr>
        <w:fldChar w:fldCharType="end"/>
      </w:r>
      <w:r w:rsidRPr="0024537C">
        <w:rPr>
          <w:rFonts w:ascii="Times New Roman" w:hAnsi="Times New Roman" w:cs="Times New Roman"/>
        </w:rPr>
        <w:t xml:space="preserve">  Growth in outstanding borrowing (long-term liabilities)</w:t>
      </w:r>
      <w:bookmarkEnd w:id="179"/>
    </w:p>
    <w:p w14:paraId="3C89A6CD" w14:textId="77777777" w:rsidR="004F3DE3" w:rsidRPr="0024537C" w:rsidRDefault="00087577" w:rsidP="0007108A">
      <w:pPr>
        <w:rPr>
          <w:rFonts w:ascii="Times New Roman" w:eastAsia="Times New Roman" w:hAnsi="Times New Roman" w:cs="Times New Roman"/>
          <w:lang w:val="en-GB"/>
        </w:rPr>
      </w:pPr>
      <w:r w:rsidRPr="0024537C">
        <w:rPr>
          <w:rFonts w:ascii="Times New Roman" w:eastAsia="Times New Roman" w:hAnsi="Times New Roman" w:cs="Times New Roman"/>
          <w:lang w:val="en-GB"/>
        </w:rPr>
        <w:t xml:space="preserve">Internally generated funds consist of a mixture between surpluses generated on the operating statement of financial performance and cash backed reserves. </w:t>
      </w:r>
      <w:r w:rsidR="00C37A36" w:rsidRPr="0024537C">
        <w:rPr>
          <w:rFonts w:ascii="Times New Roman" w:eastAsia="Times New Roman" w:hAnsi="Times New Roman" w:cs="Times New Roman"/>
          <w:lang w:val="en-GB"/>
        </w:rPr>
        <w:t xml:space="preserve"> </w:t>
      </w:r>
      <w:r w:rsidRPr="0024537C">
        <w:rPr>
          <w:rFonts w:ascii="Times New Roman" w:eastAsia="Times New Roman" w:hAnsi="Times New Roman" w:cs="Times New Roman"/>
          <w:lang w:val="en-GB"/>
        </w:rPr>
        <w:t>In determining the credibility of this funding source it becomes necessary to review the cash flow budget as well as the cash backed reserves and accumulated funds reconciliation, as discussed below.</w:t>
      </w:r>
      <w:r w:rsidR="00C37A36" w:rsidRPr="0024537C">
        <w:rPr>
          <w:rFonts w:ascii="Times New Roman" w:eastAsia="Times New Roman" w:hAnsi="Times New Roman" w:cs="Times New Roman"/>
          <w:lang w:val="en-GB"/>
        </w:rPr>
        <w:t xml:space="preserve"> </w:t>
      </w:r>
      <w:r w:rsidRPr="0024537C">
        <w:rPr>
          <w:rFonts w:ascii="Times New Roman" w:eastAsia="Times New Roman" w:hAnsi="Times New Roman" w:cs="Times New Roman"/>
          <w:lang w:val="en-GB"/>
        </w:rPr>
        <w:t xml:space="preserve"> </w:t>
      </w:r>
    </w:p>
    <w:p w14:paraId="07D0CEDB" w14:textId="77777777" w:rsidR="00B4359B" w:rsidRDefault="00B4359B" w:rsidP="0007108A">
      <w:pPr>
        <w:rPr>
          <w:rFonts w:ascii="Times New Roman" w:hAnsi="Times New Roman" w:cs="Times New Roman"/>
        </w:rPr>
      </w:pPr>
      <w:bookmarkStart w:id="180" w:name="_Toc384900418"/>
    </w:p>
    <w:p w14:paraId="709C6CDD" w14:textId="77777777" w:rsidR="0092341F" w:rsidRDefault="0092341F" w:rsidP="0007108A">
      <w:pPr>
        <w:rPr>
          <w:rFonts w:ascii="Times New Roman" w:hAnsi="Times New Roman" w:cs="Times New Roman"/>
        </w:rPr>
      </w:pPr>
    </w:p>
    <w:p w14:paraId="69270C11" w14:textId="0378B79C" w:rsidR="00F17958" w:rsidRPr="007E5087" w:rsidRDefault="00F17958" w:rsidP="0007108A">
      <w:pPr>
        <w:rPr>
          <w:rFonts w:ascii="Times New Roman" w:hAnsi="Times New Roman" w:cs="Times New Roman"/>
          <w:b/>
        </w:rPr>
      </w:pPr>
      <w:r w:rsidRPr="007E5087">
        <w:rPr>
          <w:rFonts w:ascii="Times New Roman" w:hAnsi="Times New Roman" w:cs="Times New Roman"/>
          <w:b/>
        </w:rPr>
        <w:t xml:space="preserve">Table </w:t>
      </w:r>
      <w:r w:rsidR="00965C78" w:rsidRPr="007E5087">
        <w:rPr>
          <w:rFonts w:ascii="Times New Roman" w:hAnsi="Times New Roman" w:cs="Times New Roman"/>
          <w:b/>
        </w:rPr>
        <w:fldChar w:fldCharType="begin"/>
      </w:r>
      <w:r w:rsidR="009F6B4A" w:rsidRPr="007E5087">
        <w:rPr>
          <w:rFonts w:ascii="Times New Roman" w:hAnsi="Times New Roman" w:cs="Times New Roman"/>
          <w:b/>
        </w:rPr>
        <w:instrText xml:space="preserve"> SEQ Table \* ARABIC </w:instrText>
      </w:r>
      <w:r w:rsidR="00965C78" w:rsidRPr="007E5087">
        <w:rPr>
          <w:rFonts w:ascii="Times New Roman" w:hAnsi="Times New Roman" w:cs="Times New Roman"/>
          <w:b/>
        </w:rPr>
        <w:fldChar w:fldCharType="separate"/>
      </w:r>
      <w:r w:rsidR="00EA3F2F">
        <w:rPr>
          <w:rFonts w:ascii="Times New Roman" w:hAnsi="Times New Roman" w:cs="Times New Roman"/>
          <w:b/>
          <w:noProof/>
        </w:rPr>
        <w:t>36</w:t>
      </w:r>
      <w:r w:rsidR="00965C78" w:rsidRPr="007E5087">
        <w:rPr>
          <w:rFonts w:ascii="Times New Roman" w:hAnsi="Times New Roman" w:cs="Times New Roman"/>
          <w:b/>
          <w:noProof/>
        </w:rPr>
        <w:fldChar w:fldCharType="end"/>
      </w:r>
      <w:r w:rsidRPr="007E5087">
        <w:rPr>
          <w:rFonts w:ascii="Times New Roman" w:hAnsi="Times New Roman" w:cs="Times New Roman"/>
          <w:b/>
        </w:rPr>
        <w:t xml:space="preserve">  </w:t>
      </w:r>
      <w:r w:rsidR="00E50C0E" w:rsidRPr="007E5087">
        <w:rPr>
          <w:rFonts w:ascii="Times New Roman" w:hAnsi="Times New Roman" w:cs="Times New Roman"/>
          <w:b/>
        </w:rPr>
        <w:t>MBRR T</w:t>
      </w:r>
      <w:r w:rsidRPr="007E5087">
        <w:rPr>
          <w:rFonts w:ascii="Times New Roman" w:hAnsi="Times New Roman" w:cs="Times New Roman"/>
          <w:b/>
        </w:rPr>
        <w:t>able SA 18</w:t>
      </w:r>
      <w:r w:rsidR="00B374C8" w:rsidRPr="007E5087">
        <w:rPr>
          <w:rFonts w:ascii="Times New Roman" w:hAnsi="Times New Roman" w:cs="Times New Roman"/>
          <w:b/>
        </w:rPr>
        <w:t xml:space="preserve"> - </w:t>
      </w:r>
      <w:r w:rsidRPr="007E5087">
        <w:rPr>
          <w:rFonts w:ascii="Times New Roman" w:hAnsi="Times New Roman" w:cs="Times New Roman"/>
          <w:b/>
        </w:rPr>
        <w:t>Capital transfers and grant receipts</w:t>
      </w:r>
      <w:bookmarkEnd w:id="180"/>
    </w:p>
    <w:p w14:paraId="1A06E0E3" w14:textId="5574D05D" w:rsidR="006A6DD4" w:rsidRPr="0024537C" w:rsidRDefault="00D94408" w:rsidP="0007108A">
      <w:pPr>
        <w:rPr>
          <w:rFonts w:ascii="Times New Roman" w:hAnsi="Times New Roman" w:cs="Times New Roman"/>
        </w:rPr>
      </w:pPr>
      <w:r w:rsidRPr="00D94408">
        <w:rPr>
          <w:noProof/>
        </w:rPr>
        <w:drawing>
          <wp:inline distT="0" distB="0" distL="0" distR="0" wp14:anchorId="0B2E5DF6" wp14:editId="0A6F812B">
            <wp:extent cx="6203950" cy="6972300"/>
            <wp:effectExtent l="0" t="0" r="6350" b="0"/>
            <wp:docPr id="931404189"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203950" cy="6972300"/>
                    </a:xfrm>
                    <a:prstGeom prst="rect">
                      <a:avLst/>
                    </a:prstGeom>
                    <a:noFill/>
                    <a:ln>
                      <a:noFill/>
                    </a:ln>
                  </pic:spPr>
                </pic:pic>
              </a:graphicData>
            </a:graphic>
          </wp:inline>
        </w:drawing>
      </w:r>
    </w:p>
    <w:p w14:paraId="14EE2FD8" w14:textId="77777777" w:rsidR="000F6C29" w:rsidRDefault="000F6C29" w:rsidP="0007108A">
      <w:pPr>
        <w:rPr>
          <w:rFonts w:ascii="Times New Roman" w:eastAsia="Times New Roman" w:hAnsi="Times New Roman" w:cs="Times New Roman"/>
          <w:b/>
          <w:lang w:val="en-GB"/>
        </w:rPr>
      </w:pPr>
      <w:bookmarkStart w:id="181" w:name="_Toc286034134"/>
      <w:bookmarkStart w:id="182" w:name="_Toc286034725"/>
    </w:p>
    <w:p w14:paraId="6279AE11" w14:textId="77777777" w:rsidR="00BE2B6F" w:rsidRDefault="00BE2B6F" w:rsidP="0007108A">
      <w:pPr>
        <w:rPr>
          <w:rFonts w:ascii="Times New Roman" w:eastAsia="Times New Roman" w:hAnsi="Times New Roman" w:cs="Times New Roman"/>
          <w:b/>
          <w:lang w:val="en-GB"/>
        </w:rPr>
      </w:pPr>
    </w:p>
    <w:p w14:paraId="340ADD22" w14:textId="77777777" w:rsidR="00BE2B6F" w:rsidRDefault="00BE2B6F" w:rsidP="0007108A">
      <w:pPr>
        <w:rPr>
          <w:rFonts w:ascii="Times New Roman" w:eastAsia="Times New Roman" w:hAnsi="Times New Roman" w:cs="Times New Roman"/>
          <w:b/>
          <w:lang w:val="en-GB"/>
        </w:rPr>
      </w:pPr>
    </w:p>
    <w:p w14:paraId="5BC0404E" w14:textId="77777777" w:rsidR="00BE2B6F" w:rsidRDefault="00BE2B6F" w:rsidP="0007108A">
      <w:pPr>
        <w:rPr>
          <w:rFonts w:ascii="Times New Roman" w:eastAsia="Times New Roman" w:hAnsi="Times New Roman" w:cs="Times New Roman"/>
          <w:b/>
          <w:lang w:val="en-GB"/>
        </w:rPr>
      </w:pPr>
    </w:p>
    <w:p w14:paraId="10AE40F9" w14:textId="1FD2241D" w:rsidR="00633B01" w:rsidRPr="006D43B5" w:rsidRDefault="00633B01" w:rsidP="0007108A">
      <w:pPr>
        <w:rPr>
          <w:rFonts w:ascii="Times New Roman" w:eastAsia="Times New Roman" w:hAnsi="Times New Roman" w:cs="Times New Roman"/>
          <w:b/>
          <w:lang w:val="en-GB"/>
        </w:rPr>
      </w:pPr>
      <w:r w:rsidRPr="006D43B5">
        <w:rPr>
          <w:rFonts w:ascii="Times New Roman" w:eastAsia="Times New Roman" w:hAnsi="Times New Roman" w:cs="Times New Roman"/>
          <w:b/>
          <w:lang w:val="en-GB"/>
        </w:rPr>
        <w:t>Cash Flow Management</w:t>
      </w:r>
      <w:bookmarkEnd w:id="181"/>
      <w:bookmarkEnd w:id="182"/>
    </w:p>
    <w:p w14:paraId="07FF3939" w14:textId="77777777" w:rsidR="00F767A2" w:rsidRPr="0024537C" w:rsidRDefault="00601CA4" w:rsidP="0007108A">
      <w:pPr>
        <w:rPr>
          <w:rFonts w:ascii="Times New Roman" w:hAnsi="Times New Roman" w:cs="Times New Roman"/>
        </w:rPr>
      </w:pPr>
      <w:r w:rsidRPr="0024537C">
        <w:rPr>
          <w:rFonts w:ascii="Times New Roman" w:hAnsi="Times New Roman" w:cs="Times New Roman"/>
        </w:rPr>
        <w:t xml:space="preserve">Cash flow management and forecasting </w:t>
      </w:r>
      <w:r w:rsidR="00F767A2" w:rsidRPr="0024537C">
        <w:rPr>
          <w:rFonts w:ascii="Times New Roman" w:hAnsi="Times New Roman" w:cs="Times New Roman"/>
        </w:rPr>
        <w:t>is a critical step in determining if the budget i</w:t>
      </w:r>
      <w:r w:rsidR="00D05213" w:rsidRPr="0024537C">
        <w:rPr>
          <w:rFonts w:ascii="Times New Roman" w:hAnsi="Times New Roman" w:cs="Times New Roman"/>
        </w:rPr>
        <w:t>s funded</w:t>
      </w:r>
      <w:r w:rsidRPr="0024537C">
        <w:rPr>
          <w:rFonts w:ascii="Times New Roman" w:hAnsi="Times New Roman" w:cs="Times New Roman"/>
        </w:rPr>
        <w:t xml:space="preserve"> over the medium-term</w:t>
      </w:r>
      <w:r w:rsidR="00D05213" w:rsidRPr="0024537C">
        <w:rPr>
          <w:rFonts w:ascii="Times New Roman" w:hAnsi="Times New Roman" w:cs="Times New Roman"/>
        </w:rPr>
        <w:t>.</w:t>
      </w:r>
      <w:r w:rsidR="00C37A36" w:rsidRPr="0024537C">
        <w:rPr>
          <w:rFonts w:ascii="Times New Roman" w:hAnsi="Times New Roman" w:cs="Times New Roman"/>
        </w:rPr>
        <w:t xml:space="preserve">  </w:t>
      </w:r>
      <w:r w:rsidR="00F767A2" w:rsidRPr="0024537C">
        <w:rPr>
          <w:rFonts w:ascii="Times New Roman" w:hAnsi="Times New Roman" w:cs="Times New Roman"/>
        </w:rPr>
        <w:t xml:space="preserve">The table below is consistent with international standards of good financial management practice and also improves understandability for </w:t>
      </w:r>
      <w:r w:rsidR="007606F4" w:rsidRPr="0024537C">
        <w:rPr>
          <w:rFonts w:ascii="Times New Roman" w:hAnsi="Times New Roman" w:cs="Times New Roman"/>
        </w:rPr>
        <w:t>councilors</w:t>
      </w:r>
      <w:r w:rsidR="00F767A2" w:rsidRPr="0024537C">
        <w:rPr>
          <w:rFonts w:ascii="Times New Roman" w:hAnsi="Times New Roman" w:cs="Times New Roman"/>
        </w:rPr>
        <w:t xml:space="preserve"> and management. </w:t>
      </w:r>
      <w:r w:rsidR="00C37A36" w:rsidRPr="0024537C">
        <w:rPr>
          <w:rFonts w:ascii="Times New Roman" w:hAnsi="Times New Roman" w:cs="Times New Roman"/>
        </w:rPr>
        <w:t xml:space="preserve"> </w:t>
      </w:r>
      <w:r w:rsidR="00F767A2" w:rsidRPr="0024537C">
        <w:rPr>
          <w:rFonts w:ascii="Times New Roman" w:hAnsi="Times New Roman" w:cs="Times New Roman"/>
        </w:rPr>
        <w:t>Some specific features include:</w:t>
      </w:r>
    </w:p>
    <w:p w14:paraId="6542EBFD" w14:textId="77777777" w:rsidR="00F767A2" w:rsidRPr="006D43B5" w:rsidRDefault="00F767A2" w:rsidP="00B133EC">
      <w:pPr>
        <w:pStyle w:val="ListParagraph"/>
        <w:numPr>
          <w:ilvl w:val="0"/>
          <w:numId w:val="36"/>
        </w:numPr>
        <w:spacing w:line="360" w:lineRule="auto"/>
        <w:rPr>
          <w:rFonts w:ascii="Times New Roman" w:hAnsi="Times New Roman" w:cs="Times New Roman"/>
        </w:rPr>
      </w:pPr>
      <w:r w:rsidRPr="006D43B5">
        <w:rPr>
          <w:rFonts w:ascii="Times New Roman" w:hAnsi="Times New Roman" w:cs="Times New Roman"/>
        </w:rPr>
        <w:t>Clear separation of receipts and payments within each cash flow category;</w:t>
      </w:r>
    </w:p>
    <w:p w14:paraId="53643029" w14:textId="77777777" w:rsidR="001275DB" w:rsidRPr="000F6C29" w:rsidRDefault="00F767A2" w:rsidP="0007108A">
      <w:pPr>
        <w:pStyle w:val="ListParagraph"/>
        <w:numPr>
          <w:ilvl w:val="0"/>
          <w:numId w:val="36"/>
        </w:numPr>
        <w:spacing w:line="360" w:lineRule="auto"/>
        <w:rPr>
          <w:rFonts w:ascii="Times New Roman" w:hAnsi="Times New Roman" w:cs="Times New Roman"/>
        </w:rPr>
      </w:pPr>
      <w:r w:rsidRPr="006D43B5">
        <w:rPr>
          <w:rFonts w:ascii="Times New Roman" w:hAnsi="Times New Roman" w:cs="Times New Roman"/>
        </w:rPr>
        <w:t>Clear separation of capit</w:t>
      </w:r>
      <w:r w:rsidR="00634DB2" w:rsidRPr="006D43B5">
        <w:rPr>
          <w:rFonts w:ascii="Times New Roman" w:hAnsi="Times New Roman" w:cs="Times New Roman"/>
        </w:rPr>
        <w:t>al and operating receipts from g</w:t>
      </w:r>
      <w:r w:rsidRPr="006D43B5">
        <w:rPr>
          <w:rFonts w:ascii="Times New Roman" w:hAnsi="Times New Roman" w:cs="Times New Roman"/>
        </w:rPr>
        <w:t>overnment, which also enables cash from ‘Ratepayers and other’ to be provide for as cash inflow based on actual performance. I</w:t>
      </w:r>
      <w:r w:rsidR="00634DB2" w:rsidRPr="006D43B5">
        <w:rPr>
          <w:rFonts w:ascii="Times New Roman" w:hAnsi="Times New Roman" w:cs="Times New Roman"/>
        </w:rPr>
        <w:t>n</w:t>
      </w:r>
      <w:r w:rsidRPr="006D43B5">
        <w:rPr>
          <w:rFonts w:ascii="Times New Roman" w:hAnsi="Times New Roman" w:cs="Times New Roman"/>
        </w:rPr>
        <w:t xml:space="preserve"> other words the </w:t>
      </w:r>
      <w:r w:rsidRPr="006D43B5">
        <w:rPr>
          <w:rFonts w:ascii="Times New Roman" w:hAnsi="Times New Roman" w:cs="Times New Roman"/>
          <w:i/>
        </w:rPr>
        <w:t>actual collection rate</w:t>
      </w:r>
      <w:r w:rsidR="000F6C29">
        <w:rPr>
          <w:rFonts w:ascii="Times New Roman" w:hAnsi="Times New Roman" w:cs="Times New Roman"/>
        </w:rPr>
        <w:t xml:space="preserve"> of billed revenue.</w:t>
      </w:r>
    </w:p>
    <w:p w14:paraId="24E3FDA6" w14:textId="6FCE1E72" w:rsidR="001275DB" w:rsidRPr="007E5087" w:rsidRDefault="001275DB" w:rsidP="0007108A">
      <w:pPr>
        <w:rPr>
          <w:rFonts w:ascii="Times New Roman" w:hAnsi="Times New Roman" w:cs="Times New Roman"/>
          <w:b/>
        </w:rPr>
      </w:pPr>
      <w:bookmarkStart w:id="183" w:name="_Toc384900419"/>
      <w:r w:rsidRPr="007E5087">
        <w:rPr>
          <w:rFonts w:ascii="Times New Roman" w:hAnsi="Times New Roman" w:cs="Times New Roman"/>
          <w:b/>
        </w:rPr>
        <w:t xml:space="preserve">Table </w:t>
      </w:r>
      <w:r w:rsidR="00965C78" w:rsidRPr="007E5087">
        <w:rPr>
          <w:rFonts w:ascii="Times New Roman" w:hAnsi="Times New Roman" w:cs="Times New Roman"/>
          <w:b/>
        </w:rPr>
        <w:fldChar w:fldCharType="begin"/>
      </w:r>
      <w:r w:rsidR="009F6B4A" w:rsidRPr="007E5087">
        <w:rPr>
          <w:rFonts w:ascii="Times New Roman" w:hAnsi="Times New Roman" w:cs="Times New Roman"/>
          <w:b/>
        </w:rPr>
        <w:instrText xml:space="preserve"> SEQ Table \* ARABIC </w:instrText>
      </w:r>
      <w:r w:rsidR="00965C78" w:rsidRPr="007E5087">
        <w:rPr>
          <w:rFonts w:ascii="Times New Roman" w:hAnsi="Times New Roman" w:cs="Times New Roman"/>
          <w:b/>
        </w:rPr>
        <w:fldChar w:fldCharType="separate"/>
      </w:r>
      <w:r w:rsidR="00EA3F2F">
        <w:rPr>
          <w:rFonts w:ascii="Times New Roman" w:hAnsi="Times New Roman" w:cs="Times New Roman"/>
          <w:b/>
          <w:noProof/>
        </w:rPr>
        <w:t>37</w:t>
      </w:r>
      <w:r w:rsidR="00965C78" w:rsidRPr="007E5087">
        <w:rPr>
          <w:rFonts w:ascii="Times New Roman" w:hAnsi="Times New Roman" w:cs="Times New Roman"/>
          <w:b/>
          <w:noProof/>
        </w:rPr>
        <w:fldChar w:fldCharType="end"/>
      </w:r>
      <w:r w:rsidRPr="007E5087">
        <w:rPr>
          <w:rFonts w:ascii="Times New Roman" w:hAnsi="Times New Roman" w:cs="Times New Roman"/>
          <w:b/>
        </w:rPr>
        <w:t xml:space="preserve">  </w:t>
      </w:r>
      <w:r w:rsidR="00E50C0E" w:rsidRPr="007E5087">
        <w:rPr>
          <w:rFonts w:ascii="Times New Roman" w:hAnsi="Times New Roman" w:cs="Times New Roman"/>
          <w:b/>
        </w:rPr>
        <w:t xml:space="preserve">MBRR </w:t>
      </w:r>
      <w:r w:rsidRPr="007E5087">
        <w:rPr>
          <w:rFonts w:ascii="Times New Roman" w:hAnsi="Times New Roman" w:cs="Times New Roman"/>
          <w:b/>
        </w:rPr>
        <w:t>Table A7</w:t>
      </w:r>
      <w:r w:rsidR="00B374C8" w:rsidRPr="007E5087">
        <w:rPr>
          <w:rFonts w:ascii="Times New Roman" w:hAnsi="Times New Roman" w:cs="Times New Roman"/>
          <w:b/>
        </w:rPr>
        <w:t xml:space="preserve"> - </w:t>
      </w:r>
      <w:r w:rsidRPr="007E5087">
        <w:rPr>
          <w:rFonts w:ascii="Times New Roman" w:hAnsi="Times New Roman" w:cs="Times New Roman"/>
          <w:b/>
        </w:rPr>
        <w:t>Budget cash flow statement</w:t>
      </w:r>
      <w:bookmarkEnd w:id="183"/>
    </w:p>
    <w:p w14:paraId="5986847F" w14:textId="1D2AD73F" w:rsidR="000F6C29" w:rsidRDefault="00075B00" w:rsidP="0007108A">
      <w:pPr>
        <w:rPr>
          <w:rFonts w:ascii="Times New Roman" w:hAnsi="Times New Roman" w:cs="Times New Roman"/>
        </w:rPr>
      </w:pPr>
      <w:r w:rsidRPr="00075B00">
        <w:rPr>
          <w:noProof/>
        </w:rPr>
        <w:drawing>
          <wp:inline distT="0" distB="0" distL="0" distR="0" wp14:anchorId="041BCEDC" wp14:editId="19028432">
            <wp:extent cx="6153150" cy="5524500"/>
            <wp:effectExtent l="0" t="0" r="0" b="0"/>
            <wp:docPr id="153370715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153150" cy="5524500"/>
                    </a:xfrm>
                    <a:prstGeom prst="rect">
                      <a:avLst/>
                    </a:prstGeom>
                    <a:noFill/>
                    <a:ln>
                      <a:noFill/>
                    </a:ln>
                  </pic:spPr>
                </pic:pic>
              </a:graphicData>
            </a:graphic>
          </wp:inline>
        </w:drawing>
      </w:r>
    </w:p>
    <w:p w14:paraId="1895E903" w14:textId="51CA6509" w:rsidR="008326D3" w:rsidRDefault="00444802" w:rsidP="0007108A">
      <w:pPr>
        <w:rPr>
          <w:rFonts w:ascii="Times New Roman" w:hAnsi="Times New Roman" w:cs="Times New Roman"/>
        </w:rPr>
      </w:pPr>
      <w:r w:rsidRPr="0024537C">
        <w:rPr>
          <w:rFonts w:ascii="Times New Roman" w:eastAsia="Times New Roman" w:hAnsi="Times New Roman" w:cs="Times New Roman"/>
          <w:lang w:val="en-GB"/>
        </w:rPr>
        <w:t>With the 20</w:t>
      </w:r>
      <w:r w:rsidR="000F6C29">
        <w:rPr>
          <w:rFonts w:ascii="Times New Roman" w:eastAsia="Times New Roman" w:hAnsi="Times New Roman" w:cs="Times New Roman"/>
          <w:lang w:val="en-GB"/>
        </w:rPr>
        <w:t>2</w:t>
      </w:r>
      <w:r w:rsidR="00770E7C">
        <w:rPr>
          <w:rFonts w:ascii="Times New Roman" w:eastAsia="Times New Roman" w:hAnsi="Times New Roman" w:cs="Times New Roman"/>
          <w:lang w:val="en-GB"/>
        </w:rPr>
        <w:t>3</w:t>
      </w:r>
      <w:r w:rsidRPr="0024537C">
        <w:rPr>
          <w:rFonts w:ascii="Times New Roman" w:eastAsia="Times New Roman" w:hAnsi="Times New Roman" w:cs="Times New Roman"/>
          <w:lang w:val="en-GB"/>
        </w:rPr>
        <w:t>/</w:t>
      </w:r>
      <w:r w:rsidR="00802C8E">
        <w:rPr>
          <w:rFonts w:ascii="Times New Roman" w:eastAsia="Times New Roman" w:hAnsi="Times New Roman" w:cs="Times New Roman"/>
          <w:lang w:val="en-GB"/>
        </w:rPr>
        <w:t>2</w:t>
      </w:r>
      <w:r w:rsidR="00770E7C">
        <w:rPr>
          <w:rFonts w:ascii="Times New Roman" w:eastAsia="Times New Roman" w:hAnsi="Times New Roman" w:cs="Times New Roman"/>
          <w:lang w:val="en-GB"/>
        </w:rPr>
        <w:t>4</w:t>
      </w:r>
      <w:r w:rsidR="00F767A2" w:rsidRPr="0024537C">
        <w:rPr>
          <w:rFonts w:ascii="Times New Roman" w:eastAsia="Times New Roman" w:hAnsi="Times New Roman" w:cs="Times New Roman"/>
          <w:lang w:val="en-GB"/>
        </w:rPr>
        <w:t xml:space="preserve"> </w:t>
      </w:r>
      <w:r w:rsidR="00634DB2" w:rsidRPr="0024537C">
        <w:rPr>
          <w:rFonts w:ascii="Times New Roman" w:eastAsia="Times New Roman" w:hAnsi="Times New Roman" w:cs="Times New Roman"/>
          <w:lang w:val="en-GB"/>
        </w:rPr>
        <w:t>a</w:t>
      </w:r>
      <w:r w:rsidR="00F767A2" w:rsidRPr="0024537C">
        <w:rPr>
          <w:rFonts w:ascii="Times New Roman" w:eastAsia="Times New Roman" w:hAnsi="Times New Roman" w:cs="Times New Roman"/>
          <w:lang w:val="en-GB"/>
        </w:rPr>
        <w:t xml:space="preserve">djustments </w:t>
      </w:r>
      <w:r w:rsidR="00634DB2" w:rsidRPr="0024537C">
        <w:rPr>
          <w:rFonts w:ascii="Times New Roman" w:eastAsia="Times New Roman" w:hAnsi="Times New Roman" w:cs="Times New Roman"/>
          <w:lang w:val="en-GB"/>
        </w:rPr>
        <w:t>b</w:t>
      </w:r>
      <w:r w:rsidR="00F767A2" w:rsidRPr="0024537C">
        <w:rPr>
          <w:rFonts w:ascii="Times New Roman" w:eastAsia="Times New Roman" w:hAnsi="Times New Roman" w:cs="Times New Roman"/>
          <w:lang w:val="en-GB"/>
        </w:rPr>
        <w:t>udget various cost effic</w:t>
      </w:r>
      <w:r w:rsidR="00634DB2" w:rsidRPr="0024537C">
        <w:rPr>
          <w:rFonts w:ascii="Times New Roman" w:eastAsia="Times New Roman" w:hAnsi="Times New Roman" w:cs="Times New Roman"/>
          <w:lang w:val="en-GB"/>
        </w:rPr>
        <w:t>ienc</w:t>
      </w:r>
      <w:r w:rsidR="00F767A2" w:rsidRPr="0024537C">
        <w:rPr>
          <w:rFonts w:ascii="Times New Roman" w:eastAsia="Times New Roman" w:hAnsi="Times New Roman" w:cs="Times New Roman"/>
          <w:lang w:val="en-GB"/>
        </w:rPr>
        <w:t xml:space="preserve">ies and savings had to be realised to ensure the </w:t>
      </w:r>
      <w:r w:rsidR="00B43B3A" w:rsidRPr="0024537C">
        <w:rPr>
          <w:rFonts w:ascii="Times New Roman" w:eastAsia="Times New Roman" w:hAnsi="Times New Roman" w:cs="Times New Roman"/>
          <w:lang w:val="en-GB"/>
        </w:rPr>
        <w:t>district</w:t>
      </w:r>
      <w:r w:rsidR="00F767A2" w:rsidRPr="0024537C">
        <w:rPr>
          <w:rFonts w:ascii="Times New Roman" w:eastAsia="Times New Roman" w:hAnsi="Times New Roman" w:cs="Times New Roman"/>
          <w:lang w:val="en-GB"/>
        </w:rPr>
        <w:t xml:space="preserve"> could meet </w:t>
      </w:r>
      <w:r w:rsidR="002933E1" w:rsidRPr="0024537C">
        <w:rPr>
          <w:rFonts w:ascii="Times New Roman" w:eastAsia="Times New Roman" w:hAnsi="Times New Roman" w:cs="Times New Roman"/>
          <w:lang w:val="en-GB"/>
        </w:rPr>
        <w:t>its</w:t>
      </w:r>
      <w:r w:rsidR="00F767A2" w:rsidRPr="0024537C">
        <w:rPr>
          <w:rFonts w:ascii="Times New Roman" w:eastAsia="Times New Roman" w:hAnsi="Times New Roman" w:cs="Times New Roman"/>
          <w:lang w:val="en-GB"/>
        </w:rPr>
        <w:t xml:space="preserve"> operational expenditure commitments. </w:t>
      </w:r>
      <w:r w:rsidR="00C37A36" w:rsidRPr="0024537C">
        <w:rPr>
          <w:rFonts w:ascii="Times New Roman" w:eastAsia="Times New Roman" w:hAnsi="Times New Roman" w:cs="Times New Roman"/>
          <w:lang w:val="en-GB"/>
        </w:rPr>
        <w:t xml:space="preserve"> </w:t>
      </w:r>
      <w:r w:rsidRPr="0024537C">
        <w:rPr>
          <w:rFonts w:ascii="Times New Roman" w:eastAsia="Times New Roman" w:hAnsi="Times New Roman" w:cs="Times New Roman"/>
          <w:lang w:val="en-GB"/>
        </w:rPr>
        <w:t xml:space="preserve">These </w:t>
      </w:r>
      <w:r w:rsidR="00F767A2" w:rsidRPr="0024537C">
        <w:rPr>
          <w:rFonts w:ascii="Times New Roman" w:eastAsia="Times New Roman" w:hAnsi="Times New Roman" w:cs="Times New Roman"/>
          <w:lang w:val="en-GB"/>
        </w:rPr>
        <w:t xml:space="preserve">interventions </w:t>
      </w:r>
      <w:r w:rsidR="002933E1" w:rsidRPr="0024537C">
        <w:rPr>
          <w:rFonts w:ascii="Times New Roman" w:eastAsia="Times New Roman" w:hAnsi="Times New Roman" w:cs="Times New Roman"/>
          <w:lang w:val="en-GB"/>
        </w:rPr>
        <w:t xml:space="preserve">have </w:t>
      </w:r>
      <w:r w:rsidR="000F6C29">
        <w:rPr>
          <w:rFonts w:ascii="Times New Roman" w:eastAsia="Times New Roman" w:hAnsi="Times New Roman" w:cs="Times New Roman"/>
          <w:lang w:val="en-GB"/>
        </w:rPr>
        <w:t>translated into a surplus</w:t>
      </w:r>
      <w:r w:rsidR="00F767A2" w:rsidRPr="0024537C">
        <w:rPr>
          <w:rFonts w:ascii="Times New Roman" w:eastAsia="Times New Roman" w:hAnsi="Times New Roman" w:cs="Times New Roman"/>
          <w:lang w:val="en-GB"/>
        </w:rPr>
        <w:t xml:space="preserve"> </w:t>
      </w:r>
      <w:r w:rsidR="002933E1" w:rsidRPr="0024537C">
        <w:rPr>
          <w:rFonts w:ascii="Times New Roman" w:eastAsia="Times New Roman" w:hAnsi="Times New Roman" w:cs="Times New Roman"/>
          <w:lang w:val="en-GB"/>
        </w:rPr>
        <w:t xml:space="preserve">for the </w:t>
      </w:r>
      <w:r w:rsidR="00770E7C" w:rsidRPr="0024537C">
        <w:rPr>
          <w:rFonts w:ascii="Times New Roman" w:eastAsia="Times New Roman" w:hAnsi="Times New Roman" w:cs="Times New Roman"/>
          <w:lang w:val="en-GB"/>
        </w:rPr>
        <w:t>district,</w:t>
      </w:r>
      <w:r w:rsidR="002933E1" w:rsidRPr="0024537C">
        <w:rPr>
          <w:rFonts w:ascii="Times New Roman" w:eastAsia="Times New Roman" w:hAnsi="Times New Roman" w:cs="Times New Roman"/>
          <w:lang w:val="en-GB"/>
        </w:rPr>
        <w:t xml:space="preserve"> and it</w:t>
      </w:r>
      <w:r w:rsidR="00634DB2" w:rsidRPr="0024537C">
        <w:rPr>
          <w:rFonts w:ascii="Times New Roman" w:eastAsia="Times New Roman" w:hAnsi="Times New Roman" w:cs="Times New Roman"/>
          <w:lang w:val="en-GB"/>
        </w:rPr>
        <w:t xml:space="preserve"> is</w:t>
      </w:r>
      <w:r w:rsidR="002933E1" w:rsidRPr="0024537C">
        <w:rPr>
          <w:rFonts w:ascii="Times New Roman" w:eastAsia="Times New Roman" w:hAnsi="Times New Roman" w:cs="Times New Roman"/>
          <w:lang w:val="en-GB"/>
        </w:rPr>
        <w:t xml:space="preserve"> </w:t>
      </w:r>
      <w:r w:rsidR="00634DB2" w:rsidRPr="0024537C">
        <w:rPr>
          <w:rFonts w:ascii="Times New Roman" w:eastAsia="Times New Roman" w:hAnsi="Times New Roman" w:cs="Times New Roman"/>
          <w:lang w:val="en-GB"/>
        </w:rPr>
        <w:t xml:space="preserve">projected </w:t>
      </w:r>
      <w:r w:rsidR="002933E1" w:rsidRPr="0024537C">
        <w:rPr>
          <w:rFonts w:ascii="Times New Roman" w:eastAsia="Times New Roman" w:hAnsi="Times New Roman" w:cs="Times New Roman"/>
          <w:lang w:val="en-GB"/>
        </w:rPr>
        <w:t>that</w:t>
      </w:r>
      <w:r w:rsidR="000F6C29">
        <w:rPr>
          <w:rFonts w:ascii="Times New Roman" w:eastAsia="Times New Roman" w:hAnsi="Times New Roman" w:cs="Times New Roman"/>
          <w:lang w:val="en-GB"/>
        </w:rPr>
        <w:t xml:space="preserve"> the closing balance for</w:t>
      </w:r>
      <w:r w:rsidR="002933E1" w:rsidRPr="0024537C">
        <w:rPr>
          <w:rFonts w:ascii="Times New Roman" w:eastAsia="Times New Roman" w:hAnsi="Times New Roman" w:cs="Times New Roman"/>
          <w:lang w:val="en-GB"/>
        </w:rPr>
        <w:t xml:space="preserve"> cash an</w:t>
      </w:r>
      <w:r w:rsidRPr="0024537C">
        <w:rPr>
          <w:rFonts w:ascii="Times New Roman" w:eastAsia="Times New Roman" w:hAnsi="Times New Roman" w:cs="Times New Roman"/>
          <w:lang w:val="en-GB"/>
        </w:rPr>
        <w:t>d cas</w:t>
      </w:r>
      <w:r w:rsidR="002644BA" w:rsidRPr="0024537C">
        <w:rPr>
          <w:rFonts w:ascii="Times New Roman" w:eastAsia="Times New Roman" w:hAnsi="Times New Roman" w:cs="Times New Roman"/>
          <w:lang w:val="en-GB"/>
        </w:rPr>
        <w:t>h equi</w:t>
      </w:r>
      <w:r w:rsidR="000F6C29">
        <w:rPr>
          <w:rFonts w:ascii="Times New Roman" w:eastAsia="Times New Roman" w:hAnsi="Times New Roman" w:cs="Times New Roman"/>
          <w:lang w:val="en-GB"/>
        </w:rPr>
        <w:t xml:space="preserve">valents for the </w:t>
      </w:r>
      <w:r w:rsidR="00EC3A04">
        <w:rPr>
          <w:rFonts w:ascii="Times New Roman" w:eastAsia="Times New Roman" w:hAnsi="Times New Roman" w:cs="Times New Roman"/>
          <w:lang w:val="en-GB"/>
        </w:rPr>
        <w:t>2024/25</w:t>
      </w:r>
      <w:r w:rsidR="000F6C29">
        <w:rPr>
          <w:rFonts w:ascii="Times New Roman" w:eastAsia="Times New Roman" w:hAnsi="Times New Roman" w:cs="Times New Roman"/>
          <w:lang w:val="en-GB"/>
        </w:rPr>
        <w:t xml:space="preserve"> financial year will be </w:t>
      </w:r>
      <w:r w:rsidR="002933E1" w:rsidRPr="0024537C">
        <w:rPr>
          <w:rFonts w:ascii="Times New Roman" w:eastAsia="Times New Roman" w:hAnsi="Times New Roman" w:cs="Times New Roman"/>
          <w:lang w:val="en-GB"/>
        </w:rPr>
        <w:t>R</w:t>
      </w:r>
      <w:r w:rsidR="00B43B3A">
        <w:rPr>
          <w:rFonts w:ascii="Times New Roman" w:eastAsia="Times New Roman" w:hAnsi="Times New Roman" w:cs="Times New Roman"/>
          <w:lang w:val="en-GB"/>
        </w:rPr>
        <w:t>1</w:t>
      </w:r>
      <w:r w:rsidR="004E560B">
        <w:rPr>
          <w:rFonts w:ascii="Times New Roman" w:eastAsia="Times New Roman" w:hAnsi="Times New Roman" w:cs="Times New Roman"/>
          <w:lang w:val="en-GB"/>
        </w:rPr>
        <w:t>66</w:t>
      </w:r>
      <w:r w:rsidR="000F6C29">
        <w:rPr>
          <w:rFonts w:ascii="Times New Roman" w:eastAsia="Times New Roman" w:hAnsi="Times New Roman" w:cs="Times New Roman"/>
          <w:lang w:val="en-GB"/>
        </w:rPr>
        <w:t xml:space="preserve">, </w:t>
      </w:r>
      <w:r w:rsidR="004E560B">
        <w:rPr>
          <w:rFonts w:ascii="Times New Roman" w:eastAsia="Times New Roman" w:hAnsi="Times New Roman" w:cs="Times New Roman"/>
          <w:lang w:val="en-GB"/>
        </w:rPr>
        <w:t>6</w:t>
      </w:r>
      <w:r w:rsidR="002933E1" w:rsidRPr="0024537C">
        <w:rPr>
          <w:rFonts w:ascii="Times New Roman" w:eastAsia="Times New Roman" w:hAnsi="Times New Roman" w:cs="Times New Roman"/>
          <w:lang w:val="en-GB"/>
        </w:rPr>
        <w:t xml:space="preserve"> m</w:t>
      </w:r>
      <w:r w:rsidR="000F6C29">
        <w:rPr>
          <w:rFonts w:ascii="Times New Roman" w:eastAsia="Times New Roman" w:hAnsi="Times New Roman" w:cs="Times New Roman"/>
          <w:lang w:val="en-GB"/>
        </w:rPr>
        <w:t>illion</w:t>
      </w:r>
      <w:r w:rsidR="002933E1" w:rsidRPr="0024537C">
        <w:rPr>
          <w:rFonts w:ascii="Times New Roman" w:eastAsia="Times New Roman" w:hAnsi="Times New Roman" w:cs="Times New Roman"/>
          <w:lang w:val="en-GB"/>
        </w:rPr>
        <w:t xml:space="preserve">. </w:t>
      </w:r>
      <w:r w:rsidR="00C37A36" w:rsidRPr="0024537C">
        <w:rPr>
          <w:rFonts w:ascii="Times New Roman" w:eastAsia="Times New Roman" w:hAnsi="Times New Roman" w:cs="Times New Roman"/>
          <w:lang w:val="en-GB"/>
        </w:rPr>
        <w:t xml:space="preserve"> </w:t>
      </w:r>
      <w:r w:rsidR="002933E1" w:rsidRPr="0024537C">
        <w:rPr>
          <w:rFonts w:ascii="Times New Roman" w:eastAsia="Times New Roman" w:hAnsi="Times New Roman" w:cs="Times New Roman"/>
          <w:lang w:val="en-GB"/>
        </w:rPr>
        <w:t xml:space="preserve">For the </w:t>
      </w:r>
      <w:r w:rsidR="00EC3A04">
        <w:rPr>
          <w:rFonts w:ascii="Times New Roman" w:eastAsia="Times New Roman" w:hAnsi="Times New Roman" w:cs="Times New Roman"/>
          <w:lang w:val="en-GB"/>
        </w:rPr>
        <w:t>2024/25</w:t>
      </w:r>
      <w:r w:rsidR="00A1492C">
        <w:rPr>
          <w:rFonts w:ascii="Times New Roman" w:eastAsia="Times New Roman" w:hAnsi="Times New Roman" w:cs="Times New Roman"/>
          <w:lang w:val="en-GB"/>
        </w:rPr>
        <w:t xml:space="preserve"> </w:t>
      </w:r>
      <w:r w:rsidR="002933E1" w:rsidRPr="0024537C">
        <w:rPr>
          <w:rFonts w:ascii="Times New Roman" w:eastAsia="Times New Roman" w:hAnsi="Times New Roman" w:cs="Times New Roman"/>
          <w:lang w:val="en-GB"/>
        </w:rPr>
        <w:t xml:space="preserve">MTREF the budget has been prepared to </w:t>
      </w:r>
      <w:r w:rsidR="002644BA" w:rsidRPr="0024537C">
        <w:rPr>
          <w:rFonts w:ascii="Times New Roman" w:eastAsia="Times New Roman" w:hAnsi="Times New Roman" w:cs="Times New Roman"/>
          <w:lang w:val="en-GB"/>
        </w:rPr>
        <w:t xml:space="preserve">continue </w:t>
      </w:r>
      <w:r w:rsidR="002933E1" w:rsidRPr="0024537C">
        <w:rPr>
          <w:rFonts w:ascii="Times New Roman" w:eastAsia="Times New Roman" w:hAnsi="Times New Roman" w:cs="Times New Roman"/>
          <w:lang w:val="en-GB"/>
        </w:rPr>
        <w:t>ensur</w:t>
      </w:r>
      <w:r w:rsidR="002644BA" w:rsidRPr="0024537C">
        <w:rPr>
          <w:rFonts w:ascii="Times New Roman" w:eastAsia="Times New Roman" w:hAnsi="Times New Roman" w:cs="Times New Roman"/>
          <w:lang w:val="en-GB"/>
        </w:rPr>
        <w:t>ing</w:t>
      </w:r>
      <w:r w:rsidR="002933E1" w:rsidRPr="0024537C">
        <w:rPr>
          <w:rFonts w:ascii="Times New Roman" w:eastAsia="Times New Roman" w:hAnsi="Times New Roman" w:cs="Times New Roman"/>
          <w:lang w:val="en-GB"/>
        </w:rPr>
        <w:t xml:space="preserve"> high levels of cash and cash e</w:t>
      </w:r>
      <w:r w:rsidR="00DE0574" w:rsidRPr="0024537C">
        <w:rPr>
          <w:rFonts w:ascii="Times New Roman" w:eastAsia="Times New Roman" w:hAnsi="Times New Roman" w:cs="Times New Roman"/>
          <w:lang w:val="en-GB"/>
        </w:rPr>
        <w:t>quivalents over the medium-term with ca</w:t>
      </w:r>
      <w:r w:rsidRPr="0024537C">
        <w:rPr>
          <w:rFonts w:ascii="Times New Roman" w:eastAsia="Times New Roman" w:hAnsi="Times New Roman" w:cs="Times New Roman"/>
          <w:lang w:val="en-GB"/>
        </w:rPr>
        <w:t>s</w:t>
      </w:r>
      <w:r w:rsidR="00B374B5" w:rsidRPr="0024537C">
        <w:rPr>
          <w:rFonts w:ascii="Times New Roman" w:eastAsia="Times New Roman" w:hAnsi="Times New Roman" w:cs="Times New Roman"/>
          <w:lang w:val="en-GB"/>
        </w:rPr>
        <w:t>h levels anticipated to be R</w:t>
      </w:r>
      <w:r w:rsidR="00B43B3A">
        <w:rPr>
          <w:rFonts w:ascii="Times New Roman" w:eastAsia="Times New Roman" w:hAnsi="Times New Roman" w:cs="Times New Roman"/>
          <w:lang w:val="en-GB"/>
        </w:rPr>
        <w:t>1</w:t>
      </w:r>
      <w:r w:rsidR="004E560B">
        <w:rPr>
          <w:rFonts w:ascii="Times New Roman" w:eastAsia="Times New Roman" w:hAnsi="Times New Roman" w:cs="Times New Roman"/>
          <w:lang w:val="en-GB"/>
        </w:rPr>
        <w:t>66</w:t>
      </w:r>
      <w:r w:rsidR="00B43B3A">
        <w:rPr>
          <w:rFonts w:ascii="Times New Roman" w:eastAsia="Times New Roman" w:hAnsi="Times New Roman" w:cs="Times New Roman"/>
          <w:lang w:val="en-GB"/>
        </w:rPr>
        <w:t xml:space="preserve">, </w:t>
      </w:r>
      <w:r w:rsidR="004E560B">
        <w:rPr>
          <w:rFonts w:ascii="Times New Roman" w:eastAsia="Times New Roman" w:hAnsi="Times New Roman" w:cs="Times New Roman"/>
          <w:lang w:val="en-GB"/>
        </w:rPr>
        <w:t>6</w:t>
      </w:r>
      <w:r w:rsidRPr="0024537C">
        <w:rPr>
          <w:rFonts w:ascii="Times New Roman" w:eastAsia="Times New Roman" w:hAnsi="Times New Roman" w:cs="Times New Roman"/>
          <w:lang w:val="en-GB"/>
        </w:rPr>
        <w:t>m</w:t>
      </w:r>
      <w:r w:rsidR="000F6C29">
        <w:rPr>
          <w:rFonts w:ascii="Times New Roman" w:eastAsia="Times New Roman" w:hAnsi="Times New Roman" w:cs="Times New Roman"/>
          <w:lang w:val="en-GB"/>
        </w:rPr>
        <w:t>illion</w:t>
      </w:r>
      <w:r w:rsidRPr="0024537C">
        <w:rPr>
          <w:rFonts w:ascii="Times New Roman" w:eastAsia="Times New Roman" w:hAnsi="Times New Roman" w:cs="Times New Roman"/>
          <w:lang w:val="en-GB"/>
        </w:rPr>
        <w:t xml:space="preserve"> </w:t>
      </w:r>
      <w:r w:rsidR="00B374B5" w:rsidRPr="0024537C">
        <w:rPr>
          <w:rFonts w:ascii="Times New Roman" w:eastAsia="Times New Roman" w:hAnsi="Times New Roman" w:cs="Times New Roman"/>
          <w:lang w:val="en-GB"/>
        </w:rPr>
        <w:t>and steadily increasing to R</w:t>
      </w:r>
      <w:r w:rsidR="00B43B3A">
        <w:rPr>
          <w:rFonts w:ascii="Times New Roman" w:eastAsia="Times New Roman" w:hAnsi="Times New Roman" w:cs="Times New Roman"/>
          <w:lang w:val="en-GB"/>
        </w:rPr>
        <w:t>1</w:t>
      </w:r>
      <w:r w:rsidR="00075B00">
        <w:rPr>
          <w:rFonts w:ascii="Times New Roman" w:eastAsia="Times New Roman" w:hAnsi="Times New Roman" w:cs="Times New Roman"/>
          <w:lang w:val="en-GB"/>
        </w:rPr>
        <w:t>69</w:t>
      </w:r>
      <w:r w:rsidR="004E560B">
        <w:rPr>
          <w:rFonts w:ascii="Times New Roman" w:eastAsia="Times New Roman" w:hAnsi="Times New Roman" w:cs="Times New Roman"/>
          <w:lang w:val="en-GB"/>
        </w:rPr>
        <w:t xml:space="preserve">, </w:t>
      </w:r>
      <w:r w:rsidR="00075B00">
        <w:rPr>
          <w:rFonts w:ascii="Times New Roman" w:eastAsia="Times New Roman" w:hAnsi="Times New Roman" w:cs="Times New Roman"/>
          <w:lang w:val="en-GB"/>
        </w:rPr>
        <w:t>7</w:t>
      </w:r>
      <w:r w:rsidRPr="0024537C">
        <w:rPr>
          <w:rFonts w:ascii="Times New Roman" w:eastAsia="Times New Roman" w:hAnsi="Times New Roman" w:cs="Times New Roman"/>
          <w:lang w:val="en-GB"/>
        </w:rPr>
        <w:t>million by 20</w:t>
      </w:r>
      <w:r w:rsidR="00132C76">
        <w:rPr>
          <w:rFonts w:ascii="Times New Roman" w:eastAsia="Times New Roman" w:hAnsi="Times New Roman" w:cs="Times New Roman"/>
          <w:lang w:val="en-GB"/>
        </w:rPr>
        <w:t>2</w:t>
      </w:r>
      <w:r w:rsidR="004E560B">
        <w:rPr>
          <w:rFonts w:ascii="Times New Roman" w:eastAsia="Times New Roman" w:hAnsi="Times New Roman" w:cs="Times New Roman"/>
          <w:lang w:val="en-GB"/>
        </w:rPr>
        <w:t>5</w:t>
      </w:r>
      <w:r w:rsidRPr="0024537C">
        <w:rPr>
          <w:rFonts w:ascii="Times New Roman" w:eastAsia="Times New Roman" w:hAnsi="Times New Roman" w:cs="Times New Roman"/>
          <w:lang w:val="en-GB"/>
        </w:rPr>
        <w:t>/</w:t>
      </w:r>
      <w:r w:rsidR="004D1E08">
        <w:rPr>
          <w:rFonts w:ascii="Times New Roman" w:eastAsia="Times New Roman" w:hAnsi="Times New Roman" w:cs="Times New Roman"/>
          <w:lang w:val="en-GB"/>
        </w:rPr>
        <w:t>2</w:t>
      </w:r>
      <w:r w:rsidR="004E560B">
        <w:rPr>
          <w:rFonts w:ascii="Times New Roman" w:eastAsia="Times New Roman" w:hAnsi="Times New Roman" w:cs="Times New Roman"/>
          <w:lang w:val="en-GB"/>
        </w:rPr>
        <w:t>6</w:t>
      </w:r>
      <w:r w:rsidR="008326D3">
        <w:rPr>
          <w:rFonts w:ascii="Times New Roman" w:eastAsia="Times New Roman" w:hAnsi="Times New Roman" w:cs="Times New Roman"/>
          <w:lang w:val="en-GB"/>
        </w:rPr>
        <w:t xml:space="preserve"> and</w:t>
      </w:r>
      <w:r w:rsidR="001E5220">
        <w:rPr>
          <w:rFonts w:ascii="Times New Roman" w:eastAsia="Times New Roman" w:hAnsi="Times New Roman" w:cs="Times New Roman"/>
          <w:lang w:val="en-GB"/>
        </w:rPr>
        <w:t xml:space="preserve"> 202</w:t>
      </w:r>
      <w:r w:rsidR="004E560B">
        <w:rPr>
          <w:rFonts w:ascii="Times New Roman" w:eastAsia="Times New Roman" w:hAnsi="Times New Roman" w:cs="Times New Roman"/>
          <w:lang w:val="en-GB"/>
        </w:rPr>
        <w:t>6</w:t>
      </w:r>
      <w:r w:rsidR="001E5220">
        <w:rPr>
          <w:rFonts w:ascii="Times New Roman" w:eastAsia="Times New Roman" w:hAnsi="Times New Roman" w:cs="Times New Roman"/>
          <w:lang w:val="en-GB"/>
        </w:rPr>
        <w:t>/202</w:t>
      </w:r>
      <w:r w:rsidR="004E560B">
        <w:rPr>
          <w:rFonts w:ascii="Times New Roman" w:eastAsia="Times New Roman" w:hAnsi="Times New Roman" w:cs="Times New Roman"/>
          <w:lang w:val="en-GB"/>
        </w:rPr>
        <w:t>7</w:t>
      </w:r>
      <w:r w:rsidR="001E5220">
        <w:rPr>
          <w:rFonts w:ascii="Times New Roman" w:eastAsia="Times New Roman" w:hAnsi="Times New Roman" w:cs="Times New Roman"/>
          <w:lang w:val="en-GB"/>
        </w:rPr>
        <w:t xml:space="preserve"> </w:t>
      </w:r>
      <w:r w:rsidR="004E560B">
        <w:rPr>
          <w:rFonts w:ascii="Times New Roman" w:eastAsia="Times New Roman" w:hAnsi="Times New Roman" w:cs="Times New Roman"/>
          <w:lang w:val="en-GB"/>
        </w:rPr>
        <w:t xml:space="preserve">decrease </w:t>
      </w:r>
      <w:r w:rsidR="00BF010D">
        <w:rPr>
          <w:rFonts w:ascii="Times New Roman" w:eastAsia="Times New Roman" w:hAnsi="Times New Roman" w:cs="Times New Roman"/>
          <w:lang w:val="en-GB"/>
        </w:rPr>
        <w:t xml:space="preserve">to R </w:t>
      </w:r>
      <w:r w:rsidR="00075B00">
        <w:rPr>
          <w:rFonts w:ascii="Times New Roman" w:eastAsia="Times New Roman" w:hAnsi="Times New Roman" w:cs="Times New Roman"/>
          <w:lang w:val="en-GB"/>
        </w:rPr>
        <w:t>251, 1</w:t>
      </w:r>
      <w:r w:rsidR="00BF010D">
        <w:rPr>
          <w:rFonts w:ascii="Times New Roman" w:eastAsia="Times New Roman" w:hAnsi="Times New Roman" w:cs="Times New Roman"/>
          <w:lang w:val="en-GB"/>
        </w:rPr>
        <w:t>million</w:t>
      </w:r>
      <w:r w:rsidR="00DE0574" w:rsidRPr="0024537C">
        <w:rPr>
          <w:rFonts w:ascii="Times New Roman" w:eastAsia="Times New Roman" w:hAnsi="Times New Roman" w:cs="Times New Roman"/>
          <w:lang w:val="en-GB"/>
        </w:rPr>
        <w:t>.</w:t>
      </w:r>
    </w:p>
    <w:p w14:paraId="4A18C8A5" w14:textId="77777777" w:rsidR="00CB4573" w:rsidRPr="008326D3" w:rsidRDefault="002933E1" w:rsidP="0007108A">
      <w:pPr>
        <w:rPr>
          <w:rFonts w:ascii="Times New Roman" w:hAnsi="Times New Roman" w:cs="Times New Roman"/>
        </w:rPr>
      </w:pPr>
      <w:r w:rsidRPr="0024537C">
        <w:rPr>
          <w:rFonts w:ascii="Times New Roman" w:eastAsia="Times New Roman" w:hAnsi="Times New Roman" w:cs="Times New Roman"/>
          <w:lang w:val="en-GB"/>
        </w:rPr>
        <w:t xml:space="preserve"> </w:t>
      </w:r>
    </w:p>
    <w:p w14:paraId="33D63064" w14:textId="77777777" w:rsidR="00634DB2" w:rsidRPr="00DD704A" w:rsidRDefault="00F767A2" w:rsidP="0007108A">
      <w:pPr>
        <w:rPr>
          <w:rFonts w:ascii="Times New Roman" w:eastAsia="Times New Roman" w:hAnsi="Times New Roman" w:cs="Times New Roman"/>
          <w:b/>
          <w:lang w:val="en-GB"/>
        </w:rPr>
      </w:pPr>
      <w:bookmarkStart w:id="184" w:name="_Toc286034135"/>
      <w:bookmarkStart w:id="185" w:name="_Toc286034726"/>
      <w:r w:rsidRPr="006D43B5">
        <w:rPr>
          <w:rFonts w:ascii="Times New Roman" w:eastAsia="Times New Roman" w:hAnsi="Times New Roman" w:cs="Times New Roman"/>
          <w:b/>
          <w:lang w:val="en-GB"/>
        </w:rPr>
        <w:t xml:space="preserve">Cash </w:t>
      </w:r>
      <w:r w:rsidR="0079627E" w:rsidRPr="006D43B5">
        <w:rPr>
          <w:rFonts w:ascii="Times New Roman" w:eastAsia="Times New Roman" w:hAnsi="Times New Roman" w:cs="Times New Roman"/>
          <w:b/>
          <w:lang w:val="en-GB"/>
        </w:rPr>
        <w:t>B</w:t>
      </w:r>
      <w:r w:rsidRPr="006D43B5">
        <w:rPr>
          <w:rFonts w:ascii="Times New Roman" w:eastAsia="Times New Roman" w:hAnsi="Times New Roman" w:cs="Times New Roman"/>
          <w:b/>
          <w:lang w:val="en-GB"/>
        </w:rPr>
        <w:t xml:space="preserve">acked </w:t>
      </w:r>
      <w:r w:rsidR="0079627E" w:rsidRPr="006D43B5">
        <w:rPr>
          <w:rFonts w:ascii="Times New Roman" w:eastAsia="Times New Roman" w:hAnsi="Times New Roman" w:cs="Times New Roman"/>
          <w:b/>
          <w:lang w:val="en-GB"/>
        </w:rPr>
        <w:t>R</w:t>
      </w:r>
      <w:r w:rsidRPr="006D43B5">
        <w:rPr>
          <w:rFonts w:ascii="Times New Roman" w:eastAsia="Times New Roman" w:hAnsi="Times New Roman" w:cs="Times New Roman"/>
          <w:b/>
          <w:lang w:val="en-GB"/>
        </w:rPr>
        <w:t>eserves/</w:t>
      </w:r>
      <w:r w:rsidR="0079627E" w:rsidRPr="006D43B5">
        <w:rPr>
          <w:rFonts w:ascii="Times New Roman" w:eastAsia="Times New Roman" w:hAnsi="Times New Roman" w:cs="Times New Roman"/>
          <w:b/>
          <w:lang w:val="en-GB"/>
        </w:rPr>
        <w:t>A</w:t>
      </w:r>
      <w:r w:rsidRPr="006D43B5">
        <w:rPr>
          <w:rFonts w:ascii="Times New Roman" w:eastAsia="Times New Roman" w:hAnsi="Times New Roman" w:cs="Times New Roman"/>
          <w:b/>
          <w:lang w:val="en-GB"/>
        </w:rPr>
        <w:t xml:space="preserve">ccumulated </w:t>
      </w:r>
      <w:r w:rsidR="0079627E" w:rsidRPr="006D43B5">
        <w:rPr>
          <w:rFonts w:ascii="Times New Roman" w:eastAsia="Times New Roman" w:hAnsi="Times New Roman" w:cs="Times New Roman"/>
          <w:b/>
          <w:lang w:val="en-GB"/>
        </w:rPr>
        <w:t>S</w:t>
      </w:r>
      <w:r w:rsidRPr="006D43B5">
        <w:rPr>
          <w:rFonts w:ascii="Times New Roman" w:eastAsia="Times New Roman" w:hAnsi="Times New Roman" w:cs="Times New Roman"/>
          <w:b/>
          <w:lang w:val="en-GB"/>
        </w:rPr>
        <w:t xml:space="preserve">urplus </w:t>
      </w:r>
      <w:r w:rsidR="0079627E" w:rsidRPr="006D43B5">
        <w:rPr>
          <w:rFonts w:ascii="Times New Roman" w:eastAsia="Times New Roman" w:hAnsi="Times New Roman" w:cs="Times New Roman"/>
          <w:b/>
          <w:lang w:val="en-GB"/>
        </w:rPr>
        <w:t>R</w:t>
      </w:r>
      <w:r w:rsidRPr="006D43B5">
        <w:rPr>
          <w:rFonts w:ascii="Times New Roman" w:eastAsia="Times New Roman" w:hAnsi="Times New Roman" w:cs="Times New Roman"/>
          <w:b/>
          <w:lang w:val="en-GB"/>
        </w:rPr>
        <w:t>econciliation</w:t>
      </w:r>
      <w:bookmarkEnd w:id="184"/>
      <w:bookmarkEnd w:id="185"/>
    </w:p>
    <w:p w14:paraId="3B0B4CFC" w14:textId="77777777" w:rsidR="00634DB2" w:rsidRPr="0024537C" w:rsidRDefault="00634DB2" w:rsidP="0007108A">
      <w:pPr>
        <w:rPr>
          <w:rFonts w:ascii="Times New Roman" w:eastAsia="Times New Roman" w:hAnsi="Times New Roman" w:cs="Times New Roman"/>
          <w:lang w:val="en-GB"/>
        </w:rPr>
      </w:pPr>
      <w:r w:rsidRPr="0024537C">
        <w:rPr>
          <w:rFonts w:ascii="Times New Roman" w:eastAsia="Times New Roman" w:hAnsi="Times New Roman" w:cs="Times New Roman"/>
          <w:lang w:val="en-GB"/>
        </w:rPr>
        <w:t>This following table meets the requirements of MFMA Circular 42 which deals with the funding of a municipal budget</w:t>
      </w:r>
      <w:r w:rsidR="005D6F98" w:rsidRPr="0024537C">
        <w:rPr>
          <w:rFonts w:ascii="Times New Roman" w:eastAsia="Times New Roman" w:hAnsi="Times New Roman" w:cs="Times New Roman"/>
          <w:lang w:val="en-GB"/>
        </w:rPr>
        <w:t xml:space="preserve"> in accordance with sections 18 and 19 of the MFMA</w:t>
      </w:r>
      <w:r w:rsidRPr="0024537C">
        <w:rPr>
          <w:rFonts w:ascii="Times New Roman" w:eastAsia="Times New Roman" w:hAnsi="Times New Roman" w:cs="Times New Roman"/>
          <w:lang w:val="en-GB"/>
        </w:rPr>
        <w:t xml:space="preserve">.  The </w:t>
      </w:r>
      <w:r w:rsidR="005D6F98" w:rsidRPr="0024537C">
        <w:rPr>
          <w:rFonts w:ascii="Times New Roman" w:eastAsia="Times New Roman" w:hAnsi="Times New Roman" w:cs="Times New Roman"/>
          <w:lang w:val="en-GB"/>
        </w:rPr>
        <w:t xml:space="preserve">table seeks to answer three key questions regarding the use and availability of cash: </w:t>
      </w:r>
    </w:p>
    <w:p w14:paraId="3B954586" w14:textId="77777777" w:rsidR="00634DB2" w:rsidRPr="006D43B5" w:rsidRDefault="00634DB2" w:rsidP="00B133EC">
      <w:pPr>
        <w:pStyle w:val="ListParagraph"/>
        <w:numPr>
          <w:ilvl w:val="0"/>
          <w:numId w:val="37"/>
        </w:numPr>
        <w:spacing w:line="480" w:lineRule="auto"/>
        <w:rPr>
          <w:rFonts w:ascii="Times New Roman" w:hAnsi="Times New Roman" w:cs="Times New Roman"/>
        </w:rPr>
      </w:pPr>
      <w:r w:rsidRPr="006D43B5">
        <w:rPr>
          <w:rFonts w:ascii="Times New Roman" w:hAnsi="Times New Roman" w:cs="Times New Roman"/>
        </w:rPr>
        <w:t>What are the predicted cash and investments that are available at the end of the budget year?</w:t>
      </w:r>
    </w:p>
    <w:p w14:paraId="689907AF" w14:textId="77777777" w:rsidR="00634DB2" w:rsidRPr="006D43B5" w:rsidRDefault="00634DB2" w:rsidP="00B133EC">
      <w:pPr>
        <w:pStyle w:val="ListParagraph"/>
        <w:numPr>
          <w:ilvl w:val="0"/>
          <w:numId w:val="37"/>
        </w:numPr>
        <w:spacing w:line="480" w:lineRule="auto"/>
        <w:rPr>
          <w:rFonts w:ascii="Times New Roman" w:hAnsi="Times New Roman" w:cs="Times New Roman"/>
        </w:rPr>
      </w:pPr>
      <w:r w:rsidRPr="006D43B5">
        <w:rPr>
          <w:rFonts w:ascii="Times New Roman" w:hAnsi="Times New Roman" w:cs="Times New Roman"/>
        </w:rPr>
        <w:t>How are those funds used?</w:t>
      </w:r>
    </w:p>
    <w:p w14:paraId="51C8B4E4" w14:textId="480EA64D" w:rsidR="00634DB2" w:rsidRPr="006D43B5" w:rsidRDefault="00634DB2" w:rsidP="00B133EC">
      <w:pPr>
        <w:pStyle w:val="ListParagraph"/>
        <w:numPr>
          <w:ilvl w:val="0"/>
          <w:numId w:val="37"/>
        </w:numPr>
        <w:spacing w:line="480" w:lineRule="auto"/>
        <w:rPr>
          <w:rFonts w:ascii="Times New Roman" w:hAnsi="Times New Roman" w:cs="Times New Roman"/>
        </w:rPr>
      </w:pPr>
      <w:r w:rsidRPr="006D43B5">
        <w:rPr>
          <w:rFonts w:ascii="Times New Roman" w:hAnsi="Times New Roman" w:cs="Times New Roman"/>
        </w:rPr>
        <w:t xml:space="preserve">What </w:t>
      </w:r>
      <w:r w:rsidR="00770E7C" w:rsidRPr="006D43B5">
        <w:rPr>
          <w:rFonts w:ascii="Times New Roman" w:hAnsi="Times New Roman" w:cs="Times New Roman"/>
        </w:rPr>
        <w:t>are</w:t>
      </w:r>
      <w:r w:rsidRPr="006D43B5">
        <w:rPr>
          <w:rFonts w:ascii="Times New Roman" w:hAnsi="Times New Roman" w:cs="Times New Roman"/>
        </w:rPr>
        <w:t xml:space="preserve"> the net funds available or funding shortfall?</w:t>
      </w:r>
    </w:p>
    <w:p w14:paraId="1BD07362" w14:textId="77777777" w:rsidR="00634DB2" w:rsidRPr="0024537C" w:rsidRDefault="00634DB2" w:rsidP="0007108A">
      <w:pPr>
        <w:rPr>
          <w:rFonts w:ascii="Times New Roman" w:eastAsia="Times New Roman" w:hAnsi="Times New Roman" w:cs="Times New Roman"/>
          <w:lang w:val="en-GB"/>
        </w:rPr>
      </w:pPr>
    </w:p>
    <w:p w14:paraId="26E7474D" w14:textId="77777777" w:rsidR="006D43B5" w:rsidRDefault="00634DB2" w:rsidP="0007108A">
      <w:pPr>
        <w:rPr>
          <w:rFonts w:ascii="Times New Roman" w:eastAsia="Times New Roman" w:hAnsi="Times New Roman" w:cs="Times New Roman"/>
          <w:lang w:val="en-GB"/>
        </w:rPr>
      </w:pPr>
      <w:r w:rsidRPr="0024537C">
        <w:rPr>
          <w:rFonts w:ascii="Times New Roman" w:eastAsia="Times New Roman" w:hAnsi="Times New Roman" w:cs="Times New Roman"/>
          <w:lang w:val="en-GB"/>
        </w:rPr>
        <w:t xml:space="preserve">A surplus would indicate the cash-backed accumulated surplus that was/is available. </w:t>
      </w:r>
      <w:r w:rsidR="00C37A36" w:rsidRPr="0024537C">
        <w:rPr>
          <w:rFonts w:ascii="Times New Roman" w:eastAsia="Times New Roman" w:hAnsi="Times New Roman" w:cs="Times New Roman"/>
          <w:lang w:val="en-GB"/>
        </w:rPr>
        <w:t xml:space="preserve"> </w:t>
      </w:r>
      <w:r w:rsidRPr="0024537C">
        <w:rPr>
          <w:rFonts w:ascii="Times New Roman" w:eastAsia="Times New Roman" w:hAnsi="Times New Roman" w:cs="Times New Roman"/>
          <w:lang w:val="en-GB"/>
        </w:rPr>
        <w:t xml:space="preserve">A shortfall (applications &gt; cash and investments) is indicative of non-compliance with </w:t>
      </w:r>
      <w:r w:rsidR="005D6F98" w:rsidRPr="0024537C">
        <w:rPr>
          <w:rFonts w:ascii="Times New Roman" w:eastAsia="Times New Roman" w:hAnsi="Times New Roman" w:cs="Times New Roman"/>
          <w:lang w:val="en-GB"/>
        </w:rPr>
        <w:t xml:space="preserve">section 18 of the </w:t>
      </w:r>
      <w:r w:rsidRPr="0024537C">
        <w:rPr>
          <w:rFonts w:ascii="Times New Roman" w:eastAsia="Times New Roman" w:hAnsi="Times New Roman" w:cs="Times New Roman"/>
          <w:lang w:val="en-GB"/>
        </w:rPr>
        <w:t xml:space="preserve">MFMA requirement that the municipality’s budget must be ‘funded’.  Non-compliance with section 18 is assumed because a shortfall would indirectly indicate that the annual budget is not appropriately funded (budgeted spending is greater than funds available or to be collected).  </w:t>
      </w:r>
    </w:p>
    <w:p w14:paraId="11A72081" w14:textId="77777777" w:rsidR="00634DB2" w:rsidRPr="0024537C" w:rsidRDefault="002559FB" w:rsidP="0007108A">
      <w:pPr>
        <w:rPr>
          <w:rFonts w:ascii="Times New Roman" w:eastAsia="Times New Roman" w:hAnsi="Times New Roman" w:cs="Times New Roman"/>
          <w:lang w:val="en-GB"/>
        </w:rPr>
      </w:pPr>
      <w:r w:rsidRPr="0024537C">
        <w:rPr>
          <w:rFonts w:ascii="Times New Roman" w:eastAsia="Times New Roman" w:hAnsi="Times New Roman" w:cs="Times New Roman"/>
          <w:lang w:val="en-GB"/>
        </w:rPr>
        <w:t xml:space="preserve"> </w:t>
      </w:r>
      <w:r w:rsidR="00634DB2" w:rsidRPr="0024537C">
        <w:rPr>
          <w:rFonts w:ascii="Times New Roman" w:eastAsia="Times New Roman" w:hAnsi="Times New Roman" w:cs="Times New Roman"/>
          <w:lang w:val="en-GB"/>
        </w:rPr>
        <w:t xml:space="preserve">It is also important to analyse trends to understand the consequences, e.g. the budget year might indicate a small surplus situation, which in itself is an appropriate outcome, but if </w:t>
      </w:r>
      <w:r w:rsidR="005D6F98" w:rsidRPr="0024537C">
        <w:rPr>
          <w:rFonts w:ascii="Times New Roman" w:eastAsia="Times New Roman" w:hAnsi="Times New Roman" w:cs="Times New Roman"/>
          <w:lang w:val="en-GB"/>
        </w:rPr>
        <w:t xml:space="preserve">in </w:t>
      </w:r>
      <w:r w:rsidR="00634DB2" w:rsidRPr="0024537C">
        <w:rPr>
          <w:rFonts w:ascii="Times New Roman" w:eastAsia="Times New Roman" w:hAnsi="Times New Roman" w:cs="Times New Roman"/>
          <w:lang w:val="en-GB"/>
        </w:rPr>
        <w:t>prior year</w:t>
      </w:r>
      <w:r w:rsidR="005D6F98" w:rsidRPr="0024537C">
        <w:rPr>
          <w:rFonts w:ascii="Times New Roman" w:eastAsia="Times New Roman" w:hAnsi="Times New Roman" w:cs="Times New Roman"/>
          <w:lang w:val="en-GB"/>
        </w:rPr>
        <w:t>s</w:t>
      </w:r>
      <w:r w:rsidR="00634DB2" w:rsidRPr="0024537C">
        <w:rPr>
          <w:rFonts w:ascii="Times New Roman" w:eastAsia="Times New Roman" w:hAnsi="Times New Roman" w:cs="Times New Roman"/>
          <w:lang w:val="en-GB"/>
        </w:rPr>
        <w:t xml:space="preserve"> </w:t>
      </w:r>
      <w:r w:rsidR="005D6F98" w:rsidRPr="0024537C">
        <w:rPr>
          <w:rFonts w:ascii="Times New Roman" w:eastAsia="Times New Roman" w:hAnsi="Times New Roman" w:cs="Times New Roman"/>
          <w:lang w:val="en-GB"/>
        </w:rPr>
        <w:t xml:space="preserve">there were </w:t>
      </w:r>
      <w:r w:rsidR="00634DB2" w:rsidRPr="0024537C">
        <w:rPr>
          <w:rFonts w:ascii="Times New Roman" w:eastAsia="Times New Roman" w:hAnsi="Times New Roman" w:cs="Times New Roman"/>
          <w:lang w:val="en-GB"/>
        </w:rPr>
        <w:t>much larger surpluses then this negative trend may be a concern that requires closer examination.</w:t>
      </w:r>
    </w:p>
    <w:p w14:paraId="1F15DF0F" w14:textId="77777777" w:rsidR="00994B50" w:rsidRDefault="00994B50" w:rsidP="0007108A">
      <w:pPr>
        <w:rPr>
          <w:rFonts w:ascii="Times New Roman" w:hAnsi="Times New Roman" w:cs="Times New Roman"/>
          <w:b/>
        </w:rPr>
      </w:pPr>
      <w:bookmarkStart w:id="186" w:name="_Toc384900420"/>
    </w:p>
    <w:p w14:paraId="564EDD12" w14:textId="24DF18A6" w:rsidR="001275DB" w:rsidRPr="007E5087" w:rsidRDefault="001275DB" w:rsidP="0007108A">
      <w:pPr>
        <w:rPr>
          <w:rFonts w:ascii="Times New Roman" w:hAnsi="Times New Roman" w:cs="Times New Roman"/>
          <w:b/>
        </w:rPr>
      </w:pPr>
      <w:r w:rsidRPr="007E5087">
        <w:rPr>
          <w:rFonts w:ascii="Times New Roman" w:hAnsi="Times New Roman" w:cs="Times New Roman"/>
          <w:b/>
        </w:rPr>
        <w:t xml:space="preserve">Table </w:t>
      </w:r>
      <w:r w:rsidR="00965C78" w:rsidRPr="007E5087">
        <w:rPr>
          <w:rFonts w:ascii="Times New Roman" w:hAnsi="Times New Roman" w:cs="Times New Roman"/>
          <w:b/>
        </w:rPr>
        <w:fldChar w:fldCharType="begin"/>
      </w:r>
      <w:r w:rsidR="009F6B4A" w:rsidRPr="007E5087">
        <w:rPr>
          <w:rFonts w:ascii="Times New Roman" w:hAnsi="Times New Roman" w:cs="Times New Roman"/>
          <w:b/>
        </w:rPr>
        <w:instrText xml:space="preserve"> SEQ Table \* ARABIC </w:instrText>
      </w:r>
      <w:r w:rsidR="00965C78" w:rsidRPr="007E5087">
        <w:rPr>
          <w:rFonts w:ascii="Times New Roman" w:hAnsi="Times New Roman" w:cs="Times New Roman"/>
          <w:b/>
        </w:rPr>
        <w:fldChar w:fldCharType="separate"/>
      </w:r>
      <w:r w:rsidR="00EA3F2F">
        <w:rPr>
          <w:rFonts w:ascii="Times New Roman" w:hAnsi="Times New Roman" w:cs="Times New Roman"/>
          <w:b/>
          <w:noProof/>
        </w:rPr>
        <w:t>38</w:t>
      </w:r>
      <w:r w:rsidR="00965C78" w:rsidRPr="007E5087">
        <w:rPr>
          <w:rFonts w:ascii="Times New Roman" w:hAnsi="Times New Roman" w:cs="Times New Roman"/>
          <w:b/>
          <w:noProof/>
        </w:rPr>
        <w:fldChar w:fldCharType="end"/>
      </w:r>
      <w:r w:rsidRPr="007E5087">
        <w:rPr>
          <w:rFonts w:ascii="Times New Roman" w:hAnsi="Times New Roman" w:cs="Times New Roman"/>
          <w:b/>
        </w:rPr>
        <w:t xml:space="preserve">  </w:t>
      </w:r>
      <w:r w:rsidR="00E50C0E" w:rsidRPr="007E5087">
        <w:rPr>
          <w:rFonts w:ascii="Times New Roman" w:hAnsi="Times New Roman" w:cs="Times New Roman"/>
          <w:b/>
        </w:rPr>
        <w:t xml:space="preserve">MBRR </w:t>
      </w:r>
      <w:r w:rsidRPr="007E5087">
        <w:rPr>
          <w:rFonts w:ascii="Times New Roman" w:hAnsi="Times New Roman" w:cs="Times New Roman"/>
          <w:b/>
        </w:rPr>
        <w:t>Table A8</w:t>
      </w:r>
      <w:r w:rsidR="00B374C8" w:rsidRPr="007E5087">
        <w:rPr>
          <w:rFonts w:ascii="Times New Roman" w:hAnsi="Times New Roman" w:cs="Times New Roman"/>
          <w:b/>
        </w:rPr>
        <w:t xml:space="preserve"> - </w:t>
      </w:r>
      <w:r w:rsidRPr="007E5087">
        <w:rPr>
          <w:rFonts w:ascii="Times New Roman" w:hAnsi="Times New Roman" w:cs="Times New Roman"/>
          <w:b/>
        </w:rPr>
        <w:t xml:space="preserve">Cash backed reserves/accumulated surplus </w:t>
      </w:r>
      <w:bookmarkEnd w:id="186"/>
      <w:r w:rsidR="00770E7C" w:rsidRPr="007E5087">
        <w:rPr>
          <w:rFonts w:ascii="Times New Roman" w:hAnsi="Times New Roman" w:cs="Times New Roman"/>
          <w:b/>
        </w:rPr>
        <w:t>reconciliation.</w:t>
      </w:r>
    </w:p>
    <w:p w14:paraId="2A83CEF0" w14:textId="11C7D56D" w:rsidR="002933E1" w:rsidRPr="0024537C" w:rsidRDefault="00075B00" w:rsidP="0007108A">
      <w:pPr>
        <w:rPr>
          <w:rFonts w:ascii="Times New Roman" w:hAnsi="Times New Roman" w:cs="Times New Roman"/>
        </w:rPr>
      </w:pPr>
      <w:r w:rsidRPr="00075B00">
        <w:rPr>
          <w:noProof/>
        </w:rPr>
        <w:drawing>
          <wp:inline distT="0" distB="0" distL="0" distR="0" wp14:anchorId="138306C6" wp14:editId="0E0DEB81">
            <wp:extent cx="6591300" cy="3149600"/>
            <wp:effectExtent l="0" t="0" r="0" b="0"/>
            <wp:docPr id="208201874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591300" cy="3149600"/>
                    </a:xfrm>
                    <a:prstGeom prst="rect">
                      <a:avLst/>
                    </a:prstGeom>
                    <a:noFill/>
                    <a:ln>
                      <a:noFill/>
                    </a:ln>
                  </pic:spPr>
                </pic:pic>
              </a:graphicData>
            </a:graphic>
          </wp:inline>
        </w:drawing>
      </w:r>
    </w:p>
    <w:p w14:paraId="1DA68709" w14:textId="77777777" w:rsidR="00440387" w:rsidRPr="0024537C" w:rsidRDefault="00440387" w:rsidP="006D43B5">
      <w:pPr>
        <w:spacing w:after="0"/>
        <w:rPr>
          <w:rFonts w:ascii="Times New Roman" w:eastAsia="Times New Roman" w:hAnsi="Times New Roman" w:cs="Times New Roman"/>
          <w:lang w:val="en-GB"/>
        </w:rPr>
      </w:pPr>
    </w:p>
    <w:p w14:paraId="18972071" w14:textId="5056CE21" w:rsidR="00F1668A" w:rsidRPr="0024537C" w:rsidRDefault="00440387" w:rsidP="006D43B5">
      <w:pPr>
        <w:spacing w:after="0"/>
        <w:rPr>
          <w:rFonts w:ascii="Times New Roman" w:eastAsia="Times New Roman" w:hAnsi="Times New Roman" w:cs="Times New Roman"/>
          <w:lang w:val="en-GB"/>
        </w:rPr>
      </w:pPr>
      <w:r w:rsidRPr="0024537C">
        <w:rPr>
          <w:rFonts w:ascii="Times New Roman" w:eastAsia="Times New Roman" w:hAnsi="Times New Roman" w:cs="Times New Roman"/>
          <w:lang w:val="en-GB"/>
        </w:rPr>
        <w:t>From the above table it can be seen that the cash an</w:t>
      </w:r>
      <w:r w:rsidR="003D1E18" w:rsidRPr="0024537C">
        <w:rPr>
          <w:rFonts w:ascii="Times New Roman" w:eastAsia="Times New Roman" w:hAnsi="Times New Roman" w:cs="Times New Roman"/>
          <w:lang w:val="en-GB"/>
        </w:rPr>
        <w:t>d investments available total R</w:t>
      </w:r>
      <w:r w:rsidR="00075B00">
        <w:rPr>
          <w:rFonts w:ascii="Times New Roman" w:eastAsia="Times New Roman" w:hAnsi="Times New Roman" w:cs="Times New Roman"/>
          <w:lang w:val="en-GB"/>
        </w:rPr>
        <w:t>166, 6</w:t>
      </w:r>
      <w:r w:rsidR="003D1E18" w:rsidRPr="0024537C">
        <w:rPr>
          <w:rFonts w:ascii="Times New Roman" w:eastAsia="Times New Roman" w:hAnsi="Times New Roman" w:cs="Times New Roman"/>
          <w:lang w:val="en-GB"/>
        </w:rPr>
        <w:t>m</w:t>
      </w:r>
      <w:r w:rsidRPr="0024537C">
        <w:rPr>
          <w:rFonts w:ascii="Times New Roman" w:eastAsia="Times New Roman" w:hAnsi="Times New Roman" w:cs="Times New Roman"/>
          <w:lang w:val="en-GB"/>
        </w:rPr>
        <w:t xml:space="preserve">illion in the </w:t>
      </w:r>
      <w:r w:rsidR="00EC3A04">
        <w:rPr>
          <w:rFonts w:ascii="Times New Roman" w:eastAsia="Times New Roman" w:hAnsi="Times New Roman" w:cs="Times New Roman"/>
          <w:lang w:val="en-GB"/>
        </w:rPr>
        <w:t>2024/25</w:t>
      </w:r>
      <w:r w:rsidRPr="0024537C">
        <w:rPr>
          <w:rFonts w:ascii="Times New Roman" w:eastAsia="Times New Roman" w:hAnsi="Times New Roman" w:cs="Times New Roman"/>
          <w:lang w:val="en-GB"/>
        </w:rPr>
        <w:t xml:space="preserve"> financial year </w:t>
      </w:r>
      <w:r w:rsidR="003D1E18" w:rsidRPr="0024537C">
        <w:rPr>
          <w:rFonts w:ascii="Times New Roman" w:eastAsia="Times New Roman" w:hAnsi="Times New Roman" w:cs="Times New Roman"/>
          <w:lang w:val="en-GB"/>
        </w:rPr>
        <w:t>and progressively increase to R</w:t>
      </w:r>
      <w:r w:rsidR="007A38FF">
        <w:rPr>
          <w:rFonts w:ascii="Times New Roman" w:eastAsia="Times New Roman" w:hAnsi="Times New Roman" w:cs="Times New Roman"/>
          <w:lang w:val="en-GB"/>
        </w:rPr>
        <w:t>1</w:t>
      </w:r>
      <w:r w:rsidR="00CD49AD">
        <w:rPr>
          <w:rFonts w:ascii="Times New Roman" w:eastAsia="Times New Roman" w:hAnsi="Times New Roman" w:cs="Times New Roman"/>
          <w:lang w:val="en-GB"/>
        </w:rPr>
        <w:t>83, 8</w:t>
      </w:r>
      <w:r w:rsidR="003D1E18" w:rsidRPr="0024537C">
        <w:rPr>
          <w:rFonts w:ascii="Times New Roman" w:eastAsia="Times New Roman" w:hAnsi="Times New Roman" w:cs="Times New Roman"/>
          <w:lang w:val="en-GB"/>
        </w:rPr>
        <w:t>m</w:t>
      </w:r>
      <w:r w:rsidRPr="0024537C">
        <w:rPr>
          <w:rFonts w:ascii="Times New Roman" w:eastAsia="Times New Roman" w:hAnsi="Times New Roman" w:cs="Times New Roman"/>
          <w:lang w:val="en-GB"/>
        </w:rPr>
        <w:t>illion by 20</w:t>
      </w:r>
      <w:r w:rsidR="00132C76">
        <w:rPr>
          <w:rFonts w:ascii="Times New Roman" w:eastAsia="Times New Roman" w:hAnsi="Times New Roman" w:cs="Times New Roman"/>
          <w:lang w:val="en-GB"/>
        </w:rPr>
        <w:t>2</w:t>
      </w:r>
      <w:r w:rsidR="00CD49AD">
        <w:rPr>
          <w:rFonts w:ascii="Times New Roman" w:eastAsia="Times New Roman" w:hAnsi="Times New Roman" w:cs="Times New Roman"/>
          <w:lang w:val="en-GB"/>
        </w:rPr>
        <w:t>5</w:t>
      </w:r>
      <w:r w:rsidR="00DD704A">
        <w:rPr>
          <w:rFonts w:ascii="Times New Roman" w:eastAsia="Times New Roman" w:hAnsi="Times New Roman" w:cs="Times New Roman"/>
          <w:lang w:val="en-GB"/>
        </w:rPr>
        <w:t>/2</w:t>
      </w:r>
      <w:r w:rsidR="00CD49AD">
        <w:rPr>
          <w:rFonts w:ascii="Times New Roman" w:eastAsia="Times New Roman" w:hAnsi="Times New Roman" w:cs="Times New Roman"/>
          <w:lang w:val="en-GB"/>
        </w:rPr>
        <w:t>6</w:t>
      </w:r>
      <w:r w:rsidRPr="0024537C">
        <w:rPr>
          <w:rFonts w:ascii="Times New Roman" w:eastAsia="Times New Roman" w:hAnsi="Times New Roman" w:cs="Times New Roman"/>
          <w:lang w:val="en-GB"/>
        </w:rPr>
        <w:t xml:space="preserve">, including the projected cash and cash equivalents as determined in the cash flow forecast. </w:t>
      </w:r>
      <w:r w:rsidR="002559FB" w:rsidRPr="0024537C">
        <w:rPr>
          <w:rFonts w:ascii="Times New Roman" w:eastAsia="Times New Roman" w:hAnsi="Times New Roman" w:cs="Times New Roman"/>
          <w:lang w:val="en-GB"/>
        </w:rPr>
        <w:t xml:space="preserve"> </w:t>
      </w:r>
      <w:r w:rsidRPr="0024537C">
        <w:rPr>
          <w:rFonts w:ascii="Times New Roman" w:eastAsia="Times New Roman" w:hAnsi="Times New Roman" w:cs="Times New Roman"/>
          <w:lang w:val="en-GB"/>
        </w:rPr>
        <w:t>The following is a breakdown of the application of this funding:</w:t>
      </w:r>
    </w:p>
    <w:p w14:paraId="78C43D0E" w14:textId="77777777" w:rsidR="00F1668A" w:rsidRPr="0024537C" w:rsidRDefault="00F1668A" w:rsidP="006D43B5">
      <w:pPr>
        <w:spacing w:after="0"/>
        <w:rPr>
          <w:rFonts w:ascii="Times New Roman" w:eastAsia="Times New Roman" w:hAnsi="Times New Roman" w:cs="Times New Roman"/>
          <w:lang w:val="en-GB"/>
        </w:rPr>
      </w:pPr>
    </w:p>
    <w:p w14:paraId="1B673028" w14:textId="77777777" w:rsidR="00EE7BB8" w:rsidRDefault="00F767A2" w:rsidP="006D43B5">
      <w:pPr>
        <w:spacing w:after="0"/>
        <w:rPr>
          <w:rFonts w:ascii="Times New Roman" w:hAnsi="Times New Roman" w:cs="Times New Roman"/>
        </w:rPr>
      </w:pPr>
      <w:r w:rsidRPr="0024537C">
        <w:rPr>
          <w:rFonts w:ascii="Times New Roman" w:hAnsi="Times New Roman" w:cs="Times New Roman"/>
        </w:rPr>
        <w:t>Unspent conditional transfers (grants) are automatically assumed to be an obligation as the municipality has received government transfers in advance of meeting the conditions.  Ordinarily, unless there are special circumstances, the municipality is obligated to return unspent conditional grant funds</w:t>
      </w:r>
      <w:r w:rsidR="005D6F98" w:rsidRPr="0024537C">
        <w:rPr>
          <w:rFonts w:ascii="Times New Roman" w:hAnsi="Times New Roman" w:cs="Times New Roman"/>
        </w:rPr>
        <w:t xml:space="preserve"> to the national revenue fund at the end of the financial year</w:t>
      </w:r>
      <w:r w:rsidR="007B3E0D">
        <w:rPr>
          <w:rFonts w:ascii="Times New Roman" w:hAnsi="Times New Roman" w:cs="Times New Roman"/>
        </w:rPr>
        <w:t>.</w:t>
      </w:r>
      <w:r w:rsidR="007B3E0D">
        <w:rPr>
          <w:rFonts w:ascii="Times New Roman" w:eastAsia="Times New Roman" w:hAnsi="Times New Roman" w:cs="Times New Roman"/>
          <w:lang w:val="en-GB"/>
        </w:rPr>
        <w:t xml:space="preserve"> </w:t>
      </w:r>
      <w:r w:rsidR="00035335" w:rsidRPr="0024537C">
        <w:rPr>
          <w:rFonts w:ascii="Times New Roman" w:hAnsi="Times New Roman" w:cs="Times New Roman"/>
        </w:rPr>
        <w:t>T</w:t>
      </w:r>
      <w:r w:rsidRPr="0024537C">
        <w:rPr>
          <w:rFonts w:ascii="Times New Roman" w:hAnsi="Times New Roman" w:cs="Times New Roman"/>
        </w:rPr>
        <w:t xml:space="preserve">here </w:t>
      </w:r>
      <w:r w:rsidR="00035335" w:rsidRPr="0024537C">
        <w:rPr>
          <w:rFonts w:ascii="Times New Roman" w:hAnsi="Times New Roman" w:cs="Times New Roman"/>
        </w:rPr>
        <w:t>is no unspent borrowing from the previous financial years</w:t>
      </w:r>
      <w:r w:rsidR="007B3E0D">
        <w:rPr>
          <w:rFonts w:ascii="Times New Roman" w:hAnsi="Times New Roman" w:cs="Times New Roman"/>
        </w:rPr>
        <w:t>.</w:t>
      </w:r>
    </w:p>
    <w:p w14:paraId="60AF41ED" w14:textId="77777777" w:rsidR="007B3E0D" w:rsidRPr="0024537C" w:rsidRDefault="007B3E0D" w:rsidP="006D43B5">
      <w:pPr>
        <w:spacing w:after="0"/>
        <w:rPr>
          <w:rFonts w:ascii="Times New Roman" w:hAnsi="Times New Roman" w:cs="Times New Roman"/>
        </w:rPr>
      </w:pPr>
    </w:p>
    <w:p w14:paraId="3E81014E" w14:textId="77777777" w:rsidR="00F767A2" w:rsidRDefault="00F767A2" w:rsidP="006D43B5">
      <w:pPr>
        <w:spacing w:after="0"/>
        <w:rPr>
          <w:rFonts w:ascii="Times New Roman" w:hAnsi="Times New Roman" w:cs="Times New Roman"/>
        </w:rPr>
      </w:pPr>
      <w:r w:rsidRPr="0024537C">
        <w:rPr>
          <w:rFonts w:ascii="Times New Roman" w:hAnsi="Times New Roman" w:cs="Times New Roman"/>
        </w:rPr>
        <w:t xml:space="preserve">The main </w:t>
      </w:r>
      <w:r w:rsidR="00DE2020" w:rsidRPr="0024537C">
        <w:rPr>
          <w:rFonts w:ascii="Times New Roman" w:hAnsi="Times New Roman" w:cs="Times New Roman"/>
        </w:rPr>
        <w:t>purpose o</w:t>
      </w:r>
      <w:r w:rsidRPr="0024537C">
        <w:rPr>
          <w:rFonts w:ascii="Times New Roman" w:hAnsi="Times New Roman" w:cs="Times New Roman"/>
        </w:rPr>
        <w:t>f</w:t>
      </w:r>
      <w:r w:rsidR="00DE2020" w:rsidRPr="0024537C">
        <w:rPr>
          <w:rFonts w:ascii="Times New Roman" w:hAnsi="Times New Roman" w:cs="Times New Roman"/>
        </w:rPr>
        <w:t xml:space="preserve"> other </w:t>
      </w:r>
      <w:r w:rsidRPr="0024537C">
        <w:rPr>
          <w:rFonts w:ascii="Times New Roman" w:hAnsi="Times New Roman" w:cs="Times New Roman"/>
        </w:rPr>
        <w:t xml:space="preserve">working capital is to ensure that sufficient funds are available to meet obligations as they fall due. </w:t>
      </w:r>
      <w:r w:rsidR="002559FB" w:rsidRPr="0024537C">
        <w:rPr>
          <w:rFonts w:ascii="Times New Roman" w:hAnsi="Times New Roman" w:cs="Times New Roman"/>
        </w:rPr>
        <w:t xml:space="preserve"> </w:t>
      </w:r>
      <w:r w:rsidRPr="0024537C">
        <w:rPr>
          <w:rFonts w:ascii="Times New Roman" w:hAnsi="Times New Roman" w:cs="Times New Roman"/>
        </w:rPr>
        <w:t xml:space="preserve">A key challenge is often the mismatch between the timing of receipts of funds from debtors and payments due to employees and creditors.  </w:t>
      </w:r>
      <w:r w:rsidR="00DE2020" w:rsidRPr="0024537C">
        <w:rPr>
          <w:rFonts w:ascii="Times New Roman" w:hAnsi="Times New Roman" w:cs="Times New Roman"/>
        </w:rPr>
        <w:t>H</w:t>
      </w:r>
      <w:r w:rsidRPr="0024537C">
        <w:rPr>
          <w:rFonts w:ascii="Times New Roman" w:hAnsi="Times New Roman" w:cs="Times New Roman"/>
        </w:rPr>
        <w:t xml:space="preserve">igh levels of debtor non-payment and receipt delays will have a greater </w:t>
      </w:r>
      <w:r w:rsidR="00DE2020" w:rsidRPr="0024537C">
        <w:rPr>
          <w:rFonts w:ascii="Times New Roman" w:hAnsi="Times New Roman" w:cs="Times New Roman"/>
        </w:rPr>
        <w:t>requirement for working capital.</w:t>
      </w:r>
      <w:r w:rsidR="002559FB" w:rsidRPr="0024537C">
        <w:rPr>
          <w:rFonts w:ascii="Times New Roman" w:hAnsi="Times New Roman" w:cs="Times New Roman"/>
        </w:rPr>
        <w:t xml:space="preserve"> </w:t>
      </w:r>
      <w:r w:rsidR="00DE2020" w:rsidRPr="0024537C">
        <w:rPr>
          <w:rFonts w:ascii="Times New Roman" w:hAnsi="Times New Roman" w:cs="Times New Roman"/>
        </w:rPr>
        <w:t xml:space="preserve"> It needs to be noted that although this can be considered prudent, the</w:t>
      </w:r>
      <w:r w:rsidR="003C1FE1">
        <w:rPr>
          <w:rFonts w:ascii="Times New Roman" w:hAnsi="Times New Roman" w:cs="Times New Roman"/>
        </w:rPr>
        <w:t xml:space="preserve"> desired cash levels should be 9</w:t>
      </w:r>
      <w:r w:rsidR="00DE2020" w:rsidRPr="0024537C">
        <w:rPr>
          <w:rFonts w:ascii="Times New Roman" w:hAnsi="Times New Roman" w:cs="Times New Roman"/>
        </w:rPr>
        <w:t xml:space="preserve">0 days to ensure continued liquidity of the </w:t>
      </w:r>
      <w:r w:rsidR="005D6F98" w:rsidRPr="0024537C">
        <w:rPr>
          <w:rFonts w:ascii="Times New Roman" w:hAnsi="Times New Roman" w:cs="Times New Roman"/>
        </w:rPr>
        <w:t>m</w:t>
      </w:r>
      <w:r w:rsidR="00DE2020" w:rsidRPr="0024537C">
        <w:rPr>
          <w:rFonts w:ascii="Times New Roman" w:hAnsi="Times New Roman" w:cs="Times New Roman"/>
        </w:rPr>
        <w:t xml:space="preserve">unicipality. </w:t>
      </w:r>
      <w:r w:rsidR="002559FB" w:rsidRPr="0024537C">
        <w:rPr>
          <w:rFonts w:ascii="Times New Roman" w:hAnsi="Times New Roman" w:cs="Times New Roman"/>
        </w:rPr>
        <w:t xml:space="preserve"> </w:t>
      </w:r>
      <w:r w:rsidR="00DE2020" w:rsidRPr="0024537C">
        <w:rPr>
          <w:rFonts w:ascii="Times New Roman" w:hAnsi="Times New Roman" w:cs="Times New Roman"/>
        </w:rPr>
        <w:t xml:space="preserve">Any underperformance in relation to collections could place upward pressure on the ability of the </w:t>
      </w:r>
      <w:r w:rsidR="001663AA" w:rsidRPr="0024537C">
        <w:rPr>
          <w:rFonts w:ascii="Times New Roman" w:hAnsi="Times New Roman" w:cs="Times New Roman"/>
        </w:rPr>
        <w:t>District</w:t>
      </w:r>
      <w:r w:rsidR="00DE2020" w:rsidRPr="0024537C">
        <w:rPr>
          <w:rFonts w:ascii="Times New Roman" w:hAnsi="Times New Roman" w:cs="Times New Roman"/>
        </w:rPr>
        <w:t xml:space="preserve"> to meet </w:t>
      </w:r>
      <w:r w:rsidR="00FD55A1" w:rsidRPr="0024537C">
        <w:rPr>
          <w:rFonts w:ascii="Times New Roman" w:hAnsi="Times New Roman" w:cs="Times New Roman"/>
        </w:rPr>
        <w:t>its</w:t>
      </w:r>
      <w:r w:rsidR="00DE2020" w:rsidRPr="0024537C">
        <w:rPr>
          <w:rFonts w:ascii="Times New Roman" w:hAnsi="Times New Roman" w:cs="Times New Roman"/>
        </w:rPr>
        <w:t xml:space="preserve"> creditor obligations.</w:t>
      </w:r>
    </w:p>
    <w:p w14:paraId="761BEFDD" w14:textId="77777777" w:rsidR="00EE7BB8" w:rsidRPr="0024537C" w:rsidRDefault="00EE7BB8" w:rsidP="006D43B5">
      <w:pPr>
        <w:spacing w:after="0"/>
        <w:rPr>
          <w:rFonts w:ascii="Times New Roman" w:hAnsi="Times New Roman" w:cs="Times New Roman"/>
        </w:rPr>
      </w:pPr>
    </w:p>
    <w:p w14:paraId="28CDEC05" w14:textId="77777777" w:rsidR="00D063DD" w:rsidRDefault="00D063DD" w:rsidP="006D43B5">
      <w:pPr>
        <w:spacing w:after="0"/>
        <w:rPr>
          <w:rFonts w:ascii="Times New Roman" w:eastAsia="Times New Roman" w:hAnsi="Times New Roman" w:cs="Times New Roman"/>
          <w:lang w:val="en-GB"/>
        </w:rPr>
      </w:pPr>
    </w:p>
    <w:p w14:paraId="7EE443AB" w14:textId="07248390" w:rsidR="00E11D9C" w:rsidRPr="0024537C" w:rsidRDefault="00DE0574" w:rsidP="006D43B5">
      <w:pPr>
        <w:spacing w:after="0"/>
        <w:rPr>
          <w:rFonts w:ascii="Times New Roman" w:eastAsia="Times New Roman" w:hAnsi="Times New Roman" w:cs="Times New Roman"/>
          <w:lang w:val="en-GB"/>
        </w:rPr>
      </w:pPr>
      <w:r w:rsidRPr="0024537C">
        <w:rPr>
          <w:rFonts w:ascii="Times New Roman" w:eastAsia="Times New Roman" w:hAnsi="Times New Roman" w:cs="Times New Roman"/>
          <w:lang w:val="en-GB"/>
        </w:rPr>
        <w:t xml:space="preserve">The </w:t>
      </w:r>
      <w:r w:rsidR="00EC3A04">
        <w:rPr>
          <w:rFonts w:ascii="Times New Roman" w:eastAsia="Times New Roman" w:hAnsi="Times New Roman" w:cs="Times New Roman"/>
          <w:lang w:val="en-GB"/>
        </w:rPr>
        <w:t>2024/25</w:t>
      </w:r>
      <w:r w:rsidRPr="0024537C">
        <w:rPr>
          <w:rFonts w:ascii="Times New Roman" w:eastAsia="Times New Roman" w:hAnsi="Times New Roman" w:cs="Times New Roman"/>
          <w:lang w:val="en-GB"/>
        </w:rPr>
        <w:t xml:space="preserve"> MTREF has been informed by ensuring the financial plan meets the minimum requirements of the MFMA. </w:t>
      </w:r>
      <w:r w:rsidR="002559FB" w:rsidRPr="0024537C">
        <w:rPr>
          <w:rFonts w:ascii="Times New Roman" w:eastAsia="Times New Roman" w:hAnsi="Times New Roman" w:cs="Times New Roman"/>
          <w:lang w:val="en-GB"/>
        </w:rPr>
        <w:t xml:space="preserve"> </w:t>
      </w:r>
      <w:r w:rsidR="0079627E" w:rsidRPr="0024537C">
        <w:rPr>
          <w:rFonts w:ascii="Times New Roman" w:eastAsia="Times New Roman" w:hAnsi="Times New Roman" w:cs="Times New Roman"/>
          <w:lang w:val="en-GB"/>
        </w:rPr>
        <w:t xml:space="preserve"> </w:t>
      </w:r>
      <w:r w:rsidR="00A74F64" w:rsidRPr="0024537C">
        <w:rPr>
          <w:rFonts w:ascii="Times New Roman" w:eastAsia="Times New Roman" w:hAnsi="Times New Roman" w:cs="Times New Roman"/>
          <w:lang w:val="en-GB"/>
        </w:rPr>
        <w:t>F</w:t>
      </w:r>
      <w:r w:rsidR="007F2FD2" w:rsidRPr="0024537C">
        <w:rPr>
          <w:rFonts w:ascii="Times New Roman" w:eastAsia="Times New Roman" w:hAnsi="Times New Roman" w:cs="Times New Roman"/>
          <w:lang w:val="en-GB"/>
        </w:rPr>
        <w:t>ro</w:t>
      </w:r>
      <w:r w:rsidR="0079627E" w:rsidRPr="0024537C">
        <w:rPr>
          <w:rFonts w:ascii="Times New Roman" w:eastAsia="Times New Roman" w:hAnsi="Times New Roman" w:cs="Times New Roman"/>
          <w:lang w:val="en-GB"/>
        </w:rPr>
        <w:t xml:space="preserve">m a pure cash flow perspective (cash out flow versus cash inflow) the budget is funded and is therefore credible. </w:t>
      </w:r>
      <w:r w:rsidR="002559FB" w:rsidRPr="0024537C">
        <w:rPr>
          <w:rFonts w:ascii="Times New Roman" w:eastAsia="Times New Roman" w:hAnsi="Times New Roman" w:cs="Times New Roman"/>
          <w:lang w:val="en-GB"/>
        </w:rPr>
        <w:t xml:space="preserve"> </w:t>
      </w:r>
      <w:r w:rsidR="0079627E" w:rsidRPr="0024537C">
        <w:rPr>
          <w:rFonts w:ascii="Times New Roman" w:eastAsia="Times New Roman" w:hAnsi="Times New Roman" w:cs="Times New Roman"/>
          <w:lang w:val="en-GB"/>
        </w:rPr>
        <w:t xml:space="preserve">The challenge for the </w:t>
      </w:r>
      <w:r w:rsidR="007A38FF" w:rsidRPr="0024537C">
        <w:rPr>
          <w:rFonts w:ascii="Times New Roman" w:eastAsia="Times New Roman" w:hAnsi="Times New Roman" w:cs="Times New Roman"/>
          <w:lang w:val="en-GB"/>
        </w:rPr>
        <w:t>district</w:t>
      </w:r>
      <w:r w:rsidR="0079627E" w:rsidRPr="0024537C">
        <w:rPr>
          <w:rFonts w:ascii="Times New Roman" w:eastAsia="Times New Roman" w:hAnsi="Times New Roman" w:cs="Times New Roman"/>
          <w:lang w:val="en-GB"/>
        </w:rPr>
        <w:t xml:space="preserve"> will be to ensure that the underlying planning and cash flow assumptions are meticulously managed, especially the performance against the collection rate.</w:t>
      </w:r>
    </w:p>
    <w:p w14:paraId="1604FEBF" w14:textId="77777777" w:rsidR="002933E1" w:rsidRPr="0024537C" w:rsidRDefault="002933E1" w:rsidP="006D43B5">
      <w:pPr>
        <w:spacing w:after="0"/>
        <w:rPr>
          <w:rFonts w:ascii="Times New Roman" w:eastAsia="Times New Roman" w:hAnsi="Times New Roman" w:cs="Times New Roman"/>
          <w:lang w:val="en-GB"/>
        </w:rPr>
      </w:pPr>
    </w:p>
    <w:p w14:paraId="58AD902B" w14:textId="77777777" w:rsidR="00CB691F" w:rsidRPr="0024537C" w:rsidRDefault="00CB691F" w:rsidP="006D43B5">
      <w:pPr>
        <w:spacing w:after="0"/>
        <w:rPr>
          <w:rFonts w:ascii="Times New Roman" w:eastAsia="Times New Roman" w:hAnsi="Times New Roman" w:cs="Times New Roman"/>
          <w:lang w:val="en-GB"/>
        </w:rPr>
      </w:pPr>
      <w:r w:rsidRPr="0024537C">
        <w:rPr>
          <w:rFonts w:ascii="Times New Roman" w:eastAsia="Times New Roman" w:hAnsi="Times New Roman" w:cs="Times New Roman"/>
          <w:lang w:val="en-GB"/>
        </w:rPr>
        <w:t>The following graph supplies an analysis of the trends relating cash and cash equivalents and the cash backed reserves/accumulated funds reconciliation over a seven year perspective.</w:t>
      </w:r>
    </w:p>
    <w:p w14:paraId="1580B6F6" w14:textId="77777777" w:rsidR="003C1FE1" w:rsidRPr="0024537C" w:rsidRDefault="003C1FE1" w:rsidP="006D43B5">
      <w:pPr>
        <w:spacing w:after="0"/>
        <w:rPr>
          <w:rFonts w:ascii="Times New Roman" w:eastAsia="Times New Roman" w:hAnsi="Times New Roman" w:cs="Times New Roman"/>
          <w:lang w:val="en-GB"/>
        </w:rPr>
      </w:pPr>
    </w:p>
    <w:p w14:paraId="207EDB10" w14:textId="77777777" w:rsidR="00BE7BB9" w:rsidRDefault="00BE7BB9" w:rsidP="0007108A">
      <w:pPr>
        <w:rPr>
          <w:rFonts w:ascii="Times New Roman" w:hAnsi="Times New Roman" w:cs="Times New Roman"/>
        </w:rPr>
      </w:pPr>
      <w:bookmarkStart w:id="187" w:name="_Toc384900456"/>
    </w:p>
    <w:p w14:paraId="05F7C015" w14:textId="05D0CA8A" w:rsidR="00A74F64" w:rsidRPr="0024537C" w:rsidRDefault="00CB691F" w:rsidP="0007108A">
      <w:pPr>
        <w:rPr>
          <w:rFonts w:ascii="Times New Roman" w:hAnsi="Times New Roman" w:cs="Times New Roman"/>
        </w:rPr>
      </w:pPr>
      <w:r w:rsidRPr="0024537C">
        <w:rPr>
          <w:rFonts w:ascii="Times New Roman" w:hAnsi="Times New Roman" w:cs="Times New Roman"/>
        </w:rPr>
        <w:t xml:space="preserve">Figure </w:t>
      </w:r>
      <w:r w:rsidR="00965C78" w:rsidRPr="0024537C">
        <w:rPr>
          <w:rFonts w:ascii="Times New Roman" w:hAnsi="Times New Roman" w:cs="Times New Roman"/>
        </w:rPr>
        <w:fldChar w:fldCharType="begin"/>
      </w:r>
      <w:r w:rsidR="00B7350D" w:rsidRPr="0024537C">
        <w:rPr>
          <w:rFonts w:ascii="Times New Roman" w:hAnsi="Times New Roman" w:cs="Times New Roman"/>
        </w:rPr>
        <w:instrText xml:space="preserve"> SEQ Figure \* ARABIC </w:instrText>
      </w:r>
      <w:r w:rsidR="00965C78" w:rsidRPr="0024537C">
        <w:rPr>
          <w:rFonts w:ascii="Times New Roman" w:hAnsi="Times New Roman" w:cs="Times New Roman"/>
        </w:rPr>
        <w:fldChar w:fldCharType="separate"/>
      </w:r>
      <w:r w:rsidR="00EA3F2F">
        <w:rPr>
          <w:rFonts w:ascii="Times New Roman" w:hAnsi="Times New Roman" w:cs="Times New Roman"/>
          <w:noProof/>
        </w:rPr>
        <w:t>8</w:t>
      </w:r>
      <w:r w:rsidR="00965C78" w:rsidRPr="0024537C">
        <w:rPr>
          <w:rFonts w:ascii="Times New Roman" w:hAnsi="Times New Roman" w:cs="Times New Roman"/>
          <w:noProof/>
        </w:rPr>
        <w:fldChar w:fldCharType="end"/>
      </w:r>
      <w:r w:rsidRPr="0024537C">
        <w:rPr>
          <w:rFonts w:ascii="Times New Roman" w:hAnsi="Times New Roman" w:cs="Times New Roman"/>
        </w:rPr>
        <w:t xml:space="preserve">  </w:t>
      </w:r>
      <w:r w:rsidR="00F75529" w:rsidRPr="0024537C">
        <w:rPr>
          <w:rFonts w:ascii="Times New Roman" w:hAnsi="Times New Roman" w:cs="Times New Roman"/>
        </w:rPr>
        <w:t>Cash and cash equivalents / Cash backed reserves and accumulated funds</w:t>
      </w:r>
      <w:bookmarkStart w:id="188" w:name="_Toc286034136"/>
      <w:bookmarkStart w:id="189" w:name="_Toc286034727"/>
      <w:bookmarkEnd w:id="187"/>
    </w:p>
    <w:p w14:paraId="0C908866" w14:textId="77777777" w:rsidR="00A74F64" w:rsidRPr="0024537C" w:rsidRDefault="00A74F64" w:rsidP="0007108A">
      <w:pPr>
        <w:rPr>
          <w:rFonts w:ascii="Times New Roman" w:eastAsia="Times New Roman" w:hAnsi="Times New Roman" w:cs="Times New Roman"/>
          <w:lang w:val="en-GB"/>
        </w:rPr>
      </w:pPr>
      <w:r w:rsidRPr="0024537C">
        <w:rPr>
          <w:rFonts w:ascii="Times New Roman" w:eastAsia="Times New Roman" w:hAnsi="Times New Roman" w:cs="Times New Roman"/>
          <w:lang w:val="en-GB"/>
        </w:rPr>
        <w:t xml:space="preserve">2.6.5 </w:t>
      </w:r>
      <w:r w:rsidR="00036626" w:rsidRPr="0024537C">
        <w:rPr>
          <w:rFonts w:ascii="Times New Roman" w:eastAsia="Times New Roman" w:hAnsi="Times New Roman" w:cs="Times New Roman"/>
          <w:lang w:val="en-GB"/>
        </w:rPr>
        <w:t xml:space="preserve">Funding </w:t>
      </w:r>
      <w:r w:rsidR="007F2FD2" w:rsidRPr="0024537C">
        <w:rPr>
          <w:rFonts w:ascii="Times New Roman" w:eastAsia="Times New Roman" w:hAnsi="Times New Roman" w:cs="Times New Roman"/>
          <w:lang w:val="en-GB"/>
        </w:rPr>
        <w:t>compliance m</w:t>
      </w:r>
      <w:r w:rsidR="00036626" w:rsidRPr="0024537C">
        <w:rPr>
          <w:rFonts w:ascii="Times New Roman" w:eastAsia="Times New Roman" w:hAnsi="Times New Roman" w:cs="Times New Roman"/>
          <w:lang w:val="en-GB"/>
        </w:rPr>
        <w:t>easurement</w:t>
      </w:r>
      <w:bookmarkEnd w:id="188"/>
      <w:bookmarkEnd w:id="189"/>
    </w:p>
    <w:p w14:paraId="1FCD6F53" w14:textId="77777777" w:rsidR="00A74F64" w:rsidRPr="0024537C" w:rsidRDefault="007F2FD2" w:rsidP="0007108A">
      <w:pPr>
        <w:rPr>
          <w:rFonts w:ascii="Times New Roman" w:eastAsia="Times New Roman" w:hAnsi="Times New Roman" w:cs="Times New Roman"/>
          <w:lang w:val="en-GB"/>
        </w:rPr>
      </w:pPr>
      <w:r w:rsidRPr="00440634">
        <w:rPr>
          <w:rFonts w:ascii="Times New Roman" w:hAnsi="Times New Roman" w:cs="Times New Roman"/>
        </w:rPr>
        <w:t xml:space="preserve">National Treasury requires that the municipality assess its financial sustainability against fourteen different measures that look at various aspects of the financial health of the municipality. </w:t>
      </w:r>
      <w:r w:rsidR="002559FB" w:rsidRPr="00440634">
        <w:rPr>
          <w:rFonts w:ascii="Times New Roman" w:hAnsi="Times New Roman" w:cs="Times New Roman"/>
        </w:rPr>
        <w:t xml:space="preserve"> </w:t>
      </w:r>
      <w:r w:rsidRPr="00440634">
        <w:rPr>
          <w:rFonts w:ascii="Times New Roman" w:hAnsi="Times New Roman" w:cs="Times New Roman"/>
        </w:rPr>
        <w:t xml:space="preserve">These measures are contained in the following table. </w:t>
      </w:r>
      <w:r w:rsidR="002559FB" w:rsidRPr="00440634">
        <w:rPr>
          <w:rFonts w:ascii="Times New Roman" w:hAnsi="Times New Roman" w:cs="Times New Roman"/>
        </w:rPr>
        <w:t xml:space="preserve"> </w:t>
      </w:r>
      <w:r w:rsidRPr="00440634">
        <w:rPr>
          <w:rFonts w:ascii="Times New Roman" w:hAnsi="Times New Roman" w:cs="Times New Roman"/>
        </w:rPr>
        <w:t>All the information comes directly from the annual budget</w:t>
      </w:r>
      <w:r w:rsidR="00934C79" w:rsidRPr="00440634">
        <w:rPr>
          <w:rFonts w:ascii="Times New Roman" w:hAnsi="Times New Roman" w:cs="Times New Roman"/>
        </w:rPr>
        <w:t xml:space="preserve">ed </w:t>
      </w:r>
      <w:r w:rsidRPr="00440634">
        <w:rPr>
          <w:rFonts w:ascii="Times New Roman" w:hAnsi="Times New Roman" w:cs="Times New Roman"/>
        </w:rPr>
        <w:t xml:space="preserve">statements of financial performance, financial position and cash flows. </w:t>
      </w:r>
      <w:r w:rsidR="002559FB" w:rsidRPr="00440634">
        <w:rPr>
          <w:rFonts w:ascii="Times New Roman" w:hAnsi="Times New Roman" w:cs="Times New Roman"/>
        </w:rPr>
        <w:t xml:space="preserve"> </w:t>
      </w:r>
      <w:r w:rsidRPr="00440634">
        <w:rPr>
          <w:rFonts w:ascii="Times New Roman" w:hAnsi="Times New Roman" w:cs="Times New Roman"/>
        </w:rPr>
        <w:t xml:space="preserve">The funding </w:t>
      </w:r>
      <w:r w:rsidR="00934C79" w:rsidRPr="00440634">
        <w:rPr>
          <w:rFonts w:ascii="Times New Roman" w:hAnsi="Times New Roman" w:cs="Times New Roman"/>
        </w:rPr>
        <w:t xml:space="preserve">compliance </w:t>
      </w:r>
      <w:r w:rsidRPr="00440634">
        <w:rPr>
          <w:rFonts w:ascii="Times New Roman" w:hAnsi="Times New Roman" w:cs="Times New Roman"/>
        </w:rPr>
        <w:t>measurement table essentially measures the degree to which the proposed budget comp</w:t>
      </w:r>
      <w:r w:rsidR="00934C79" w:rsidRPr="00440634">
        <w:rPr>
          <w:rFonts w:ascii="Times New Roman" w:hAnsi="Times New Roman" w:cs="Times New Roman"/>
        </w:rPr>
        <w:t xml:space="preserve">lies </w:t>
      </w:r>
      <w:r w:rsidRPr="00440634">
        <w:rPr>
          <w:rFonts w:ascii="Times New Roman" w:hAnsi="Times New Roman" w:cs="Times New Roman"/>
        </w:rPr>
        <w:t xml:space="preserve">with the funding requirements of the MFMA. </w:t>
      </w:r>
      <w:r w:rsidR="002559FB" w:rsidRPr="00440634">
        <w:rPr>
          <w:rFonts w:ascii="Times New Roman" w:hAnsi="Times New Roman" w:cs="Times New Roman"/>
        </w:rPr>
        <w:t xml:space="preserve"> </w:t>
      </w:r>
      <w:r w:rsidR="00934C79" w:rsidRPr="00440634">
        <w:rPr>
          <w:rFonts w:ascii="Times New Roman" w:hAnsi="Times New Roman" w:cs="Times New Roman"/>
        </w:rPr>
        <w:t>Each of the measures is discussed below</w:t>
      </w:r>
      <w:r w:rsidRPr="00440634">
        <w:rPr>
          <w:rFonts w:ascii="Times New Roman" w:hAnsi="Times New Roman" w:cs="Times New Roman"/>
        </w:rPr>
        <w:t>.</w:t>
      </w:r>
    </w:p>
    <w:p w14:paraId="2066EFC4" w14:textId="77777777" w:rsidR="00DD704A" w:rsidRDefault="00DD704A" w:rsidP="0007108A">
      <w:pPr>
        <w:rPr>
          <w:rFonts w:ascii="Times New Roman" w:hAnsi="Times New Roman" w:cs="Times New Roman"/>
          <w:b/>
        </w:rPr>
      </w:pPr>
      <w:bookmarkStart w:id="190" w:name="_Toc384900421"/>
    </w:p>
    <w:p w14:paraId="2808ED19" w14:textId="626A3180" w:rsidR="00A74F64" w:rsidRPr="003C1FE1" w:rsidRDefault="001275DB" w:rsidP="0007108A">
      <w:pPr>
        <w:rPr>
          <w:rFonts w:ascii="Times New Roman" w:hAnsi="Times New Roman" w:cs="Times New Roman"/>
          <w:b/>
        </w:rPr>
      </w:pPr>
      <w:r w:rsidRPr="003C1FE1">
        <w:rPr>
          <w:rFonts w:ascii="Times New Roman" w:hAnsi="Times New Roman" w:cs="Times New Roman"/>
          <w:b/>
        </w:rPr>
        <w:t xml:space="preserve">Table </w:t>
      </w:r>
      <w:r w:rsidR="00965C78" w:rsidRPr="003C1FE1">
        <w:rPr>
          <w:rFonts w:ascii="Times New Roman" w:hAnsi="Times New Roman" w:cs="Times New Roman"/>
          <w:b/>
        </w:rPr>
        <w:fldChar w:fldCharType="begin"/>
      </w:r>
      <w:r w:rsidR="009F6B4A" w:rsidRPr="003C1FE1">
        <w:rPr>
          <w:rFonts w:ascii="Times New Roman" w:hAnsi="Times New Roman" w:cs="Times New Roman"/>
          <w:b/>
        </w:rPr>
        <w:instrText xml:space="preserve"> SEQ Table \* ARABIC </w:instrText>
      </w:r>
      <w:r w:rsidR="00965C78" w:rsidRPr="003C1FE1">
        <w:rPr>
          <w:rFonts w:ascii="Times New Roman" w:hAnsi="Times New Roman" w:cs="Times New Roman"/>
          <w:b/>
        </w:rPr>
        <w:fldChar w:fldCharType="separate"/>
      </w:r>
      <w:r w:rsidR="00EA3F2F">
        <w:rPr>
          <w:rFonts w:ascii="Times New Roman" w:hAnsi="Times New Roman" w:cs="Times New Roman"/>
          <w:b/>
          <w:noProof/>
        </w:rPr>
        <w:t>39</w:t>
      </w:r>
      <w:r w:rsidR="00965C78" w:rsidRPr="003C1FE1">
        <w:rPr>
          <w:rFonts w:ascii="Times New Roman" w:hAnsi="Times New Roman" w:cs="Times New Roman"/>
          <w:b/>
          <w:noProof/>
        </w:rPr>
        <w:fldChar w:fldCharType="end"/>
      </w:r>
      <w:r w:rsidRPr="003C1FE1">
        <w:rPr>
          <w:rFonts w:ascii="Times New Roman" w:hAnsi="Times New Roman" w:cs="Times New Roman"/>
          <w:b/>
        </w:rPr>
        <w:t xml:space="preserve"> </w:t>
      </w:r>
      <w:r w:rsidR="00934C79" w:rsidRPr="003C1FE1">
        <w:rPr>
          <w:rFonts w:ascii="Times New Roman" w:hAnsi="Times New Roman" w:cs="Times New Roman"/>
          <w:b/>
        </w:rPr>
        <w:t xml:space="preserve"> </w:t>
      </w:r>
      <w:r w:rsidR="0021394A" w:rsidRPr="003C1FE1">
        <w:rPr>
          <w:rFonts w:ascii="Times New Roman" w:hAnsi="Times New Roman" w:cs="Times New Roman"/>
          <w:b/>
        </w:rPr>
        <w:t xml:space="preserve">MBRR </w:t>
      </w:r>
      <w:r w:rsidRPr="003C1FE1">
        <w:rPr>
          <w:rFonts w:ascii="Times New Roman" w:hAnsi="Times New Roman" w:cs="Times New Roman"/>
          <w:b/>
        </w:rPr>
        <w:t xml:space="preserve">SA10 – Funding </w:t>
      </w:r>
      <w:r w:rsidR="00934C79" w:rsidRPr="003C1FE1">
        <w:rPr>
          <w:rFonts w:ascii="Times New Roman" w:hAnsi="Times New Roman" w:cs="Times New Roman"/>
          <w:b/>
        </w:rPr>
        <w:t xml:space="preserve">compliance </w:t>
      </w:r>
      <w:r w:rsidRPr="003C1FE1">
        <w:rPr>
          <w:rFonts w:ascii="Times New Roman" w:hAnsi="Times New Roman" w:cs="Times New Roman"/>
          <w:b/>
        </w:rPr>
        <w:t>measurement</w:t>
      </w:r>
      <w:bookmarkEnd w:id="190"/>
    </w:p>
    <w:p w14:paraId="797CA914" w14:textId="4C1B3479" w:rsidR="0032078C" w:rsidRDefault="005E6CBB" w:rsidP="0007108A">
      <w:pPr>
        <w:rPr>
          <w:rFonts w:ascii="Times New Roman" w:eastAsia="Times New Roman" w:hAnsi="Times New Roman" w:cs="Times New Roman"/>
          <w:b/>
          <w:bCs/>
          <w:sz w:val="18"/>
          <w:szCs w:val="20"/>
          <w:lang w:val="en-ZA" w:eastAsia="en-ZA"/>
        </w:rPr>
      </w:pPr>
      <w:r w:rsidRPr="005E6CBB">
        <w:rPr>
          <w:noProof/>
        </w:rPr>
        <w:drawing>
          <wp:inline distT="0" distB="0" distL="0" distR="0" wp14:anchorId="01BAF539" wp14:editId="1279E23B">
            <wp:extent cx="6559550" cy="3778250"/>
            <wp:effectExtent l="0" t="0" r="0" b="0"/>
            <wp:docPr id="875654373"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559550" cy="3778250"/>
                    </a:xfrm>
                    <a:prstGeom prst="rect">
                      <a:avLst/>
                    </a:prstGeom>
                    <a:noFill/>
                    <a:ln>
                      <a:noFill/>
                    </a:ln>
                  </pic:spPr>
                </pic:pic>
              </a:graphicData>
            </a:graphic>
          </wp:inline>
        </w:drawing>
      </w:r>
    </w:p>
    <w:p w14:paraId="3E6F4BAB" w14:textId="77777777" w:rsidR="003C1FE1" w:rsidRDefault="003C1FE1" w:rsidP="0007108A">
      <w:pPr>
        <w:rPr>
          <w:rFonts w:ascii="Times New Roman" w:eastAsia="Times New Roman" w:hAnsi="Times New Roman" w:cs="Times New Roman"/>
          <w:b/>
          <w:bCs/>
          <w:sz w:val="18"/>
          <w:szCs w:val="20"/>
          <w:lang w:val="en-ZA" w:eastAsia="en-ZA"/>
        </w:rPr>
      </w:pPr>
    </w:p>
    <w:p w14:paraId="4EB6AC12" w14:textId="77777777" w:rsidR="003C1FE1" w:rsidRDefault="003C1FE1" w:rsidP="0007108A">
      <w:pPr>
        <w:rPr>
          <w:rFonts w:ascii="Times New Roman" w:eastAsia="Times New Roman" w:hAnsi="Times New Roman" w:cs="Times New Roman"/>
          <w:b/>
          <w:bCs/>
          <w:sz w:val="18"/>
          <w:szCs w:val="20"/>
          <w:lang w:val="en-ZA" w:eastAsia="en-ZA"/>
        </w:rPr>
      </w:pPr>
    </w:p>
    <w:p w14:paraId="50F41D48" w14:textId="77777777" w:rsidR="003C1FE1" w:rsidRDefault="003C1FE1" w:rsidP="0007108A">
      <w:pPr>
        <w:rPr>
          <w:rFonts w:ascii="Times New Roman" w:eastAsia="Times New Roman" w:hAnsi="Times New Roman" w:cs="Times New Roman"/>
          <w:b/>
          <w:bCs/>
          <w:sz w:val="18"/>
          <w:szCs w:val="20"/>
          <w:lang w:val="en-ZA" w:eastAsia="en-ZA"/>
        </w:rPr>
      </w:pPr>
    </w:p>
    <w:p w14:paraId="40143ED4" w14:textId="36CEB7FD" w:rsidR="003C1FE1" w:rsidRPr="0024537C" w:rsidRDefault="005E6CBB" w:rsidP="0007108A">
      <w:pPr>
        <w:rPr>
          <w:rFonts w:ascii="Times New Roman" w:eastAsia="Times New Roman" w:hAnsi="Times New Roman" w:cs="Times New Roman"/>
          <w:b/>
          <w:bCs/>
          <w:sz w:val="18"/>
          <w:szCs w:val="20"/>
          <w:lang w:val="en-ZA" w:eastAsia="en-ZA"/>
        </w:rPr>
      </w:pPr>
      <w:r w:rsidRPr="005E6CBB">
        <w:rPr>
          <w:noProof/>
        </w:rPr>
        <w:drawing>
          <wp:inline distT="0" distB="0" distL="0" distR="0" wp14:anchorId="38A7BF93" wp14:editId="6AACDE81">
            <wp:extent cx="6489700" cy="6553200"/>
            <wp:effectExtent l="0" t="0" r="6350" b="0"/>
            <wp:docPr id="40181592"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489700" cy="6553200"/>
                    </a:xfrm>
                    <a:prstGeom prst="rect">
                      <a:avLst/>
                    </a:prstGeom>
                    <a:noFill/>
                    <a:ln>
                      <a:noFill/>
                    </a:ln>
                  </pic:spPr>
                </pic:pic>
              </a:graphicData>
            </a:graphic>
          </wp:inline>
        </w:drawing>
      </w:r>
    </w:p>
    <w:p w14:paraId="76B0D554" w14:textId="77777777" w:rsidR="001D2179" w:rsidRDefault="001D2179" w:rsidP="0007108A">
      <w:pPr>
        <w:rPr>
          <w:rFonts w:ascii="Times New Roman" w:hAnsi="Times New Roman" w:cs="Times New Roman"/>
          <w:b/>
          <w:bCs/>
        </w:rPr>
      </w:pPr>
    </w:p>
    <w:p w14:paraId="6585E58E" w14:textId="77777777" w:rsidR="001D2179" w:rsidRDefault="001D2179" w:rsidP="0007108A">
      <w:pPr>
        <w:rPr>
          <w:rFonts w:ascii="Times New Roman" w:hAnsi="Times New Roman" w:cs="Times New Roman"/>
          <w:b/>
          <w:bCs/>
        </w:rPr>
      </w:pPr>
    </w:p>
    <w:p w14:paraId="775DBA6F" w14:textId="77777777" w:rsidR="001D2179" w:rsidRDefault="001D2179" w:rsidP="0007108A">
      <w:pPr>
        <w:rPr>
          <w:rFonts w:ascii="Times New Roman" w:hAnsi="Times New Roman" w:cs="Times New Roman"/>
          <w:b/>
          <w:bCs/>
        </w:rPr>
      </w:pPr>
    </w:p>
    <w:p w14:paraId="08A3D5C8" w14:textId="77777777" w:rsidR="001D2179" w:rsidRDefault="001D2179" w:rsidP="0007108A">
      <w:pPr>
        <w:rPr>
          <w:rFonts w:ascii="Times New Roman" w:hAnsi="Times New Roman" w:cs="Times New Roman"/>
          <w:b/>
          <w:bCs/>
        </w:rPr>
      </w:pPr>
    </w:p>
    <w:p w14:paraId="765F8A22" w14:textId="77777777" w:rsidR="001D2179" w:rsidRDefault="001D2179" w:rsidP="0007108A">
      <w:pPr>
        <w:rPr>
          <w:rFonts w:ascii="Times New Roman" w:hAnsi="Times New Roman" w:cs="Times New Roman"/>
          <w:b/>
          <w:bCs/>
        </w:rPr>
      </w:pPr>
    </w:p>
    <w:p w14:paraId="0F91D244" w14:textId="77777777" w:rsidR="001D2179" w:rsidRDefault="001D2179" w:rsidP="0007108A">
      <w:pPr>
        <w:rPr>
          <w:rFonts w:ascii="Times New Roman" w:hAnsi="Times New Roman" w:cs="Times New Roman"/>
          <w:b/>
          <w:bCs/>
        </w:rPr>
      </w:pPr>
    </w:p>
    <w:p w14:paraId="21708071" w14:textId="349F984F" w:rsidR="001D2179" w:rsidRDefault="00804884" w:rsidP="0007108A">
      <w:pPr>
        <w:rPr>
          <w:rFonts w:ascii="Times New Roman" w:hAnsi="Times New Roman" w:cs="Times New Roman"/>
          <w:b/>
          <w:bCs/>
        </w:rPr>
      </w:pPr>
      <w:r w:rsidRPr="00804884">
        <w:rPr>
          <w:noProof/>
        </w:rPr>
        <w:drawing>
          <wp:inline distT="0" distB="0" distL="0" distR="0" wp14:anchorId="3D6314BD" wp14:editId="31A2BDB8">
            <wp:extent cx="6375400" cy="7651750"/>
            <wp:effectExtent l="0" t="0" r="6350" b="6350"/>
            <wp:docPr id="85772499"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375400" cy="7651750"/>
                    </a:xfrm>
                    <a:prstGeom prst="rect">
                      <a:avLst/>
                    </a:prstGeom>
                    <a:noFill/>
                    <a:ln>
                      <a:noFill/>
                    </a:ln>
                  </pic:spPr>
                </pic:pic>
              </a:graphicData>
            </a:graphic>
          </wp:inline>
        </w:drawing>
      </w:r>
    </w:p>
    <w:p w14:paraId="2C88B26A" w14:textId="77777777" w:rsidR="001D2179" w:rsidRDefault="001D2179" w:rsidP="0007108A">
      <w:pPr>
        <w:rPr>
          <w:rFonts w:ascii="Times New Roman" w:hAnsi="Times New Roman" w:cs="Times New Roman"/>
          <w:b/>
          <w:bCs/>
        </w:rPr>
      </w:pPr>
    </w:p>
    <w:p w14:paraId="64286FF1" w14:textId="77777777" w:rsidR="001D2179" w:rsidRDefault="001D2179" w:rsidP="0007108A">
      <w:pPr>
        <w:rPr>
          <w:rFonts w:ascii="Times New Roman" w:hAnsi="Times New Roman" w:cs="Times New Roman"/>
          <w:b/>
          <w:bCs/>
        </w:rPr>
      </w:pPr>
    </w:p>
    <w:p w14:paraId="63BB2587" w14:textId="133144C8" w:rsidR="00A74F64" w:rsidRPr="0024537C" w:rsidRDefault="00A74F64" w:rsidP="0007108A">
      <w:pPr>
        <w:rPr>
          <w:rFonts w:ascii="Times New Roman" w:hAnsi="Times New Roman" w:cs="Times New Roman"/>
          <w:b/>
          <w:bCs/>
        </w:rPr>
      </w:pPr>
      <w:r w:rsidRPr="0024537C">
        <w:rPr>
          <w:rFonts w:ascii="Times New Roman" w:hAnsi="Times New Roman" w:cs="Times New Roman"/>
          <w:b/>
          <w:bCs/>
        </w:rPr>
        <w:t>Cash/cash equivalent position</w:t>
      </w:r>
    </w:p>
    <w:p w14:paraId="1D9B9612" w14:textId="77777777" w:rsidR="00A74F64" w:rsidRPr="0024537C" w:rsidRDefault="00A74F64" w:rsidP="0007108A">
      <w:pPr>
        <w:rPr>
          <w:rFonts w:ascii="Times New Roman" w:hAnsi="Times New Roman" w:cs="Times New Roman"/>
        </w:rPr>
      </w:pPr>
      <w:r w:rsidRPr="0024537C">
        <w:rPr>
          <w:rFonts w:ascii="Times New Roman" w:hAnsi="Times New Roman" w:cs="Times New Roman"/>
          <w:bCs/>
        </w:rPr>
        <w:t xml:space="preserve">The District’s </w:t>
      </w:r>
      <w:r w:rsidRPr="0024537C">
        <w:rPr>
          <w:rFonts w:ascii="Times New Roman" w:hAnsi="Times New Roman" w:cs="Times New Roman"/>
        </w:rPr>
        <w:t>forecast cash position was discussed as part of the budgeted cash flow statement.  A ‘positive’ cash position, for each year of the MTREF would generally be a minimum requirement, subject to the planned application of these funds such as cash-backing of reserves and working capital requirements.</w:t>
      </w:r>
    </w:p>
    <w:p w14:paraId="74D8E4D6" w14:textId="25736C0F" w:rsidR="00067DBF" w:rsidRPr="0024537C" w:rsidRDefault="00A74F64" w:rsidP="0007108A">
      <w:pPr>
        <w:rPr>
          <w:rFonts w:ascii="Times New Roman" w:eastAsia="Times New Roman" w:hAnsi="Times New Roman" w:cs="Times New Roman"/>
          <w:b/>
          <w:bCs/>
          <w:sz w:val="18"/>
          <w:szCs w:val="20"/>
          <w:lang w:val="en-ZA" w:eastAsia="en-ZA"/>
        </w:rPr>
      </w:pPr>
      <w:r w:rsidRPr="0024537C">
        <w:rPr>
          <w:rFonts w:ascii="Times New Roman" w:hAnsi="Times New Roman" w:cs="Times New Roman"/>
        </w:rPr>
        <w:t xml:space="preserve">If the municipality’s forecast cash position is negative, for any year of the medium term budget, the budget is very unlikely to meet MFMA requirements or be sustainable and could indicate a risk of non-compliance with section 45 of the MFMA which deals with the repayment of short term debt at the end of the financial year.  The forecasted cash and cash equivalents for the </w:t>
      </w:r>
      <w:r w:rsidR="00EC3A04">
        <w:rPr>
          <w:rFonts w:ascii="Times New Roman" w:hAnsi="Times New Roman" w:cs="Times New Roman"/>
        </w:rPr>
        <w:t>2024/25</w:t>
      </w:r>
      <w:r w:rsidRPr="0024537C">
        <w:rPr>
          <w:rFonts w:ascii="Times New Roman" w:hAnsi="Times New Roman" w:cs="Times New Roman"/>
        </w:rPr>
        <w:t xml:space="preserve"> MTREF </w:t>
      </w:r>
      <w:r w:rsidR="00CE0C72" w:rsidRPr="0024537C">
        <w:rPr>
          <w:rFonts w:ascii="Times New Roman" w:hAnsi="Times New Roman" w:cs="Times New Roman"/>
        </w:rPr>
        <w:t>show</w:t>
      </w:r>
      <w:r w:rsidRPr="0024537C">
        <w:rPr>
          <w:rFonts w:ascii="Times New Roman" w:hAnsi="Times New Roman" w:cs="Times New Roman"/>
        </w:rPr>
        <w:t xml:space="preserve"> R</w:t>
      </w:r>
      <w:r w:rsidR="00715464">
        <w:rPr>
          <w:rFonts w:ascii="Times New Roman" w:hAnsi="Times New Roman" w:cs="Times New Roman"/>
        </w:rPr>
        <w:t>166</w:t>
      </w:r>
      <w:r w:rsidR="00D47EFC">
        <w:rPr>
          <w:rFonts w:ascii="Times New Roman" w:hAnsi="Times New Roman" w:cs="Times New Roman"/>
        </w:rPr>
        <w:t xml:space="preserve">, </w:t>
      </w:r>
      <w:r w:rsidR="00715464">
        <w:rPr>
          <w:rFonts w:ascii="Times New Roman" w:hAnsi="Times New Roman" w:cs="Times New Roman"/>
        </w:rPr>
        <w:t>6</w:t>
      </w:r>
      <w:r w:rsidR="00067DBF" w:rsidRPr="0024537C">
        <w:rPr>
          <w:rFonts w:ascii="Times New Roman" w:hAnsi="Times New Roman" w:cs="Times New Roman"/>
        </w:rPr>
        <w:t xml:space="preserve"> m</w:t>
      </w:r>
      <w:r w:rsidRPr="0024537C">
        <w:rPr>
          <w:rFonts w:ascii="Times New Roman" w:hAnsi="Times New Roman" w:cs="Times New Roman"/>
        </w:rPr>
        <w:t>illion</w:t>
      </w:r>
      <w:r w:rsidR="00CF7566" w:rsidRPr="0024537C">
        <w:rPr>
          <w:rFonts w:ascii="Times New Roman" w:hAnsi="Times New Roman" w:cs="Times New Roman"/>
        </w:rPr>
        <w:t>, R</w:t>
      </w:r>
      <w:r w:rsidR="00715464">
        <w:rPr>
          <w:rFonts w:ascii="Times New Roman" w:hAnsi="Times New Roman" w:cs="Times New Roman"/>
        </w:rPr>
        <w:t>1</w:t>
      </w:r>
      <w:r w:rsidR="00075B00">
        <w:rPr>
          <w:rFonts w:ascii="Times New Roman" w:hAnsi="Times New Roman" w:cs="Times New Roman"/>
        </w:rPr>
        <w:t>69</w:t>
      </w:r>
      <w:r w:rsidR="00D47EFC">
        <w:rPr>
          <w:rFonts w:ascii="Times New Roman" w:hAnsi="Times New Roman" w:cs="Times New Roman"/>
        </w:rPr>
        <w:t xml:space="preserve">, </w:t>
      </w:r>
      <w:r w:rsidR="00075B00">
        <w:rPr>
          <w:rFonts w:ascii="Times New Roman" w:hAnsi="Times New Roman" w:cs="Times New Roman"/>
        </w:rPr>
        <w:t>7</w:t>
      </w:r>
      <w:r w:rsidR="00067DBF" w:rsidRPr="0024537C">
        <w:rPr>
          <w:rFonts w:ascii="Times New Roman" w:hAnsi="Times New Roman" w:cs="Times New Roman"/>
        </w:rPr>
        <w:t xml:space="preserve"> m</w:t>
      </w:r>
      <w:r w:rsidR="00B374B5" w:rsidRPr="0024537C">
        <w:rPr>
          <w:rFonts w:ascii="Times New Roman" w:hAnsi="Times New Roman" w:cs="Times New Roman"/>
        </w:rPr>
        <w:t>illion and R</w:t>
      </w:r>
      <w:r w:rsidR="00075B00">
        <w:rPr>
          <w:rFonts w:ascii="Times New Roman" w:hAnsi="Times New Roman" w:cs="Times New Roman"/>
        </w:rPr>
        <w:t>167</w:t>
      </w:r>
      <w:r w:rsidR="00D47EFC">
        <w:rPr>
          <w:rFonts w:ascii="Times New Roman" w:hAnsi="Times New Roman" w:cs="Times New Roman"/>
        </w:rPr>
        <w:t xml:space="preserve">, </w:t>
      </w:r>
      <w:r w:rsidR="00075B00">
        <w:rPr>
          <w:rFonts w:ascii="Times New Roman" w:hAnsi="Times New Roman" w:cs="Times New Roman"/>
        </w:rPr>
        <w:t>3</w:t>
      </w:r>
      <w:r w:rsidR="00067DBF" w:rsidRPr="0024537C">
        <w:rPr>
          <w:rFonts w:ascii="Times New Roman" w:hAnsi="Times New Roman" w:cs="Times New Roman"/>
        </w:rPr>
        <w:t>m</w:t>
      </w:r>
      <w:r w:rsidRPr="0024537C">
        <w:rPr>
          <w:rFonts w:ascii="Times New Roman" w:hAnsi="Times New Roman" w:cs="Times New Roman"/>
        </w:rPr>
        <w:t>illion for each respective financial year.</w:t>
      </w:r>
    </w:p>
    <w:p w14:paraId="3FCFDDB4" w14:textId="77777777" w:rsidR="00DB3FF7" w:rsidRDefault="00DB3FF7" w:rsidP="0007108A">
      <w:pPr>
        <w:rPr>
          <w:rFonts w:ascii="Times New Roman" w:hAnsi="Times New Roman" w:cs="Times New Roman"/>
          <w:b/>
          <w:bCs/>
        </w:rPr>
      </w:pPr>
      <w:bookmarkStart w:id="191" w:name="_Toc286034138"/>
      <w:bookmarkStart w:id="192" w:name="_Toc286034729"/>
    </w:p>
    <w:p w14:paraId="247914E4" w14:textId="77777777" w:rsidR="00067DBF" w:rsidRPr="0024537C" w:rsidRDefault="00067DBF" w:rsidP="0007108A">
      <w:pPr>
        <w:rPr>
          <w:rFonts w:ascii="Times New Roman" w:hAnsi="Times New Roman" w:cs="Times New Roman"/>
          <w:b/>
          <w:bCs/>
        </w:rPr>
      </w:pPr>
      <w:r w:rsidRPr="0024537C">
        <w:rPr>
          <w:rFonts w:ascii="Times New Roman" w:hAnsi="Times New Roman" w:cs="Times New Roman"/>
          <w:b/>
          <w:bCs/>
        </w:rPr>
        <w:t>Cash plus investments less application of funds</w:t>
      </w:r>
      <w:bookmarkEnd w:id="191"/>
      <w:bookmarkEnd w:id="192"/>
    </w:p>
    <w:p w14:paraId="542321C7" w14:textId="77777777" w:rsidR="00067DBF" w:rsidRPr="0024537C" w:rsidRDefault="00067DBF" w:rsidP="006D43B5">
      <w:pPr>
        <w:spacing w:after="0"/>
        <w:rPr>
          <w:rFonts w:ascii="Times New Roman" w:hAnsi="Times New Roman" w:cs="Times New Roman"/>
        </w:rPr>
      </w:pPr>
      <w:r w:rsidRPr="0024537C">
        <w:rPr>
          <w:rFonts w:ascii="Times New Roman" w:hAnsi="Times New Roman" w:cs="Times New Roman"/>
        </w:rPr>
        <w:t>The purpose of this measure is to understand how the municipality has applied the available cash and investments as identified in the budgeted cash flow stat</w:t>
      </w:r>
      <w:r w:rsidR="00D47EFC">
        <w:rPr>
          <w:rFonts w:ascii="Times New Roman" w:hAnsi="Times New Roman" w:cs="Times New Roman"/>
        </w:rPr>
        <w:t xml:space="preserve">ement.  </w:t>
      </w:r>
      <w:r w:rsidRPr="0024537C">
        <w:rPr>
          <w:rFonts w:ascii="Times New Roman" w:hAnsi="Times New Roman" w:cs="Times New Roman"/>
        </w:rPr>
        <w:t>The reconciliation is intended to be a relatively simple methodology for understanding the budgeted amount of cash and investments available with any planned or required applications to be made.  This has been extensively discussed above.</w:t>
      </w:r>
    </w:p>
    <w:p w14:paraId="62D3BCE9" w14:textId="77777777" w:rsidR="00BC79DA" w:rsidRPr="0024537C" w:rsidRDefault="00BC79DA" w:rsidP="006D43B5">
      <w:pPr>
        <w:spacing w:after="0"/>
        <w:rPr>
          <w:rFonts w:ascii="Times New Roman" w:hAnsi="Times New Roman" w:cs="Times New Roman"/>
        </w:rPr>
      </w:pPr>
    </w:p>
    <w:p w14:paraId="70032CE1" w14:textId="77777777" w:rsidR="00BC79DA" w:rsidRDefault="00BC79DA" w:rsidP="006D43B5">
      <w:pPr>
        <w:spacing w:after="0"/>
        <w:rPr>
          <w:rFonts w:ascii="Times New Roman" w:hAnsi="Times New Roman" w:cs="Times New Roman"/>
          <w:b/>
          <w:bCs/>
        </w:rPr>
      </w:pPr>
      <w:bookmarkStart w:id="193" w:name="_Toc286034139"/>
      <w:bookmarkStart w:id="194" w:name="_Toc286034730"/>
      <w:r w:rsidRPr="0024537C">
        <w:rPr>
          <w:rFonts w:ascii="Times New Roman" w:hAnsi="Times New Roman" w:cs="Times New Roman"/>
          <w:b/>
          <w:bCs/>
        </w:rPr>
        <w:t>Monthly average payments covered by cash or cash equivalents</w:t>
      </w:r>
      <w:bookmarkEnd w:id="193"/>
      <w:bookmarkEnd w:id="194"/>
    </w:p>
    <w:p w14:paraId="44DDA5B4" w14:textId="77777777" w:rsidR="00D47EFC" w:rsidRPr="0024537C" w:rsidRDefault="00D47EFC" w:rsidP="006D43B5">
      <w:pPr>
        <w:spacing w:after="0"/>
        <w:rPr>
          <w:rFonts w:ascii="Times New Roman" w:hAnsi="Times New Roman" w:cs="Times New Roman"/>
          <w:b/>
          <w:bCs/>
        </w:rPr>
      </w:pPr>
    </w:p>
    <w:p w14:paraId="062ACEE0" w14:textId="76463086" w:rsidR="00BC79DA" w:rsidRPr="0024537C" w:rsidRDefault="00BC79DA" w:rsidP="006D43B5">
      <w:pPr>
        <w:spacing w:after="0"/>
        <w:rPr>
          <w:rFonts w:ascii="Times New Roman" w:hAnsi="Times New Roman" w:cs="Times New Roman"/>
        </w:rPr>
      </w:pPr>
      <w:r w:rsidRPr="0024537C">
        <w:rPr>
          <w:rFonts w:ascii="Times New Roman" w:hAnsi="Times New Roman" w:cs="Times New Roman"/>
        </w:rPr>
        <w:t>The purpose of this measure is to understand the level of financial risk should the municipality</w:t>
      </w:r>
      <w:r w:rsidR="00D07B06" w:rsidRPr="0024537C">
        <w:rPr>
          <w:rFonts w:ascii="Times New Roman" w:hAnsi="Times New Roman" w:cs="Times New Roman"/>
        </w:rPr>
        <w:t xml:space="preserve"> </w:t>
      </w:r>
      <w:r w:rsidRPr="0024537C">
        <w:rPr>
          <w:rFonts w:ascii="Times New Roman" w:hAnsi="Times New Roman" w:cs="Times New Roman"/>
        </w:rPr>
        <w:t>be under stress from a collection and cash in-flow perspective.</w:t>
      </w:r>
      <w:r w:rsidR="00D07B06" w:rsidRPr="0024537C">
        <w:rPr>
          <w:rFonts w:ascii="Times New Roman" w:hAnsi="Times New Roman" w:cs="Times New Roman"/>
        </w:rPr>
        <w:t xml:space="preserve"> </w:t>
      </w:r>
      <w:r w:rsidRPr="0024537C">
        <w:rPr>
          <w:rFonts w:ascii="Times New Roman" w:hAnsi="Times New Roman" w:cs="Times New Roman"/>
        </w:rPr>
        <w:t>Regardless of the annual cash position an evaluation should be made of the ability of the District to meet monthly payments as and when they fall due. It is especially important to consider the position should the municipality be faced with an unexpected disaster that threatens revenue collection.  Notably, the ratio has been falling significantly for the period 20</w:t>
      </w:r>
      <w:r w:rsidR="00C3408B">
        <w:rPr>
          <w:rFonts w:ascii="Times New Roman" w:hAnsi="Times New Roman" w:cs="Times New Roman"/>
        </w:rPr>
        <w:t>2</w:t>
      </w:r>
      <w:r w:rsidR="00715464">
        <w:rPr>
          <w:rFonts w:ascii="Times New Roman" w:hAnsi="Times New Roman" w:cs="Times New Roman"/>
        </w:rPr>
        <w:t>3</w:t>
      </w:r>
      <w:r w:rsidRPr="0024537C">
        <w:rPr>
          <w:rFonts w:ascii="Times New Roman" w:hAnsi="Times New Roman" w:cs="Times New Roman"/>
        </w:rPr>
        <w:t>/</w:t>
      </w:r>
      <w:r w:rsidR="00C3408B">
        <w:rPr>
          <w:rFonts w:ascii="Times New Roman" w:hAnsi="Times New Roman" w:cs="Times New Roman"/>
        </w:rPr>
        <w:t>2</w:t>
      </w:r>
      <w:r w:rsidR="00715464">
        <w:rPr>
          <w:rFonts w:ascii="Times New Roman" w:hAnsi="Times New Roman" w:cs="Times New Roman"/>
        </w:rPr>
        <w:t>4</w:t>
      </w:r>
      <w:r w:rsidRPr="0024537C">
        <w:rPr>
          <w:rFonts w:ascii="Times New Roman" w:hAnsi="Times New Roman" w:cs="Times New Roman"/>
        </w:rPr>
        <w:t xml:space="preserve"> </w:t>
      </w:r>
      <w:r w:rsidR="00C3408B">
        <w:rPr>
          <w:rFonts w:ascii="Times New Roman" w:hAnsi="Times New Roman" w:cs="Times New Roman"/>
        </w:rPr>
        <w:t>then improved from 202</w:t>
      </w:r>
      <w:r w:rsidR="00715464">
        <w:rPr>
          <w:rFonts w:ascii="Times New Roman" w:hAnsi="Times New Roman" w:cs="Times New Roman"/>
        </w:rPr>
        <w:t>3/</w:t>
      </w:r>
      <w:r w:rsidR="00C3408B">
        <w:rPr>
          <w:rFonts w:ascii="Times New Roman" w:hAnsi="Times New Roman" w:cs="Times New Roman"/>
        </w:rPr>
        <w:t>2</w:t>
      </w:r>
      <w:r w:rsidR="00715464">
        <w:rPr>
          <w:rFonts w:ascii="Times New Roman" w:hAnsi="Times New Roman" w:cs="Times New Roman"/>
        </w:rPr>
        <w:t>4</w:t>
      </w:r>
      <w:r w:rsidR="00C3408B">
        <w:rPr>
          <w:rFonts w:ascii="Times New Roman" w:hAnsi="Times New Roman" w:cs="Times New Roman"/>
        </w:rPr>
        <w:t xml:space="preserve"> adjusted budget </w:t>
      </w:r>
      <w:r w:rsidRPr="0024537C">
        <w:rPr>
          <w:rFonts w:ascii="Times New Roman" w:hAnsi="Times New Roman" w:cs="Times New Roman"/>
        </w:rPr>
        <w:t xml:space="preserve">, moving from </w:t>
      </w:r>
      <w:r w:rsidR="00CF56A7">
        <w:rPr>
          <w:rFonts w:ascii="Times New Roman" w:hAnsi="Times New Roman" w:cs="Times New Roman"/>
        </w:rPr>
        <w:t>1</w:t>
      </w:r>
      <w:r w:rsidR="008B3FA5" w:rsidRPr="0024537C">
        <w:rPr>
          <w:rFonts w:ascii="Times New Roman" w:hAnsi="Times New Roman" w:cs="Times New Roman"/>
        </w:rPr>
        <w:t>.</w:t>
      </w:r>
      <w:r w:rsidR="00715464">
        <w:rPr>
          <w:rFonts w:ascii="Times New Roman" w:hAnsi="Times New Roman" w:cs="Times New Roman"/>
        </w:rPr>
        <w:t>3</w:t>
      </w:r>
      <w:r w:rsidRPr="0024537C">
        <w:rPr>
          <w:rFonts w:ascii="Times New Roman" w:hAnsi="Times New Roman" w:cs="Times New Roman"/>
        </w:rPr>
        <w:t xml:space="preserve"> to </w:t>
      </w:r>
      <w:r w:rsidR="00C3408B">
        <w:rPr>
          <w:rFonts w:ascii="Times New Roman" w:hAnsi="Times New Roman" w:cs="Times New Roman"/>
        </w:rPr>
        <w:t>1</w:t>
      </w:r>
      <w:r w:rsidR="00CF56A7">
        <w:rPr>
          <w:rFonts w:ascii="Times New Roman" w:hAnsi="Times New Roman" w:cs="Times New Roman"/>
        </w:rPr>
        <w:t>.</w:t>
      </w:r>
      <w:r w:rsidR="00C3408B">
        <w:rPr>
          <w:rFonts w:ascii="Times New Roman" w:hAnsi="Times New Roman" w:cs="Times New Roman"/>
        </w:rPr>
        <w:t>8</w:t>
      </w:r>
      <w:r w:rsidRPr="0024537C">
        <w:rPr>
          <w:rFonts w:ascii="Times New Roman" w:hAnsi="Times New Roman" w:cs="Times New Roman"/>
        </w:rPr>
        <w:t xml:space="preserve"> this ratio </w:t>
      </w:r>
      <w:r w:rsidR="00715464">
        <w:rPr>
          <w:rFonts w:ascii="Times New Roman" w:hAnsi="Times New Roman" w:cs="Times New Roman"/>
        </w:rPr>
        <w:t>improve</w:t>
      </w:r>
      <w:r w:rsidRPr="0024537C">
        <w:rPr>
          <w:rFonts w:ascii="Times New Roman" w:hAnsi="Times New Roman" w:cs="Times New Roman"/>
        </w:rPr>
        <w:t xml:space="preserve"> from </w:t>
      </w:r>
      <w:r w:rsidR="00C3408B">
        <w:rPr>
          <w:rFonts w:ascii="Times New Roman" w:hAnsi="Times New Roman" w:cs="Times New Roman"/>
        </w:rPr>
        <w:t>1</w:t>
      </w:r>
      <w:r w:rsidR="00CF56A7">
        <w:rPr>
          <w:rFonts w:ascii="Times New Roman" w:hAnsi="Times New Roman" w:cs="Times New Roman"/>
        </w:rPr>
        <w:t>.</w:t>
      </w:r>
      <w:r w:rsidR="00C3408B">
        <w:rPr>
          <w:rFonts w:ascii="Times New Roman" w:hAnsi="Times New Roman" w:cs="Times New Roman"/>
        </w:rPr>
        <w:t>8</w:t>
      </w:r>
      <w:r w:rsidRPr="0024537C">
        <w:rPr>
          <w:rFonts w:ascii="Times New Roman" w:hAnsi="Times New Roman" w:cs="Times New Roman"/>
        </w:rPr>
        <w:t xml:space="preserve"> to </w:t>
      </w:r>
      <w:r w:rsidR="00C3408B">
        <w:rPr>
          <w:rFonts w:ascii="Times New Roman" w:hAnsi="Times New Roman" w:cs="Times New Roman"/>
        </w:rPr>
        <w:t>1</w:t>
      </w:r>
      <w:r w:rsidR="008B3FA5" w:rsidRPr="0024537C">
        <w:rPr>
          <w:rFonts w:ascii="Times New Roman" w:hAnsi="Times New Roman" w:cs="Times New Roman"/>
        </w:rPr>
        <w:t>.</w:t>
      </w:r>
      <w:r w:rsidR="00715464">
        <w:rPr>
          <w:rFonts w:ascii="Times New Roman" w:hAnsi="Times New Roman" w:cs="Times New Roman"/>
        </w:rPr>
        <w:t>9</w:t>
      </w:r>
      <w:r w:rsidRPr="0024537C">
        <w:rPr>
          <w:rFonts w:ascii="Times New Roman" w:hAnsi="Times New Roman" w:cs="Times New Roman"/>
        </w:rPr>
        <w:t xml:space="preserve"> in the </w:t>
      </w:r>
      <w:r w:rsidR="00EC3A04">
        <w:rPr>
          <w:rFonts w:ascii="Times New Roman" w:hAnsi="Times New Roman" w:cs="Times New Roman"/>
        </w:rPr>
        <w:t>202</w:t>
      </w:r>
      <w:r w:rsidR="00715464">
        <w:rPr>
          <w:rFonts w:ascii="Times New Roman" w:hAnsi="Times New Roman" w:cs="Times New Roman"/>
        </w:rPr>
        <w:t>5</w:t>
      </w:r>
      <w:r w:rsidR="00EC3A04">
        <w:rPr>
          <w:rFonts w:ascii="Times New Roman" w:hAnsi="Times New Roman" w:cs="Times New Roman"/>
        </w:rPr>
        <w:t>/2</w:t>
      </w:r>
      <w:r w:rsidR="00715464">
        <w:rPr>
          <w:rFonts w:ascii="Times New Roman" w:hAnsi="Times New Roman" w:cs="Times New Roman"/>
        </w:rPr>
        <w:t>6</w:t>
      </w:r>
      <w:r w:rsidR="0095784C">
        <w:rPr>
          <w:rFonts w:ascii="Times New Roman" w:hAnsi="Times New Roman" w:cs="Times New Roman"/>
        </w:rPr>
        <w:t xml:space="preserve"> then </w:t>
      </w:r>
      <w:r w:rsidR="00715464">
        <w:rPr>
          <w:rFonts w:ascii="Times New Roman" w:hAnsi="Times New Roman" w:cs="Times New Roman"/>
        </w:rPr>
        <w:t>show a great improvement</w:t>
      </w:r>
      <w:r w:rsidR="0095784C">
        <w:rPr>
          <w:rFonts w:ascii="Times New Roman" w:hAnsi="Times New Roman" w:cs="Times New Roman"/>
        </w:rPr>
        <w:t xml:space="preserve"> from </w:t>
      </w:r>
      <w:r w:rsidR="004A42F6">
        <w:rPr>
          <w:rFonts w:ascii="Times New Roman" w:hAnsi="Times New Roman" w:cs="Times New Roman"/>
        </w:rPr>
        <w:t>202</w:t>
      </w:r>
      <w:r w:rsidR="00715464">
        <w:rPr>
          <w:rFonts w:ascii="Times New Roman" w:hAnsi="Times New Roman" w:cs="Times New Roman"/>
        </w:rPr>
        <w:t>5</w:t>
      </w:r>
      <w:r w:rsidR="004A42F6">
        <w:rPr>
          <w:rFonts w:ascii="Times New Roman" w:hAnsi="Times New Roman" w:cs="Times New Roman"/>
        </w:rPr>
        <w:t>/202</w:t>
      </w:r>
      <w:r w:rsidR="00715464">
        <w:rPr>
          <w:rFonts w:ascii="Times New Roman" w:hAnsi="Times New Roman" w:cs="Times New Roman"/>
        </w:rPr>
        <w:t>6</w:t>
      </w:r>
      <w:r w:rsidR="0095784C">
        <w:rPr>
          <w:rFonts w:ascii="Times New Roman" w:hAnsi="Times New Roman" w:cs="Times New Roman"/>
        </w:rPr>
        <w:t xml:space="preserve"> to </w:t>
      </w:r>
      <w:r w:rsidR="00715464">
        <w:rPr>
          <w:rFonts w:ascii="Times New Roman" w:hAnsi="Times New Roman" w:cs="Times New Roman"/>
        </w:rPr>
        <w:t>1</w:t>
      </w:r>
      <w:r w:rsidR="0095784C">
        <w:rPr>
          <w:rFonts w:ascii="Times New Roman" w:hAnsi="Times New Roman" w:cs="Times New Roman"/>
        </w:rPr>
        <w:t xml:space="preserve">, </w:t>
      </w:r>
      <w:r w:rsidR="00715464">
        <w:rPr>
          <w:rFonts w:ascii="Times New Roman" w:hAnsi="Times New Roman" w:cs="Times New Roman"/>
        </w:rPr>
        <w:t>9</w:t>
      </w:r>
      <w:r w:rsidR="0095784C">
        <w:rPr>
          <w:rFonts w:ascii="Times New Roman" w:hAnsi="Times New Roman" w:cs="Times New Roman"/>
        </w:rPr>
        <w:t xml:space="preserve"> and then to </w:t>
      </w:r>
      <w:r w:rsidR="00715464">
        <w:rPr>
          <w:rFonts w:ascii="Times New Roman" w:hAnsi="Times New Roman" w:cs="Times New Roman"/>
        </w:rPr>
        <w:t>2</w:t>
      </w:r>
      <w:r w:rsidR="0095784C">
        <w:rPr>
          <w:rFonts w:ascii="Times New Roman" w:hAnsi="Times New Roman" w:cs="Times New Roman"/>
        </w:rPr>
        <w:t xml:space="preserve">, </w:t>
      </w:r>
      <w:r w:rsidR="00715464">
        <w:rPr>
          <w:rFonts w:ascii="Times New Roman" w:hAnsi="Times New Roman" w:cs="Times New Roman"/>
        </w:rPr>
        <w:t>2</w:t>
      </w:r>
      <w:r w:rsidR="00C3408B">
        <w:rPr>
          <w:rFonts w:ascii="Times New Roman" w:hAnsi="Times New Roman" w:cs="Times New Roman"/>
        </w:rPr>
        <w:t xml:space="preserve"> again</w:t>
      </w:r>
      <w:r w:rsidR="0095784C">
        <w:rPr>
          <w:rFonts w:ascii="Times New Roman" w:hAnsi="Times New Roman" w:cs="Times New Roman"/>
        </w:rPr>
        <w:t xml:space="preserve"> in the 202</w:t>
      </w:r>
      <w:r w:rsidR="00715464">
        <w:rPr>
          <w:rFonts w:ascii="Times New Roman" w:hAnsi="Times New Roman" w:cs="Times New Roman"/>
        </w:rPr>
        <w:t>6</w:t>
      </w:r>
      <w:r w:rsidR="0095784C">
        <w:rPr>
          <w:rFonts w:ascii="Times New Roman" w:hAnsi="Times New Roman" w:cs="Times New Roman"/>
        </w:rPr>
        <w:t>/202</w:t>
      </w:r>
      <w:r w:rsidR="00715464">
        <w:rPr>
          <w:rFonts w:ascii="Times New Roman" w:hAnsi="Times New Roman" w:cs="Times New Roman"/>
        </w:rPr>
        <w:t>7</w:t>
      </w:r>
      <w:r w:rsidR="0095784C">
        <w:rPr>
          <w:rFonts w:ascii="Times New Roman" w:hAnsi="Times New Roman" w:cs="Times New Roman"/>
        </w:rPr>
        <w:t xml:space="preserve"> financial year</w:t>
      </w:r>
      <w:r w:rsidRPr="0024537C">
        <w:rPr>
          <w:rFonts w:ascii="Times New Roman" w:hAnsi="Times New Roman" w:cs="Times New Roman"/>
        </w:rPr>
        <w:t xml:space="preserve">. </w:t>
      </w:r>
    </w:p>
    <w:p w14:paraId="334F0ABE" w14:textId="77777777" w:rsidR="00BC79DA" w:rsidRPr="0024537C" w:rsidRDefault="00BC79DA" w:rsidP="006D43B5">
      <w:pPr>
        <w:spacing w:after="0"/>
        <w:rPr>
          <w:rFonts w:ascii="Times New Roman" w:hAnsi="Times New Roman" w:cs="Times New Roman"/>
        </w:rPr>
      </w:pPr>
    </w:p>
    <w:p w14:paraId="7A5BEAAB" w14:textId="77777777" w:rsidR="00BC79DA" w:rsidRDefault="007C70AB" w:rsidP="006D43B5">
      <w:pPr>
        <w:spacing w:after="0"/>
        <w:rPr>
          <w:rFonts w:ascii="Times New Roman" w:hAnsi="Times New Roman" w:cs="Times New Roman"/>
          <w:b/>
        </w:rPr>
      </w:pPr>
      <w:bookmarkStart w:id="195" w:name="_Toc286034140"/>
      <w:bookmarkStart w:id="196" w:name="_Toc286034731"/>
      <w:r>
        <w:rPr>
          <w:rFonts w:ascii="Times New Roman" w:hAnsi="Times New Roman" w:cs="Times New Roman"/>
          <w:b/>
          <w:bCs/>
        </w:rPr>
        <w:t>Operating s</w:t>
      </w:r>
      <w:r w:rsidR="00BC79DA" w:rsidRPr="0024537C">
        <w:rPr>
          <w:rFonts w:ascii="Times New Roman" w:hAnsi="Times New Roman" w:cs="Times New Roman"/>
          <w:b/>
          <w:bCs/>
        </w:rPr>
        <w:t>urplu</w:t>
      </w:r>
      <w:r w:rsidR="00D14132">
        <w:rPr>
          <w:rFonts w:ascii="Times New Roman" w:hAnsi="Times New Roman" w:cs="Times New Roman"/>
          <w:b/>
          <w:bCs/>
        </w:rPr>
        <w:t>s/deficit excluding non-cash items</w:t>
      </w:r>
      <w:r w:rsidR="00BC79DA" w:rsidRPr="0024537C">
        <w:rPr>
          <w:rFonts w:ascii="Times New Roman" w:hAnsi="Times New Roman" w:cs="Times New Roman"/>
          <w:b/>
          <w:bCs/>
        </w:rPr>
        <w:t xml:space="preserve"> offsets</w:t>
      </w:r>
      <w:bookmarkEnd w:id="195"/>
      <w:bookmarkEnd w:id="196"/>
      <w:r w:rsidR="00BC79DA" w:rsidRPr="0024537C">
        <w:rPr>
          <w:rFonts w:ascii="Times New Roman" w:hAnsi="Times New Roman" w:cs="Times New Roman"/>
          <w:b/>
        </w:rPr>
        <w:t xml:space="preserve"> </w:t>
      </w:r>
    </w:p>
    <w:p w14:paraId="3346A58C" w14:textId="77777777" w:rsidR="00D47EFC" w:rsidRPr="0024537C" w:rsidRDefault="00D47EFC" w:rsidP="006D43B5">
      <w:pPr>
        <w:spacing w:after="0"/>
        <w:rPr>
          <w:rFonts w:ascii="Times New Roman" w:hAnsi="Times New Roman" w:cs="Times New Roman"/>
          <w:b/>
        </w:rPr>
      </w:pPr>
    </w:p>
    <w:p w14:paraId="3849B66A" w14:textId="512EA768" w:rsidR="00BC79DA" w:rsidRDefault="00BC79DA" w:rsidP="006D43B5">
      <w:pPr>
        <w:spacing w:after="0"/>
        <w:rPr>
          <w:rFonts w:ascii="Times New Roman" w:hAnsi="Times New Roman" w:cs="Times New Roman"/>
        </w:rPr>
      </w:pPr>
      <w:r w:rsidRPr="0024537C">
        <w:rPr>
          <w:rFonts w:ascii="Times New Roman" w:hAnsi="Times New Roman" w:cs="Times New Roman"/>
        </w:rPr>
        <w:t xml:space="preserve">The main purpose of this measure is to understand if the revenue levels are sufficient to conclude that the community is making a sufficient contribution for the municipal resources consumed each year.  An ‘adjusted’ surplus/deficit is achieved by offsetting the amount of depreciation related to externally funded assets.  Municipalities need to assess the result of this calculation taking into consideration its own circumstances and levels of backlogs.  If the outcome is a deficit, it may indicate that rates and service charges are insufficient to ensure that the community is making a sufficient contribution toward the economic benefits they are consuming over the medium term. For the </w:t>
      </w:r>
      <w:r w:rsidR="00EC3A04">
        <w:rPr>
          <w:rFonts w:ascii="Times New Roman" w:hAnsi="Times New Roman" w:cs="Times New Roman"/>
        </w:rPr>
        <w:t>2024/25</w:t>
      </w:r>
      <w:r w:rsidRPr="0024537C">
        <w:rPr>
          <w:rFonts w:ascii="Times New Roman" w:hAnsi="Times New Roman" w:cs="Times New Roman"/>
        </w:rPr>
        <w:t xml:space="preserve"> MTREF the indicative outcome is a </w:t>
      </w:r>
      <w:r w:rsidR="007A7F92">
        <w:rPr>
          <w:rFonts w:ascii="Times New Roman" w:hAnsi="Times New Roman" w:cs="Times New Roman"/>
        </w:rPr>
        <w:t>surplus</w:t>
      </w:r>
      <w:r w:rsidRPr="0024537C">
        <w:rPr>
          <w:rFonts w:ascii="Times New Roman" w:hAnsi="Times New Roman" w:cs="Times New Roman"/>
        </w:rPr>
        <w:t xml:space="preserve"> of R</w:t>
      </w:r>
      <w:r w:rsidR="00075B00">
        <w:rPr>
          <w:rFonts w:ascii="Times New Roman" w:hAnsi="Times New Roman" w:cs="Times New Roman"/>
        </w:rPr>
        <w:t>67, 2</w:t>
      </w:r>
      <w:r w:rsidR="00D063DD">
        <w:rPr>
          <w:rFonts w:ascii="Times New Roman" w:hAnsi="Times New Roman" w:cs="Times New Roman"/>
        </w:rPr>
        <w:t>million</w:t>
      </w:r>
      <w:r w:rsidRPr="0024537C">
        <w:rPr>
          <w:rFonts w:ascii="Times New Roman" w:hAnsi="Times New Roman" w:cs="Times New Roman"/>
        </w:rPr>
        <w:t>, R</w:t>
      </w:r>
      <w:r w:rsidR="00075B00">
        <w:rPr>
          <w:rFonts w:ascii="Times New Roman" w:hAnsi="Times New Roman" w:cs="Times New Roman"/>
        </w:rPr>
        <w:t>69</w:t>
      </w:r>
      <w:r w:rsidR="007C70AB">
        <w:rPr>
          <w:rFonts w:ascii="Times New Roman" w:hAnsi="Times New Roman" w:cs="Times New Roman"/>
        </w:rPr>
        <w:t xml:space="preserve"> </w:t>
      </w:r>
      <w:r w:rsidR="00D063DD">
        <w:rPr>
          <w:rFonts w:ascii="Times New Roman" w:hAnsi="Times New Roman" w:cs="Times New Roman"/>
        </w:rPr>
        <w:t>million</w:t>
      </w:r>
      <w:r w:rsidRPr="0024537C">
        <w:rPr>
          <w:rFonts w:ascii="Times New Roman" w:hAnsi="Times New Roman" w:cs="Times New Roman"/>
        </w:rPr>
        <w:t xml:space="preserve"> and R</w:t>
      </w:r>
      <w:r w:rsidR="00075B00">
        <w:rPr>
          <w:rFonts w:ascii="Times New Roman" w:hAnsi="Times New Roman" w:cs="Times New Roman"/>
        </w:rPr>
        <w:t>72</w:t>
      </w:r>
      <w:r w:rsidR="00715464">
        <w:rPr>
          <w:rFonts w:ascii="Times New Roman" w:hAnsi="Times New Roman" w:cs="Times New Roman"/>
        </w:rPr>
        <w:t xml:space="preserve">, </w:t>
      </w:r>
      <w:r w:rsidR="00075B00">
        <w:rPr>
          <w:rFonts w:ascii="Times New Roman" w:hAnsi="Times New Roman" w:cs="Times New Roman"/>
        </w:rPr>
        <w:t>6</w:t>
      </w:r>
      <w:r w:rsidRPr="0024537C">
        <w:rPr>
          <w:rFonts w:ascii="Times New Roman" w:hAnsi="Times New Roman" w:cs="Times New Roman"/>
        </w:rPr>
        <w:t xml:space="preserve"> million</w:t>
      </w:r>
      <w:r w:rsidR="007A7F92">
        <w:rPr>
          <w:rFonts w:ascii="Times New Roman" w:hAnsi="Times New Roman" w:cs="Times New Roman"/>
        </w:rPr>
        <w:t>.</w:t>
      </w:r>
      <w:r w:rsidR="00072E97">
        <w:rPr>
          <w:rFonts w:ascii="Times New Roman" w:hAnsi="Times New Roman" w:cs="Times New Roman"/>
        </w:rPr>
        <w:t xml:space="preserve"> </w:t>
      </w:r>
    </w:p>
    <w:p w14:paraId="7EE7D014" w14:textId="77777777" w:rsidR="007A7F92" w:rsidRPr="0024537C" w:rsidRDefault="007A7F92" w:rsidP="006D43B5">
      <w:pPr>
        <w:spacing w:after="0"/>
        <w:rPr>
          <w:rFonts w:ascii="Times New Roman" w:hAnsi="Times New Roman" w:cs="Times New Roman"/>
        </w:rPr>
      </w:pPr>
    </w:p>
    <w:p w14:paraId="3AD4593C" w14:textId="77777777" w:rsidR="002D087A" w:rsidRDefault="002D087A" w:rsidP="006D43B5">
      <w:pPr>
        <w:spacing w:after="0"/>
        <w:rPr>
          <w:rFonts w:ascii="Times New Roman" w:hAnsi="Times New Roman" w:cs="Times New Roman"/>
        </w:rPr>
      </w:pPr>
    </w:p>
    <w:p w14:paraId="0A3CDF9E" w14:textId="77777777" w:rsidR="002D087A" w:rsidRDefault="002D087A" w:rsidP="006D43B5">
      <w:pPr>
        <w:spacing w:after="0"/>
        <w:rPr>
          <w:rFonts w:ascii="Times New Roman" w:hAnsi="Times New Roman" w:cs="Times New Roman"/>
        </w:rPr>
      </w:pPr>
    </w:p>
    <w:p w14:paraId="1E268BB9" w14:textId="7F70175A" w:rsidR="00BC79DA" w:rsidRPr="0024537C" w:rsidRDefault="00BC79DA" w:rsidP="006D43B5">
      <w:pPr>
        <w:spacing w:after="0"/>
        <w:rPr>
          <w:rFonts w:ascii="Times New Roman" w:hAnsi="Times New Roman" w:cs="Times New Roman"/>
        </w:rPr>
      </w:pPr>
      <w:r w:rsidRPr="0024537C">
        <w:rPr>
          <w:rFonts w:ascii="Times New Roman" w:hAnsi="Times New Roman" w:cs="Times New Roman"/>
        </w:rPr>
        <w:t>It needs to be noted that a surplus does not necessarily mean that the budget is funded from a cash flow perspective and the first two measures in the table are therefore critical.</w:t>
      </w:r>
    </w:p>
    <w:p w14:paraId="47CB06CF" w14:textId="77777777" w:rsidR="00954110" w:rsidRPr="0024537C" w:rsidRDefault="00954110" w:rsidP="0007108A">
      <w:pPr>
        <w:rPr>
          <w:rFonts w:ascii="Times New Roman" w:hAnsi="Times New Roman" w:cs="Times New Roman"/>
        </w:rPr>
      </w:pPr>
    </w:p>
    <w:p w14:paraId="52D0FB6E" w14:textId="77777777" w:rsidR="00954110" w:rsidRPr="0024537C" w:rsidRDefault="008127EE" w:rsidP="0007108A">
      <w:pPr>
        <w:rPr>
          <w:rFonts w:ascii="Times New Roman" w:hAnsi="Times New Roman" w:cs="Times New Roman"/>
          <w:b/>
          <w:bCs/>
        </w:rPr>
      </w:pPr>
      <w:bookmarkStart w:id="197" w:name="_Toc286034141"/>
      <w:bookmarkStart w:id="198" w:name="_Toc286034732"/>
      <w:r w:rsidRPr="0024537C">
        <w:rPr>
          <w:rFonts w:ascii="Times New Roman" w:hAnsi="Times New Roman" w:cs="Times New Roman"/>
          <w:b/>
          <w:bCs/>
        </w:rPr>
        <w:t>S</w:t>
      </w:r>
      <w:r w:rsidR="00954110" w:rsidRPr="0024537C">
        <w:rPr>
          <w:rFonts w:ascii="Times New Roman" w:hAnsi="Times New Roman" w:cs="Times New Roman"/>
          <w:b/>
          <w:bCs/>
        </w:rPr>
        <w:t xml:space="preserve">ervice charge revenue </w:t>
      </w:r>
      <w:r w:rsidR="00963B9A" w:rsidRPr="0024537C">
        <w:rPr>
          <w:rFonts w:ascii="Times New Roman" w:hAnsi="Times New Roman" w:cs="Times New Roman"/>
          <w:b/>
          <w:bCs/>
        </w:rPr>
        <w:t xml:space="preserve">as a percentage </w:t>
      </w:r>
      <w:r w:rsidR="00954110" w:rsidRPr="0024537C">
        <w:rPr>
          <w:rFonts w:ascii="Times New Roman" w:hAnsi="Times New Roman" w:cs="Times New Roman"/>
          <w:b/>
          <w:bCs/>
        </w:rPr>
        <w:t>increase less macro inflation target</w:t>
      </w:r>
      <w:bookmarkEnd w:id="197"/>
      <w:bookmarkEnd w:id="198"/>
    </w:p>
    <w:p w14:paraId="364A88B2" w14:textId="77777777" w:rsidR="009D4C59" w:rsidRPr="0024537C" w:rsidRDefault="00954110" w:rsidP="0007108A">
      <w:pPr>
        <w:rPr>
          <w:rFonts w:ascii="Times New Roman" w:hAnsi="Times New Roman" w:cs="Times New Roman"/>
        </w:rPr>
      </w:pPr>
      <w:r w:rsidRPr="0024537C">
        <w:rPr>
          <w:rFonts w:ascii="Times New Roman" w:hAnsi="Times New Roman" w:cs="Times New Roman"/>
        </w:rPr>
        <w:t>The purpose of this measure is to understand whether the municipality is contributing appropriately to the achievement of national inflation targets.</w:t>
      </w:r>
      <w:r w:rsidR="002559FB" w:rsidRPr="0024537C">
        <w:rPr>
          <w:rFonts w:ascii="Times New Roman" w:hAnsi="Times New Roman" w:cs="Times New Roman"/>
        </w:rPr>
        <w:t xml:space="preserve"> </w:t>
      </w:r>
      <w:r w:rsidRPr="0024537C">
        <w:rPr>
          <w:rFonts w:ascii="Times New Roman" w:hAnsi="Times New Roman" w:cs="Times New Roman"/>
        </w:rPr>
        <w:t xml:space="preserve"> This measure is based on the increase in ‘revenue’, which will include both the change</w:t>
      </w:r>
      <w:r w:rsidR="009D4C59" w:rsidRPr="0024537C">
        <w:rPr>
          <w:rFonts w:ascii="Times New Roman" w:hAnsi="Times New Roman" w:cs="Times New Roman"/>
        </w:rPr>
        <w:t xml:space="preserve"> </w:t>
      </w:r>
      <w:r w:rsidRPr="0024537C">
        <w:rPr>
          <w:rFonts w:ascii="Times New Roman" w:hAnsi="Times New Roman" w:cs="Times New Roman"/>
        </w:rPr>
        <w:t xml:space="preserve">in the tariff as well as any assumption about real growth </w:t>
      </w:r>
      <w:r w:rsidR="009D4C59" w:rsidRPr="0024537C">
        <w:rPr>
          <w:rFonts w:ascii="Times New Roman" w:hAnsi="Times New Roman" w:cs="Times New Roman"/>
        </w:rPr>
        <w:t xml:space="preserve">such as </w:t>
      </w:r>
      <w:r w:rsidRPr="0024537C">
        <w:rPr>
          <w:rFonts w:ascii="Times New Roman" w:hAnsi="Times New Roman" w:cs="Times New Roman"/>
        </w:rPr>
        <w:t>new property</w:t>
      </w:r>
      <w:r w:rsidR="009D4C59" w:rsidRPr="0024537C">
        <w:rPr>
          <w:rFonts w:ascii="Times New Roman" w:hAnsi="Times New Roman" w:cs="Times New Roman"/>
        </w:rPr>
        <w:t xml:space="preserve"> </w:t>
      </w:r>
      <w:r w:rsidRPr="0024537C">
        <w:rPr>
          <w:rFonts w:ascii="Times New Roman" w:hAnsi="Times New Roman" w:cs="Times New Roman"/>
        </w:rPr>
        <w:t>development, services consumption growth</w:t>
      </w:r>
      <w:r w:rsidR="009D4C59" w:rsidRPr="0024537C">
        <w:rPr>
          <w:rFonts w:ascii="Times New Roman" w:hAnsi="Times New Roman" w:cs="Times New Roman"/>
        </w:rPr>
        <w:t xml:space="preserve"> etc</w:t>
      </w:r>
      <w:r w:rsidRPr="0024537C">
        <w:rPr>
          <w:rFonts w:ascii="Times New Roman" w:hAnsi="Times New Roman" w:cs="Times New Roman"/>
        </w:rPr>
        <w:t>.</w:t>
      </w:r>
    </w:p>
    <w:p w14:paraId="646AF76B" w14:textId="77777777" w:rsidR="009D4C59" w:rsidRPr="0024537C" w:rsidRDefault="009D4C59" w:rsidP="0007108A">
      <w:pPr>
        <w:rPr>
          <w:rFonts w:ascii="Times New Roman" w:hAnsi="Times New Roman" w:cs="Times New Roman"/>
        </w:rPr>
      </w:pPr>
    </w:p>
    <w:p w14:paraId="76A2AD24" w14:textId="59413EE6" w:rsidR="009D4C59" w:rsidRPr="0024537C" w:rsidRDefault="00954110" w:rsidP="0007108A">
      <w:pPr>
        <w:rPr>
          <w:rFonts w:ascii="Times New Roman" w:hAnsi="Times New Roman" w:cs="Times New Roman"/>
        </w:rPr>
      </w:pPr>
      <w:r w:rsidRPr="0024537C">
        <w:rPr>
          <w:rFonts w:ascii="Times New Roman" w:hAnsi="Times New Roman" w:cs="Times New Roman"/>
        </w:rPr>
        <w:t>The factor is calculated by deducting the maximum macro-economic inflation target</w:t>
      </w:r>
      <w:r w:rsidR="009D4C59" w:rsidRPr="0024537C">
        <w:rPr>
          <w:rFonts w:ascii="Times New Roman" w:hAnsi="Times New Roman" w:cs="Times New Roman"/>
        </w:rPr>
        <w:t xml:space="preserve"> </w:t>
      </w:r>
      <w:r w:rsidR="00EA2E24" w:rsidRPr="0024537C">
        <w:rPr>
          <w:rFonts w:ascii="Times New Roman" w:hAnsi="Times New Roman" w:cs="Times New Roman"/>
        </w:rPr>
        <w:t>increase</w:t>
      </w:r>
      <w:r w:rsidR="009D4C59" w:rsidRPr="0024537C">
        <w:rPr>
          <w:rFonts w:ascii="Times New Roman" w:hAnsi="Times New Roman" w:cs="Times New Roman"/>
        </w:rPr>
        <w:t>.</w:t>
      </w:r>
      <w:r w:rsidR="002559FB" w:rsidRPr="0024537C">
        <w:rPr>
          <w:rFonts w:ascii="Times New Roman" w:hAnsi="Times New Roman" w:cs="Times New Roman"/>
        </w:rPr>
        <w:t xml:space="preserve"> </w:t>
      </w:r>
      <w:r w:rsidR="009D4C59" w:rsidRPr="0024537C">
        <w:rPr>
          <w:rFonts w:ascii="Times New Roman" w:hAnsi="Times New Roman" w:cs="Times New Roman"/>
        </w:rPr>
        <w:t xml:space="preserve"> </w:t>
      </w:r>
      <w:r w:rsidRPr="0024537C">
        <w:rPr>
          <w:rFonts w:ascii="Times New Roman" w:hAnsi="Times New Roman" w:cs="Times New Roman"/>
        </w:rPr>
        <w:t>The result is intended</w:t>
      </w:r>
      <w:r w:rsidR="009D4C59" w:rsidRPr="0024537C">
        <w:rPr>
          <w:rFonts w:ascii="Times New Roman" w:hAnsi="Times New Roman" w:cs="Times New Roman"/>
        </w:rPr>
        <w:t xml:space="preserve"> </w:t>
      </w:r>
      <w:r w:rsidRPr="0024537C">
        <w:rPr>
          <w:rFonts w:ascii="Times New Roman" w:hAnsi="Times New Roman" w:cs="Times New Roman"/>
        </w:rPr>
        <w:t xml:space="preserve">to be an approximation of the real increase in revenue. </w:t>
      </w:r>
      <w:r w:rsidR="009D4C59" w:rsidRPr="0024537C">
        <w:rPr>
          <w:rFonts w:ascii="Times New Roman" w:hAnsi="Times New Roman" w:cs="Times New Roman"/>
        </w:rPr>
        <w:t xml:space="preserve"> </w:t>
      </w:r>
      <w:r w:rsidR="002559FB" w:rsidRPr="0024537C">
        <w:rPr>
          <w:rFonts w:ascii="Times New Roman" w:hAnsi="Times New Roman" w:cs="Times New Roman"/>
        </w:rPr>
        <w:t xml:space="preserve"> </w:t>
      </w:r>
      <w:r w:rsidR="009D4C59" w:rsidRPr="0024537C">
        <w:rPr>
          <w:rFonts w:ascii="Times New Roman" w:hAnsi="Times New Roman" w:cs="Times New Roman"/>
        </w:rPr>
        <w:t>From the table above it can be seen that the percentag</w:t>
      </w:r>
      <w:r w:rsidR="00EA2E24" w:rsidRPr="0024537C">
        <w:rPr>
          <w:rFonts w:ascii="Times New Roman" w:hAnsi="Times New Roman" w:cs="Times New Roman"/>
        </w:rPr>
        <w:t xml:space="preserve">e growth totals </w:t>
      </w:r>
      <w:r w:rsidR="0071520C">
        <w:rPr>
          <w:rFonts w:ascii="Times New Roman" w:hAnsi="Times New Roman" w:cs="Times New Roman"/>
        </w:rPr>
        <w:t>0</w:t>
      </w:r>
      <w:r w:rsidR="009D4C59" w:rsidRPr="0024537C">
        <w:rPr>
          <w:rFonts w:ascii="Times New Roman" w:hAnsi="Times New Roman" w:cs="Times New Roman"/>
        </w:rPr>
        <w:t xml:space="preserve"> per cent for the respective financial year of the </w:t>
      </w:r>
      <w:r w:rsidR="00EC3A04">
        <w:rPr>
          <w:rFonts w:ascii="Times New Roman" w:hAnsi="Times New Roman" w:cs="Times New Roman"/>
        </w:rPr>
        <w:t>2024/25</w:t>
      </w:r>
      <w:r w:rsidR="009D4C59" w:rsidRPr="0024537C">
        <w:rPr>
          <w:rFonts w:ascii="Times New Roman" w:hAnsi="Times New Roman" w:cs="Times New Roman"/>
        </w:rPr>
        <w:t xml:space="preserve"> MTREF. </w:t>
      </w:r>
      <w:r w:rsidR="002559FB" w:rsidRPr="0024537C">
        <w:rPr>
          <w:rFonts w:ascii="Times New Roman" w:hAnsi="Times New Roman" w:cs="Times New Roman"/>
        </w:rPr>
        <w:t xml:space="preserve"> </w:t>
      </w:r>
      <w:r w:rsidR="009D4C59" w:rsidRPr="0024537C">
        <w:rPr>
          <w:rFonts w:ascii="Times New Roman" w:hAnsi="Times New Roman" w:cs="Times New Roman"/>
        </w:rPr>
        <w:t>Considering tariff increase in relation to revenue generated from</w:t>
      </w:r>
      <w:r w:rsidR="00EA2E24" w:rsidRPr="0024537C">
        <w:rPr>
          <w:rFonts w:ascii="Times New Roman" w:hAnsi="Times New Roman" w:cs="Times New Roman"/>
        </w:rPr>
        <w:t xml:space="preserve"> rates and services charges is </w:t>
      </w:r>
      <w:r w:rsidR="0071520C">
        <w:rPr>
          <w:rFonts w:ascii="Times New Roman" w:hAnsi="Times New Roman" w:cs="Times New Roman"/>
        </w:rPr>
        <w:t>6</w:t>
      </w:r>
      <w:r w:rsidR="009D4C59" w:rsidRPr="0024537C">
        <w:rPr>
          <w:rFonts w:ascii="Times New Roman" w:hAnsi="Times New Roman" w:cs="Times New Roman"/>
        </w:rPr>
        <w:t xml:space="preserve"> per cent</w:t>
      </w:r>
      <w:r w:rsidR="00EA2E24" w:rsidRPr="0024537C">
        <w:rPr>
          <w:rFonts w:ascii="Times New Roman" w:hAnsi="Times New Roman" w:cs="Times New Roman"/>
        </w:rPr>
        <w:t>.</w:t>
      </w:r>
      <w:r w:rsidR="00523AFD" w:rsidRPr="0024537C">
        <w:rPr>
          <w:rFonts w:ascii="Times New Roman" w:hAnsi="Times New Roman" w:cs="Times New Roman"/>
        </w:rPr>
        <w:t xml:space="preserve"> </w:t>
      </w:r>
      <w:r w:rsidR="006049C1" w:rsidRPr="0024537C">
        <w:rPr>
          <w:rFonts w:ascii="Times New Roman" w:hAnsi="Times New Roman" w:cs="Times New Roman"/>
        </w:rPr>
        <w:t xml:space="preserve"> However, the </w:t>
      </w:r>
      <w:r w:rsidR="009D4C59" w:rsidRPr="0024537C">
        <w:rPr>
          <w:rFonts w:ascii="Times New Roman" w:hAnsi="Times New Roman" w:cs="Times New Roman"/>
        </w:rPr>
        <w:t>outcome</w:t>
      </w:r>
      <w:r w:rsidR="006049C1" w:rsidRPr="0024537C">
        <w:rPr>
          <w:rFonts w:ascii="Times New Roman" w:hAnsi="Times New Roman" w:cs="Times New Roman"/>
        </w:rPr>
        <w:t xml:space="preserve"> is lower than it might be due to the </w:t>
      </w:r>
      <w:r w:rsidR="009D4C59" w:rsidRPr="0024537C">
        <w:rPr>
          <w:rFonts w:ascii="Times New Roman" w:hAnsi="Times New Roman" w:cs="Times New Roman"/>
        </w:rPr>
        <w:t xml:space="preserve">slowdown in the economy and a reduction in consumption patterns. </w:t>
      </w:r>
      <w:r w:rsidR="002559FB" w:rsidRPr="0024537C">
        <w:rPr>
          <w:rFonts w:ascii="Times New Roman" w:hAnsi="Times New Roman" w:cs="Times New Roman"/>
        </w:rPr>
        <w:t xml:space="preserve"> </w:t>
      </w:r>
      <w:r w:rsidR="009D4C59" w:rsidRPr="0024537C">
        <w:rPr>
          <w:rFonts w:ascii="Times New Roman" w:hAnsi="Times New Roman" w:cs="Times New Roman"/>
        </w:rPr>
        <w:t>This trend will have to be carefully monitored and managed with the implementation of the budget.</w:t>
      </w:r>
    </w:p>
    <w:p w14:paraId="59D94626" w14:textId="77777777" w:rsidR="009D4C59" w:rsidRPr="0024537C" w:rsidRDefault="009D4C59" w:rsidP="0007108A">
      <w:pPr>
        <w:rPr>
          <w:rFonts w:ascii="Times New Roman" w:hAnsi="Times New Roman" w:cs="Times New Roman"/>
          <w:b/>
          <w:bCs/>
          <w:i/>
        </w:rPr>
      </w:pPr>
    </w:p>
    <w:p w14:paraId="7F64F43F" w14:textId="77777777" w:rsidR="009D4C59" w:rsidRPr="0024537C" w:rsidRDefault="009D4C59" w:rsidP="0007108A">
      <w:pPr>
        <w:rPr>
          <w:rFonts w:ascii="Times New Roman" w:hAnsi="Times New Roman" w:cs="Times New Roman"/>
          <w:b/>
          <w:bCs/>
        </w:rPr>
      </w:pPr>
      <w:bookmarkStart w:id="199" w:name="_Toc286034142"/>
      <w:bookmarkStart w:id="200" w:name="_Toc286034733"/>
      <w:r w:rsidRPr="0024537C">
        <w:rPr>
          <w:rFonts w:ascii="Times New Roman" w:hAnsi="Times New Roman" w:cs="Times New Roman"/>
          <w:b/>
          <w:bCs/>
        </w:rPr>
        <w:t xml:space="preserve">Cash receipts </w:t>
      </w:r>
      <w:r w:rsidR="00963B9A" w:rsidRPr="0024537C">
        <w:rPr>
          <w:rFonts w:ascii="Times New Roman" w:hAnsi="Times New Roman" w:cs="Times New Roman"/>
          <w:b/>
          <w:bCs/>
        </w:rPr>
        <w:t xml:space="preserve">as a percentage </w:t>
      </w:r>
      <w:r w:rsidRPr="0024537C">
        <w:rPr>
          <w:rFonts w:ascii="Times New Roman" w:hAnsi="Times New Roman" w:cs="Times New Roman"/>
          <w:b/>
          <w:bCs/>
        </w:rPr>
        <w:t>of ratepayer and other revenue</w:t>
      </w:r>
      <w:bookmarkEnd w:id="199"/>
      <w:bookmarkEnd w:id="200"/>
    </w:p>
    <w:p w14:paraId="5EFB09EC" w14:textId="3D01649F" w:rsidR="00070461" w:rsidRPr="0024537C" w:rsidRDefault="009D4C59" w:rsidP="0007108A">
      <w:pPr>
        <w:rPr>
          <w:rFonts w:ascii="Times New Roman" w:hAnsi="Times New Roman" w:cs="Times New Roman"/>
        </w:rPr>
      </w:pPr>
      <w:r w:rsidRPr="0024537C">
        <w:rPr>
          <w:rFonts w:ascii="Times New Roman" w:hAnsi="Times New Roman" w:cs="Times New Roman"/>
        </w:rPr>
        <w:t>This factor is a macro measure of the rate at which funds are ‘collected’.</w:t>
      </w:r>
      <w:r w:rsidR="002559FB" w:rsidRPr="0024537C">
        <w:rPr>
          <w:rFonts w:ascii="Times New Roman" w:hAnsi="Times New Roman" w:cs="Times New Roman"/>
        </w:rPr>
        <w:t xml:space="preserve"> </w:t>
      </w:r>
      <w:r w:rsidRPr="0024537C">
        <w:rPr>
          <w:rFonts w:ascii="Times New Roman" w:hAnsi="Times New Roman" w:cs="Times New Roman"/>
        </w:rPr>
        <w:t xml:space="preserve"> This measure is intended to analyse the underlying assumed collection rate for the MTREF to determine the relevance and credibility of the budget assumptions contained in the </w:t>
      </w:r>
      <w:r w:rsidR="006049C1" w:rsidRPr="0024537C">
        <w:rPr>
          <w:rFonts w:ascii="Times New Roman" w:hAnsi="Times New Roman" w:cs="Times New Roman"/>
        </w:rPr>
        <w:t>budget</w:t>
      </w:r>
      <w:r w:rsidR="00070461" w:rsidRPr="0024537C">
        <w:rPr>
          <w:rFonts w:ascii="Times New Roman" w:hAnsi="Times New Roman" w:cs="Times New Roman"/>
        </w:rPr>
        <w:t>.</w:t>
      </w:r>
      <w:r w:rsidR="002559FB" w:rsidRPr="0024537C">
        <w:rPr>
          <w:rFonts w:ascii="Times New Roman" w:hAnsi="Times New Roman" w:cs="Times New Roman"/>
        </w:rPr>
        <w:t xml:space="preserve"> </w:t>
      </w:r>
      <w:r w:rsidR="00070461" w:rsidRPr="0024537C">
        <w:rPr>
          <w:rFonts w:ascii="Times New Roman" w:hAnsi="Times New Roman" w:cs="Times New Roman"/>
        </w:rPr>
        <w:t xml:space="preserve"> It can be seen that </w:t>
      </w:r>
      <w:r w:rsidR="00523AFD" w:rsidRPr="0024537C">
        <w:rPr>
          <w:rFonts w:ascii="Times New Roman" w:hAnsi="Times New Roman" w:cs="Times New Roman"/>
        </w:rPr>
        <w:t xml:space="preserve">the outcome is at </w:t>
      </w:r>
      <w:r w:rsidR="005C05C2">
        <w:rPr>
          <w:rFonts w:ascii="Times New Roman" w:hAnsi="Times New Roman" w:cs="Times New Roman"/>
        </w:rPr>
        <w:t>60</w:t>
      </w:r>
      <w:r w:rsidR="00070461" w:rsidRPr="0024537C">
        <w:rPr>
          <w:rFonts w:ascii="Times New Roman" w:hAnsi="Times New Roman" w:cs="Times New Roman"/>
        </w:rPr>
        <w:t>.</w:t>
      </w:r>
      <w:r w:rsidR="005C05C2">
        <w:rPr>
          <w:rFonts w:ascii="Times New Roman" w:hAnsi="Times New Roman" w:cs="Times New Roman"/>
        </w:rPr>
        <w:t xml:space="preserve">2 for the </w:t>
      </w:r>
      <w:r w:rsidR="00070461" w:rsidRPr="0024537C">
        <w:rPr>
          <w:rFonts w:ascii="Times New Roman" w:hAnsi="Times New Roman" w:cs="Times New Roman"/>
        </w:rPr>
        <w:t xml:space="preserve">each of the respective financial years. </w:t>
      </w:r>
      <w:r w:rsidR="002559FB" w:rsidRPr="0024537C">
        <w:rPr>
          <w:rFonts w:ascii="Times New Roman" w:hAnsi="Times New Roman" w:cs="Times New Roman"/>
        </w:rPr>
        <w:t xml:space="preserve"> </w:t>
      </w:r>
      <w:r w:rsidR="006049C1" w:rsidRPr="0024537C">
        <w:rPr>
          <w:rFonts w:ascii="Times New Roman" w:hAnsi="Times New Roman" w:cs="Times New Roman"/>
        </w:rPr>
        <w:t xml:space="preserve">Given that the </w:t>
      </w:r>
      <w:r w:rsidR="00070461" w:rsidRPr="0024537C">
        <w:rPr>
          <w:rFonts w:ascii="Times New Roman" w:hAnsi="Times New Roman" w:cs="Times New Roman"/>
        </w:rPr>
        <w:t>assumed c</w:t>
      </w:r>
      <w:r w:rsidR="008127EE" w:rsidRPr="0024537C">
        <w:rPr>
          <w:rFonts w:ascii="Times New Roman" w:hAnsi="Times New Roman" w:cs="Times New Roman"/>
        </w:rPr>
        <w:t xml:space="preserve">ollection rate was based on </w:t>
      </w:r>
      <w:r w:rsidR="00CD07EE" w:rsidRPr="0024537C">
        <w:rPr>
          <w:rFonts w:ascii="Times New Roman" w:hAnsi="Times New Roman" w:cs="Times New Roman"/>
        </w:rPr>
        <w:t>a</w:t>
      </w:r>
      <w:r w:rsidR="008127EE" w:rsidRPr="0024537C">
        <w:rPr>
          <w:rFonts w:ascii="Times New Roman" w:hAnsi="Times New Roman" w:cs="Times New Roman"/>
        </w:rPr>
        <w:t xml:space="preserve"> </w:t>
      </w:r>
      <w:r w:rsidR="00537F1C">
        <w:rPr>
          <w:rFonts w:ascii="Times New Roman" w:hAnsi="Times New Roman" w:cs="Times New Roman"/>
        </w:rPr>
        <w:t>7</w:t>
      </w:r>
      <w:r w:rsidR="00131C18">
        <w:rPr>
          <w:rFonts w:ascii="Times New Roman" w:hAnsi="Times New Roman" w:cs="Times New Roman"/>
        </w:rPr>
        <w:t>5</w:t>
      </w:r>
      <w:r w:rsidR="00070461" w:rsidRPr="0024537C">
        <w:rPr>
          <w:rFonts w:ascii="Times New Roman" w:hAnsi="Times New Roman" w:cs="Times New Roman"/>
        </w:rPr>
        <w:t xml:space="preserve"> per cent performance target, the cash flow statement has been conservatively determined. </w:t>
      </w:r>
      <w:r w:rsidR="002559FB" w:rsidRPr="0024537C">
        <w:rPr>
          <w:rFonts w:ascii="Times New Roman" w:hAnsi="Times New Roman" w:cs="Times New Roman"/>
        </w:rPr>
        <w:t xml:space="preserve"> </w:t>
      </w:r>
      <w:r w:rsidR="00070461" w:rsidRPr="0024537C">
        <w:rPr>
          <w:rFonts w:ascii="Times New Roman" w:hAnsi="Times New Roman" w:cs="Times New Roman"/>
        </w:rPr>
        <w:t>In addition the risks associated with objections to the valuation roll need to be clarified and hence the conservative approach</w:t>
      </w:r>
      <w:r w:rsidR="006049C1" w:rsidRPr="0024537C">
        <w:rPr>
          <w:rFonts w:ascii="Times New Roman" w:hAnsi="Times New Roman" w:cs="Times New Roman"/>
        </w:rPr>
        <w:t xml:space="preserve">, also taking into consideration the </w:t>
      </w:r>
      <w:r w:rsidR="00070461" w:rsidRPr="0024537C">
        <w:rPr>
          <w:rFonts w:ascii="Times New Roman" w:hAnsi="Times New Roman" w:cs="Times New Roman"/>
        </w:rPr>
        <w:t xml:space="preserve">cash flow challenges experienced in the current financial year. </w:t>
      </w:r>
      <w:r w:rsidR="002559FB" w:rsidRPr="0024537C">
        <w:rPr>
          <w:rFonts w:ascii="Times New Roman" w:hAnsi="Times New Roman" w:cs="Times New Roman"/>
        </w:rPr>
        <w:t xml:space="preserve"> </w:t>
      </w:r>
      <w:r w:rsidR="00070461" w:rsidRPr="0024537C">
        <w:rPr>
          <w:rFonts w:ascii="Times New Roman" w:hAnsi="Times New Roman" w:cs="Times New Roman"/>
        </w:rPr>
        <w:t xml:space="preserve">This measure and performance objective will have to be meticulously managed. </w:t>
      </w:r>
      <w:r w:rsidR="002559FB" w:rsidRPr="0024537C">
        <w:rPr>
          <w:rFonts w:ascii="Times New Roman" w:hAnsi="Times New Roman" w:cs="Times New Roman"/>
        </w:rPr>
        <w:t xml:space="preserve"> </w:t>
      </w:r>
      <w:r w:rsidR="00070461" w:rsidRPr="0024537C">
        <w:rPr>
          <w:rFonts w:ascii="Times New Roman" w:hAnsi="Times New Roman" w:cs="Times New Roman"/>
        </w:rPr>
        <w:t xml:space="preserve">Should performance with the mid-year review and adjustments be positive in relation to actual collections of billed revenue, the </w:t>
      </w:r>
      <w:r w:rsidR="006049C1" w:rsidRPr="0024537C">
        <w:rPr>
          <w:rFonts w:ascii="Times New Roman" w:hAnsi="Times New Roman" w:cs="Times New Roman"/>
        </w:rPr>
        <w:t>a</w:t>
      </w:r>
      <w:r w:rsidR="00070461" w:rsidRPr="0024537C">
        <w:rPr>
          <w:rFonts w:ascii="Times New Roman" w:hAnsi="Times New Roman" w:cs="Times New Roman"/>
        </w:rPr>
        <w:t xml:space="preserve">djustments </w:t>
      </w:r>
      <w:r w:rsidR="006049C1" w:rsidRPr="0024537C">
        <w:rPr>
          <w:rFonts w:ascii="Times New Roman" w:hAnsi="Times New Roman" w:cs="Times New Roman"/>
        </w:rPr>
        <w:t>b</w:t>
      </w:r>
      <w:r w:rsidR="00070461" w:rsidRPr="0024537C">
        <w:rPr>
          <w:rFonts w:ascii="Times New Roman" w:hAnsi="Times New Roman" w:cs="Times New Roman"/>
        </w:rPr>
        <w:t xml:space="preserve">udget will be amended accordingly.  </w:t>
      </w:r>
    </w:p>
    <w:p w14:paraId="5FB89872" w14:textId="77777777" w:rsidR="009D4C59" w:rsidRPr="0024537C" w:rsidRDefault="009D4C59" w:rsidP="0007108A">
      <w:pPr>
        <w:rPr>
          <w:rFonts w:ascii="Times New Roman" w:hAnsi="Times New Roman" w:cs="Times New Roman"/>
        </w:rPr>
      </w:pPr>
    </w:p>
    <w:p w14:paraId="47BD34F7" w14:textId="77777777" w:rsidR="00070461" w:rsidRPr="0024537C" w:rsidRDefault="00070461" w:rsidP="0007108A">
      <w:pPr>
        <w:rPr>
          <w:rFonts w:ascii="Times New Roman" w:hAnsi="Times New Roman" w:cs="Times New Roman"/>
          <w:b/>
          <w:bCs/>
        </w:rPr>
      </w:pPr>
      <w:bookmarkStart w:id="201" w:name="_Toc286034143"/>
      <w:bookmarkStart w:id="202" w:name="_Toc286034734"/>
      <w:r w:rsidRPr="0024537C">
        <w:rPr>
          <w:rFonts w:ascii="Times New Roman" w:hAnsi="Times New Roman" w:cs="Times New Roman"/>
          <w:b/>
          <w:bCs/>
        </w:rPr>
        <w:t xml:space="preserve">Debt impairment expense </w:t>
      </w:r>
      <w:r w:rsidR="00963B9A" w:rsidRPr="0024537C">
        <w:rPr>
          <w:rFonts w:ascii="Times New Roman" w:hAnsi="Times New Roman" w:cs="Times New Roman"/>
          <w:b/>
          <w:bCs/>
        </w:rPr>
        <w:t xml:space="preserve">as a percentage </w:t>
      </w:r>
      <w:r w:rsidRPr="0024537C">
        <w:rPr>
          <w:rFonts w:ascii="Times New Roman" w:hAnsi="Times New Roman" w:cs="Times New Roman"/>
          <w:b/>
          <w:bCs/>
        </w:rPr>
        <w:t>of billable revenue</w:t>
      </w:r>
      <w:bookmarkEnd w:id="201"/>
      <w:bookmarkEnd w:id="202"/>
    </w:p>
    <w:p w14:paraId="40A5C29E" w14:textId="77777777" w:rsidR="00954110" w:rsidRPr="0024537C" w:rsidRDefault="00070461" w:rsidP="0007108A">
      <w:pPr>
        <w:rPr>
          <w:rFonts w:ascii="Times New Roman" w:hAnsi="Times New Roman" w:cs="Times New Roman"/>
        </w:rPr>
      </w:pPr>
      <w:r w:rsidRPr="0024537C">
        <w:rPr>
          <w:rFonts w:ascii="Times New Roman" w:hAnsi="Times New Roman" w:cs="Times New Roman"/>
        </w:rPr>
        <w:t>This factor measure</w:t>
      </w:r>
      <w:r w:rsidR="006049C1" w:rsidRPr="0024537C">
        <w:rPr>
          <w:rFonts w:ascii="Times New Roman" w:hAnsi="Times New Roman" w:cs="Times New Roman"/>
        </w:rPr>
        <w:t>s</w:t>
      </w:r>
      <w:r w:rsidRPr="0024537C">
        <w:rPr>
          <w:rFonts w:ascii="Times New Roman" w:hAnsi="Times New Roman" w:cs="Times New Roman"/>
        </w:rPr>
        <w:t xml:space="preserve"> whether the provision for debt impairment is being adequately funded and is based on the underlying assumption that the provision for debt impairment (doubtful and bad debts) has to be increased to offset under-collection</w:t>
      </w:r>
      <w:r w:rsidR="006049C1" w:rsidRPr="0024537C">
        <w:rPr>
          <w:rFonts w:ascii="Times New Roman" w:hAnsi="Times New Roman" w:cs="Times New Roman"/>
        </w:rPr>
        <w:t xml:space="preserve"> of billed revenues</w:t>
      </w:r>
      <w:r w:rsidRPr="0024537C">
        <w:rPr>
          <w:rFonts w:ascii="Times New Roman" w:hAnsi="Times New Roman" w:cs="Times New Roman"/>
        </w:rPr>
        <w:t xml:space="preserve">. </w:t>
      </w:r>
      <w:r w:rsidR="002559FB" w:rsidRPr="0024537C">
        <w:rPr>
          <w:rFonts w:ascii="Times New Roman" w:hAnsi="Times New Roman" w:cs="Times New Roman"/>
        </w:rPr>
        <w:t xml:space="preserve"> </w:t>
      </w:r>
      <w:r w:rsidRPr="0024537C">
        <w:rPr>
          <w:rFonts w:ascii="Times New Roman" w:hAnsi="Times New Roman" w:cs="Times New Roman"/>
        </w:rPr>
        <w:t xml:space="preserve">The provision has been appropriated at </w:t>
      </w:r>
      <w:r w:rsidR="00210EBD">
        <w:rPr>
          <w:rFonts w:ascii="Times New Roman" w:hAnsi="Times New Roman" w:cs="Times New Roman"/>
        </w:rPr>
        <w:t>32</w:t>
      </w:r>
      <w:r w:rsidR="00FF1DDF" w:rsidRPr="0024537C">
        <w:rPr>
          <w:rFonts w:ascii="Times New Roman" w:hAnsi="Times New Roman" w:cs="Times New Roman"/>
        </w:rPr>
        <w:t>.</w:t>
      </w:r>
      <w:r w:rsidR="00210EBD">
        <w:rPr>
          <w:rFonts w:ascii="Times New Roman" w:hAnsi="Times New Roman" w:cs="Times New Roman"/>
        </w:rPr>
        <w:t>9</w:t>
      </w:r>
      <w:r w:rsidRPr="0024537C">
        <w:rPr>
          <w:rFonts w:ascii="Times New Roman" w:hAnsi="Times New Roman" w:cs="Times New Roman"/>
        </w:rPr>
        <w:t xml:space="preserve"> per cent over the MTREF. </w:t>
      </w:r>
      <w:r w:rsidR="002559FB" w:rsidRPr="0024537C">
        <w:rPr>
          <w:rFonts w:ascii="Times New Roman" w:hAnsi="Times New Roman" w:cs="Times New Roman"/>
        </w:rPr>
        <w:t xml:space="preserve"> </w:t>
      </w:r>
      <w:r w:rsidRPr="0024537C">
        <w:rPr>
          <w:rFonts w:ascii="Times New Roman" w:hAnsi="Times New Roman" w:cs="Times New Roman"/>
        </w:rPr>
        <w:t xml:space="preserve">Considering the debt incentive scheme and </w:t>
      </w:r>
      <w:r w:rsidR="006049C1" w:rsidRPr="0024537C">
        <w:rPr>
          <w:rFonts w:ascii="Times New Roman" w:hAnsi="Times New Roman" w:cs="Times New Roman"/>
        </w:rPr>
        <w:t xml:space="preserve">the municipality’s revenue management strategy’s objective to collect </w:t>
      </w:r>
      <w:r w:rsidRPr="0024537C">
        <w:rPr>
          <w:rFonts w:ascii="Times New Roman" w:hAnsi="Times New Roman" w:cs="Times New Roman"/>
        </w:rPr>
        <w:t>outstanding debtors of 90 days, the provision is well within the accepted leading practice.</w:t>
      </w:r>
    </w:p>
    <w:p w14:paraId="32280DE7" w14:textId="77777777" w:rsidR="00070461" w:rsidRPr="0024537C" w:rsidRDefault="00070461" w:rsidP="0007108A">
      <w:pPr>
        <w:rPr>
          <w:rFonts w:ascii="Times New Roman" w:hAnsi="Times New Roman" w:cs="Times New Roman"/>
        </w:rPr>
      </w:pPr>
    </w:p>
    <w:p w14:paraId="45AA1CFA" w14:textId="77777777" w:rsidR="00070461" w:rsidRPr="0024537C" w:rsidRDefault="00070461" w:rsidP="0007108A">
      <w:pPr>
        <w:rPr>
          <w:rFonts w:ascii="Times New Roman" w:hAnsi="Times New Roman" w:cs="Times New Roman"/>
          <w:b/>
          <w:bCs/>
        </w:rPr>
      </w:pPr>
      <w:bookmarkStart w:id="203" w:name="_Toc286034144"/>
      <w:bookmarkStart w:id="204" w:name="_Toc286034735"/>
      <w:r w:rsidRPr="0024537C">
        <w:rPr>
          <w:rFonts w:ascii="Times New Roman" w:hAnsi="Times New Roman" w:cs="Times New Roman"/>
          <w:b/>
          <w:bCs/>
        </w:rPr>
        <w:t xml:space="preserve">Capital payments </w:t>
      </w:r>
      <w:r w:rsidR="00963B9A" w:rsidRPr="0024537C">
        <w:rPr>
          <w:rFonts w:ascii="Times New Roman" w:hAnsi="Times New Roman" w:cs="Times New Roman"/>
          <w:b/>
          <w:bCs/>
        </w:rPr>
        <w:t xml:space="preserve">percentage </w:t>
      </w:r>
      <w:r w:rsidR="00285F40" w:rsidRPr="0024537C">
        <w:rPr>
          <w:rFonts w:ascii="Times New Roman" w:hAnsi="Times New Roman" w:cs="Times New Roman"/>
          <w:b/>
          <w:bCs/>
        </w:rPr>
        <w:t>o</w:t>
      </w:r>
      <w:r w:rsidRPr="0024537C">
        <w:rPr>
          <w:rFonts w:ascii="Times New Roman" w:hAnsi="Times New Roman" w:cs="Times New Roman"/>
          <w:b/>
          <w:bCs/>
        </w:rPr>
        <w:t>f capital expenditure</w:t>
      </w:r>
      <w:bookmarkEnd w:id="203"/>
      <w:bookmarkEnd w:id="204"/>
    </w:p>
    <w:p w14:paraId="2A26764B" w14:textId="77777777" w:rsidR="00070461" w:rsidRPr="0024537C" w:rsidRDefault="00963B9A" w:rsidP="0007108A">
      <w:pPr>
        <w:rPr>
          <w:rFonts w:ascii="Times New Roman" w:hAnsi="Times New Roman" w:cs="Times New Roman"/>
        </w:rPr>
      </w:pPr>
      <w:r w:rsidRPr="0024537C">
        <w:rPr>
          <w:rFonts w:ascii="Times New Roman" w:hAnsi="Times New Roman" w:cs="Times New Roman"/>
        </w:rPr>
        <w:t>T</w:t>
      </w:r>
      <w:r w:rsidR="00070461" w:rsidRPr="0024537C">
        <w:rPr>
          <w:rFonts w:ascii="Times New Roman" w:hAnsi="Times New Roman" w:cs="Times New Roman"/>
        </w:rPr>
        <w:t>he purpose of this measure is t</w:t>
      </w:r>
      <w:r w:rsidRPr="0024537C">
        <w:rPr>
          <w:rFonts w:ascii="Times New Roman" w:hAnsi="Times New Roman" w:cs="Times New Roman"/>
        </w:rPr>
        <w:t xml:space="preserve">o determine </w:t>
      </w:r>
      <w:r w:rsidR="00070461" w:rsidRPr="0024537C">
        <w:rPr>
          <w:rFonts w:ascii="Times New Roman" w:hAnsi="Times New Roman" w:cs="Times New Roman"/>
        </w:rPr>
        <w:t xml:space="preserve">whether the timing of payments </w:t>
      </w:r>
      <w:r w:rsidRPr="0024537C">
        <w:rPr>
          <w:rFonts w:ascii="Times New Roman" w:hAnsi="Times New Roman" w:cs="Times New Roman"/>
        </w:rPr>
        <w:t xml:space="preserve">has been </w:t>
      </w:r>
      <w:r w:rsidR="00070461" w:rsidRPr="0024537C">
        <w:rPr>
          <w:rFonts w:ascii="Times New Roman" w:hAnsi="Times New Roman" w:cs="Times New Roman"/>
        </w:rPr>
        <w:t>taken into</w:t>
      </w:r>
      <w:r w:rsidRPr="0024537C">
        <w:rPr>
          <w:rFonts w:ascii="Times New Roman" w:hAnsi="Times New Roman" w:cs="Times New Roman"/>
        </w:rPr>
        <w:t xml:space="preserve"> </w:t>
      </w:r>
      <w:r w:rsidR="00070461" w:rsidRPr="0024537C">
        <w:rPr>
          <w:rFonts w:ascii="Times New Roman" w:hAnsi="Times New Roman" w:cs="Times New Roman"/>
        </w:rPr>
        <w:t>consideration when forecasting the cash position.</w:t>
      </w:r>
      <w:r w:rsidRPr="0024537C">
        <w:rPr>
          <w:rFonts w:ascii="Times New Roman" w:hAnsi="Times New Roman" w:cs="Times New Roman"/>
        </w:rPr>
        <w:t xml:space="preserve"> It can be seen that a 2 per cent timing discount has been factored into the cash position forecasted over the entire financial year.</w:t>
      </w:r>
      <w:r w:rsidR="002559FB" w:rsidRPr="0024537C">
        <w:rPr>
          <w:rFonts w:ascii="Times New Roman" w:hAnsi="Times New Roman" w:cs="Times New Roman"/>
        </w:rPr>
        <w:t xml:space="preserve"> </w:t>
      </w:r>
      <w:r w:rsidR="00285F40" w:rsidRPr="0024537C">
        <w:rPr>
          <w:rFonts w:ascii="Times New Roman" w:hAnsi="Times New Roman" w:cs="Times New Roman"/>
        </w:rPr>
        <w:t xml:space="preserve"> The municipality aims to keep this as low as possible through strict compliance with the legislative requirement that debtors be paid within 30 days.</w:t>
      </w:r>
    </w:p>
    <w:p w14:paraId="2094DC10" w14:textId="77777777" w:rsidR="005B762E" w:rsidRDefault="005B762E" w:rsidP="0007108A">
      <w:pPr>
        <w:rPr>
          <w:rFonts w:ascii="Times New Roman" w:hAnsi="Times New Roman" w:cs="Times New Roman"/>
          <w:b/>
          <w:bCs/>
        </w:rPr>
      </w:pPr>
      <w:bookmarkStart w:id="205" w:name="_Toc286034146"/>
      <w:bookmarkStart w:id="206" w:name="_Toc286034737"/>
    </w:p>
    <w:p w14:paraId="09CB09DD" w14:textId="77777777" w:rsidR="00963B9A" w:rsidRPr="0024537C" w:rsidRDefault="00963B9A" w:rsidP="0007108A">
      <w:pPr>
        <w:rPr>
          <w:rFonts w:ascii="Times New Roman" w:hAnsi="Times New Roman" w:cs="Times New Roman"/>
          <w:b/>
          <w:bCs/>
        </w:rPr>
      </w:pPr>
      <w:r w:rsidRPr="0024537C">
        <w:rPr>
          <w:rFonts w:ascii="Times New Roman" w:hAnsi="Times New Roman" w:cs="Times New Roman"/>
          <w:b/>
          <w:bCs/>
        </w:rPr>
        <w:t>Transfers/grants revenue as a percentage of Government transfers/grants available</w:t>
      </w:r>
      <w:bookmarkEnd w:id="205"/>
      <w:bookmarkEnd w:id="206"/>
    </w:p>
    <w:p w14:paraId="4D4611AA" w14:textId="77777777" w:rsidR="00963B9A" w:rsidRPr="0024537C" w:rsidRDefault="00963B9A" w:rsidP="0007108A">
      <w:pPr>
        <w:rPr>
          <w:rFonts w:ascii="Times New Roman" w:hAnsi="Times New Roman" w:cs="Times New Roman"/>
        </w:rPr>
      </w:pPr>
      <w:r w:rsidRPr="0024537C">
        <w:rPr>
          <w:rFonts w:ascii="Times New Roman" w:hAnsi="Times New Roman" w:cs="Times New Roman"/>
        </w:rPr>
        <w:t>The purpose of this measurement is mainly to ensure that all available transfers from national and provincial government</w:t>
      </w:r>
      <w:r w:rsidR="00285F40" w:rsidRPr="0024537C">
        <w:rPr>
          <w:rFonts w:ascii="Times New Roman" w:hAnsi="Times New Roman" w:cs="Times New Roman"/>
        </w:rPr>
        <w:t xml:space="preserve"> have been budgeted for</w:t>
      </w:r>
      <w:r w:rsidRPr="0024537C">
        <w:rPr>
          <w:rFonts w:ascii="Times New Roman" w:hAnsi="Times New Roman" w:cs="Times New Roman"/>
        </w:rPr>
        <w:t xml:space="preserve">. </w:t>
      </w:r>
      <w:r w:rsidR="002559FB" w:rsidRPr="0024537C">
        <w:rPr>
          <w:rFonts w:ascii="Times New Roman" w:hAnsi="Times New Roman" w:cs="Times New Roman"/>
        </w:rPr>
        <w:t xml:space="preserve"> </w:t>
      </w:r>
      <w:r w:rsidRPr="0024537C">
        <w:rPr>
          <w:rFonts w:ascii="Times New Roman" w:hAnsi="Times New Roman" w:cs="Times New Roman"/>
        </w:rPr>
        <w:t>A percentage less than 100 per cent could indicate that not all grants as contained in the Division of Revenue Act (DoRA) have been budgeted for.</w:t>
      </w:r>
      <w:r w:rsidR="002559FB" w:rsidRPr="0024537C">
        <w:rPr>
          <w:rFonts w:ascii="Times New Roman" w:hAnsi="Times New Roman" w:cs="Times New Roman"/>
        </w:rPr>
        <w:t xml:space="preserve"> </w:t>
      </w:r>
      <w:r w:rsidR="00285F40" w:rsidRPr="0024537C">
        <w:rPr>
          <w:rFonts w:ascii="Times New Roman" w:hAnsi="Times New Roman" w:cs="Times New Roman"/>
        </w:rPr>
        <w:t xml:space="preserve"> The </w:t>
      </w:r>
      <w:r w:rsidR="001663AA" w:rsidRPr="0024537C">
        <w:rPr>
          <w:rFonts w:ascii="Times New Roman" w:hAnsi="Times New Roman" w:cs="Times New Roman"/>
        </w:rPr>
        <w:t>District</w:t>
      </w:r>
      <w:r w:rsidR="00285F40" w:rsidRPr="0024537C">
        <w:rPr>
          <w:rFonts w:ascii="Times New Roman" w:hAnsi="Times New Roman" w:cs="Times New Roman"/>
        </w:rPr>
        <w:t xml:space="preserve"> has budgeted for all transfers.</w:t>
      </w:r>
    </w:p>
    <w:p w14:paraId="1420914F" w14:textId="77777777" w:rsidR="00BF0F84" w:rsidRDefault="00BF0F84" w:rsidP="0007108A">
      <w:pPr>
        <w:rPr>
          <w:rFonts w:ascii="Times New Roman" w:hAnsi="Times New Roman" w:cs="Times New Roman"/>
          <w:b/>
          <w:bCs/>
        </w:rPr>
      </w:pPr>
      <w:bookmarkStart w:id="207" w:name="_Toc286034147"/>
      <w:bookmarkStart w:id="208" w:name="_Toc286034738"/>
    </w:p>
    <w:p w14:paraId="4073426A" w14:textId="77777777" w:rsidR="00963B9A" w:rsidRPr="0024537C" w:rsidRDefault="00963B9A" w:rsidP="0007108A">
      <w:pPr>
        <w:rPr>
          <w:rFonts w:ascii="Times New Roman" w:hAnsi="Times New Roman" w:cs="Times New Roman"/>
          <w:b/>
          <w:bCs/>
        </w:rPr>
      </w:pPr>
      <w:r w:rsidRPr="0024537C">
        <w:rPr>
          <w:rFonts w:ascii="Times New Roman" w:hAnsi="Times New Roman" w:cs="Times New Roman"/>
          <w:b/>
          <w:bCs/>
        </w:rPr>
        <w:t>Consumer debtors change (Current and Non-current)</w:t>
      </w:r>
      <w:bookmarkEnd w:id="207"/>
      <w:bookmarkEnd w:id="208"/>
    </w:p>
    <w:p w14:paraId="20C7B79F" w14:textId="77777777" w:rsidR="00A839A0" w:rsidRPr="0024537C" w:rsidRDefault="00963B9A" w:rsidP="006D43B5">
      <w:pPr>
        <w:spacing w:after="0"/>
        <w:rPr>
          <w:rFonts w:ascii="Times New Roman" w:hAnsi="Times New Roman" w:cs="Times New Roman"/>
        </w:rPr>
      </w:pPr>
      <w:r w:rsidRPr="0024537C">
        <w:rPr>
          <w:rFonts w:ascii="Times New Roman" w:hAnsi="Times New Roman" w:cs="Times New Roman"/>
        </w:rPr>
        <w:t xml:space="preserve">The </w:t>
      </w:r>
      <w:r w:rsidR="007606F4" w:rsidRPr="0024537C">
        <w:rPr>
          <w:rFonts w:ascii="Times New Roman" w:hAnsi="Times New Roman" w:cs="Times New Roman"/>
        </w:rPr>
        <w:t>purpose of this measure is</w:t>
      </w:r>
      <w:r w:rsidR="00A839A0" w:rsidRPr="0024537C">
        <w:rPr>
          <w:rFonts w:ascii="Times New Roman" w:hAnsi="Times New Roman" w:cs="Times New Roman"/>
        </w:rPr>
        <w:t xml:space="preserve"> </w:t>
      </w:r>
      <w:r w:rsidRPr="0024537C">
        <w:rPr>
          <w:rFonts w:ascii="Times New Roman" w:hAnsi="Times New Roman" w:cs="Times New Roman"/>
        </w:rPr>
        <w:t>to ascertain whether budgeted reductions in</w:t>
      </w:r>
      <w:r w:rsidR="00A839A0" w:rsidRPr="0024537C">
        <w:rPr>
          <w:rFonts w:ascii="Times New Roman" w:hAnsi="Times New Roman" w:cs="Times New Roman"/>
        </w:rPr>
        <w:t xml:space="preserve"> </w:t>
      </w:r>
      <w:r w:rsidRPr="0024537C">
        <w:rPr>
          <w:rFonts w:ascii="Times New Roman" w:hAnsi="Times New Roman" w:cs="Times New Roman"/>
        </w:rPr>
        <w:t>outstanding debtors are</w:t>
      </w:r>
      <w:r w:rsidR="00A839A0" w:rsidRPr="0024537C">
        <w:rPr>
          <w:rFonts w:ascii="Times New Roman" w:hAnsi="Times New Roman" w:cs="Times New Roman"/>
        </w:rPr>
        <w:t xml:space="preserve"> </w:t>
      </w:r>
      <w:r w:rsidRPr="0024537C">
        <w:rPr>
          <w:rFonts w:ascii="Times New Roman" w:hAnsi="Times New Roman" w:cs="Times New Roman"/>
        </w:rPr>
        <w:t>realistic.</w:t>
      </w:r>
      <w:r w:rsidR="002559FB" w:rsidRPr="0024537C">
        <w:rPr>
          <w:rFonts w:ascii="Times New Roman" w:hAnsi="Times New Roman" w:cs="Times New Roman"/>
        </w:rPr>
        <w:t xml:space="preserve">  </w:t>
      </w:r>
      <w:r w:rsidRPr="0024537C">
        <w:rPr>
          <w:rFonts w:ascii="Times New Roman" w:hAnsi="Times New Roman" w:cs="Times New Roman"/>
        </w:rPr>
        <w:t>There are 2 measures shown for this factor; the change in current debtors</w:t>
      </w:r>
      <w:r w:rsidR="00A839A0" w:rsidRPr="0024537C">
        <w:rPr>
          <w:rFonts w:ascii="Times New Roman" w:hAnsi="Times New Roman" w:cs="Times New Roman"/>
        </w:rPr>
        <w:t xml:space="preserve"> </w:t>
      </w:r>
      <w:r w:rsidRPr="0024537C">
        <w:rPr>
          <w:rFonts w:ascii="Times New Roman" w:hAnsi="Times New Roman" w:cs="Times New Roman"/>
        </w:rPr>
        <w:t>and the change in long term receivables, both from the Budgeted Financial</w:t>
      </w:r>
      <w:r w:rsidR="00A839A0" w:rsidRPr="0024537C">
        <w:rPr>
          <w:rFonts w:ascii="Times New Roman" w:hAnsi="Times New Roman" w:cs="Times New Roman"/>
        </w:rPr>
        <w:t xml:space="preserve"> </w:t>
      </w:r>
      <w:r w:rsidRPr="0024537C">
        <w:rPr>
          <w:rFonts w:ascii="Times New Roman" w:hAnsi="Times New Roman" w:cs="Times New Roman"/>
        </w:rPr>
        <w:t>Position.</w:t>
      </w:r>
      <w:r w:rsidR="00285F40" w:rsidRPr="0024537C">
        <w:rPr>
          <w:rFonts w:ascii="Times New Roman" w:hAnsi="Times New Roman" w:cs="Times New Roman"/>
        </w:rPr>
        <w:t xml:space="preserve"> </w:t>
      </w:r>
      <w:r w:rsidR="002559FB" w:rsidRPr="0024537C">
        <w:rPr>
          <w:rFonts w:ascii="Times New Roman" w:hAnsi="Times New Roman" w:cs="Times New Roman"/>
        </w:rPr>
        <w:t xml:space="preserve"> </w:t>
      </w:r>
      <w:r w:rsidR="00285F40" w:rsidRPr="0024537C">
        <w:rPr>
          <w:rFonts w:ascii="Times New Roman" w:hAnsi="Times New Roman" w:cs="Times New Roman"/>
        </w:rPr>
        <w:t xml:space="preserve">Both measures show a relatively stable trend in line with the </w:t>
      </w:r>
      <w:r w:rsidR="001663AA" w:rsidRPr="0024537C">
        <w:rPr>
          <w:rFonts w:ascii="Times New Roman" w:hAnsi="Times New Roman" w:cs="Times New Roman"/>
        </w:rPr>
        <w:t>District</w:t>
      </w:r>
      <w:r w:rsidR="00285F40" w:rsidRPr="0024537C">
        <w:rPr>
          <w:rFonts w:ascii="Times New Roman" w:hAnsi="Times New Roman" w:cs="Times New Roman"/>
        </w:rPr>
        <w:t xml:space="preserve">’s policy of settling </w:t>
      </w:r>
      <w:r w:rsidR="007606F4" w:rsidRPr="0024537C">
        <w:rPr>
          <w:rFonts w:ascii="Times New Roman" w:hAnsi="Times New Roman" w:cs="Times New Roman"/>
        </w:rPr>
        <w:t>debtor’s</w:t>
      </w:r>
      <w:r w:rsidR="00285F40" w:rsidRPr="0024537C">
        <w:rPr>
          <w:rFonts w:ascii="Times New Roman" w:hAnsi="Times New Roman" w:cs="Times New Roman"/>
        </w:rPr>
        <w:t xml:space="preserve"> accounts within 30 days.</w:t>
      </w:r>
    </w:p>
    <w:p w14:paraId="28DC23CF" w14:textId="77777777" w:rsidR="00A839A0" w:rsidRPr="0024537C" w:rsidRDefault="00A839A0" w:rsidP="006D43B5">
      <w:pPr>
        <w:spacing w:after="0"/>
        <w:rPr>
          <w:rFonts w:ascii="Times New Roman" w:hAnsi="Times New Roman" w:cs="Times New Roman"/>
        </w:rPr>
      </w:pPr>
    </w:p>
    <w:p w14:paraId="205675E5" w14:textId="77777777" w:rsidR="00A839A0" w:rsidRPr="0024537C" w:rsidRDefault="00A839A0" w:rsidP="006D43B5">
      <w:pPr>
        <w:spacing w:after="0"/>
        <w:rPr>
          <w:rFonts w:ascii="Times New Roman" w:hAnsi="Times New Roman" w:cs="Times New Roman"/>
          <w:b/>
          <w:bCs/>
        </w:rPr>
      </w:pPr>
      <w:bookmarkStart w:id="209" w:name="_Toc286034148"/>
      <w:bookmarkStart w:id="210" w:name="_Toc286034739"/>
      <w:r w:rsidRPr="0024537C">
        <w:rPr>
          <w:rFonts w:ascii="Times New Roman" w:hAnsi="Times New Roman" w:cs="Times New Roman"/>
          <w:b/>
          <w:bCs/>
        </w:rPr>
        <w:t xml:space="preserve">Repairs </w:t>
      </w:r>
      <w:r w:rsidR="00285F40" w:rsidRPr="0024537C">
        <w:rPr>
          <w:rFonts w:ascii="Times New Roman" w:hAnsi="Times New Roman" w:cs="Times New Roman"/>
          <w:b/>
          <w:bCs/>
        </w:rPr>
        <w:t xml:space="preserve">and </w:t>
      </w:r>
      <w:r w:rsidRPr="0024537C">
        <w:rPr>
          <w:rFonts w:ascii="Times New Roman" w:hAnsi="Times New Roman" w:cs="Times New Roman"/>
          <w:b/>
          <w:bCs/>
        </w:rPr>
        <w:t>maintenance expenditure level</w:t>
      </w:r>
      <w:bookmarkEnd w:id="209"/>
      <w:bookmarkEnd w:id="210"/>
    </w:p>
    <w:p w14:paraId="2FF5A6C9" w14:textId="77777777" w:rsidR="00A839A0" w:rsidRPr="0024537C" w:rsidRDefault="00A839A0" w:rsidP="006D43B5">
      <w:pPr>
        <w:spacing w:after="0"/>
        <w:rPr>
          <w:rFonts w:ascii="Times New Roman" w:hAnsi="Times New Roman" w:cs="Times New Roman"/>
        </w:rPr>
      </w:pPr>
      <w:r w:rsidRPr="0024537C">
        <w:rPr>
          <w:rFonts w:ascii="Times New Roman" w:hAnsi="Times New Roman" w:cs="Times New Roman"/>
        </w:rPr>
        <w:t xml:space="preserve">This measure must be considered important within the context of the funding measures criteria because a trend that indicates insufficient funds are being committed to asset repair could also indicate that the overall budget is not credible and/or sustainable in the medium to long term because the revenue budget is not being protected. </w:t>
      </w:r>
      <w:r w:rsidR="002559FB" w:rsidRPr="0024537C">
        <w:rPr>
          <w:rFonts w:ascii="Times New Roman" w:hAnsi="Times New Roman" w:cs="Times New Roman"/>
        </w:rPr>
        <w:t xml:space="preserve"> </w:t>
      </w:r>
      <w:r w:rsidRPr="0024537C">
        <w:rPr>
          <w:rFonts w:ascii="Times New Roman" w:hAnsi="Times New Roman" w:cs="Times New Roman"/>
        </w:rPr>
        <w:t xml:space="preserve">Details </w:t>
      </w:r>
      <w:r w:rsidR="00285F40" w:rsidRPr="0024537C">
        <w:rPr>
          <w:rFonts w:ascii="Times New Roman" w:hAnsi="Times New Roman" w:cs="Times New Roman"/>
        </w:rPr>
        <w:t xml:space="preserve">of the </w:t>
      </w:r>
      <w:r w:rsidR="001663AA" w:rsidRPr="0024537C">
        <w:rPr>
          <w:rFonts w:ascii="Times New Roman" w:hAnsi="Times New Roman" w:cs="Times New Roman"/>
        </w:rPr>
        <w:t>District</w:t>
      </w:r>
      <w:r w:rsidR="00285F40" w:rsidRPr="0024537C">
        <w:rPr>
          <w:rFonts w:ascii="Times New Roman" w:hAnsi="Times New Roman" w:cs="Times New Roman"/>
        </w:rPr>
        <w:t xml:space="preserve">’s strategy </w:t>
      </w:r>
      <w:r w:rsidRPr="0024537C">
        <w:rPr>
          <w:rFonts w:ascii="Times New Roman" w:hAnsi="Times New Roman" w:cs="Times New Roman"/>
        </w:rPr>
        <w:t xml:space="preserve">pertaining to asset management and repairs and maintenance </w:t>
      </w:r>
      <w:r w:rsidR="006353A2" w:rsidRPr="0024537C">
        <w:rPr>
          <w:rFonts w:ascii="Times New Roman" w:hAnsi="Times New Roman" w:cs="Times New Roman"/>
        </w:rPr>
        <w:t>is</w:t>
      </w:r>
      <w:r w:rsidRPr="0024537C">
        <w:rPr>
          <w:rFonts w:ascii="Times New Roman" w:hAnsi="Times New Roman" w:cs="Times New Roman"/>
        </w:rPr>
        <w:t xml:space="preserve"> contained </w:t>
      </w:r>
      <w:r w:rsidR="006353A2" w:rsidRPr="0024537C">
        <w:rPr>
          <w:rFonts w:ascii="Times New Roman" w:hAnsi="Times New Roman" w:cs="Times New Roman"/>
        </w:rPr>
        <w:t>in Table 60</w:t>
      </w:r>
      <w:r w:rsidR="00F569EE" w:rsidRPr="0024537C">
        <w:rPr>
          <w:rFonts w:ascii="Times New Roman" w:hAnsi="Times New Roman" w:cs="Times New Roman"/>
        </w:rPr>
        <w:t xml:space="preserve"> MBRR SA34C</w:t>
      </w:r>
      <w:r w:rsidR="006353A2" w:rsidRPr="0024537C">
        <w:rPr>
          <w:rFonts w:ascii="Times New Roman" w:hAnsi="Times New Roman" w:cs="Times New Roman"/>
        </w:rPr>
        <w:t>.</w:t>
      </w:r>
    </w:p>
    <w:p w14:paraId="7E0C49A1" w14:textId="77777777" w:rsidR="00A839A0" w:rsidRPr="0024537C" w:rsidRDefault="00A839A0" w:rsidP="006D43B5">
      <w:pPr>
        <w:spacing w:after="0"/>
        <w:rPr>
          <w:rFonts w:ascii="Times New Roman" w:hAnsi="Times New Roman" w:cs="Times New Roman"/>
        </w:rPr>
      </w:pPr>
    </w:p>
    <w:p w14:paraId="387192CF" w14:textId="77777777" w:rsidR="00A839A0" w:rsidRPr="0024537C" w:rsidRDefault="00A839A0" w:rsidP="006D43B5">
      <w:pPr>
        <w:spacing w:after="0"/>
        <w:rPr>
          <w:rFonts w:ascii="Times New Roman" w:hAnsi="Times New Roman" w:cs="Times New Roman"/>
          <w:b/>
          <w:bCs/>
        </w:rPr>
      </w:pPr>
      <w:bookmarkStart w:id="211" w:name="_Toc286034149"/>
      <w:bookmarkStart w:id="212" w:name="_Toc286034740"/>
      <w:r w:rsidRPr="0024537C">
        <w:rPr>
          <w:rFonts w:ascii="Times New Roman" w:hAnsi="Times New Roman" w:cs="Times New Roman"/>
          <w:b/>
          <w:bCs/>
        </w:rPr>
        <w:t>Asset renewal/rehabilitation expenditure level</w:t>
      </w:r>
      <w:bookmarkEnd w:id="211"/>
      <w:bookmarkEnd w:id="212"/>
    </w:p>
    <w:p w14:paraId="7819E9A2" w14:textId="77777777" w:rsidR="00A839A0" w:rsidRPr="0024537C" w:rsidRDefault="00A839A0" w:rsidP="006D43B5">
      <w:pPr>
        <w:spacing w:after="0"/>
        <w:rPr>
          <w:rFonts w:ascii="Times New Roman" w:hAnsi="Times New Roman" w:cs="Times New Roman"/>
        </w:rPr>
      </w:pPr>
      <w:r w:rsidRPr="0024537C">
        <w:rPr>
          <w:rFonts w:ascii="Times New Roman" w:hAnsi="Times New Roman" w:cs="Times New Roman"/>
          <w:szCs w:val="23"/>
        </w:rPr>
        <w:t xml:space="preserve">This measure has a similar objective to aforementioned objective relating to repairs and maintenance. </w:t>
      </w:r>
      <w:r w:rsidR="006353A2" w:rsidRPr="0024537C">
        <w:rPr>
          <w:rFonts w:ascii="Times New Roman" w:hAnsi="Times New Roman" w:cs="Times New Roman"/>
          <w:szCs w:val="23"/>
        </w:rPr>
        <w:t xml:space="preserve"> </w:t>
      </w:r>
      <w:r w:rsidRPr="0024537C">
        <w:rPr>
          <w:rFonts w:ascii="Times New Roman" w:hAnsi="Times New Roman" w:cs="Times New Roman"/>
          <w:szCs w:val="23"/>
        </w:rPr>
        <w:t xml:space="preserve">A requirement of the detailed capital budget (since MFMA Circular 28 </w:t>
      </w:r>
      <w:r w:rsidR="00285F40" w:rsidRPr="0024537C">
        <w:rPr>
          <w:rFonts w:ascii="Times New Roman" w:hAnsi="Times New Roman" w:cs="Times New Roman"/>
          <w:szCs w:val="23"/>
        </w:rPr>
        <w:t xml:space="preserve">which </w:t>
      </w:r>
      <w:r w:rsidRPr="0024537C">
        <w:rPr>
          <w:rFonts w:ascii="Times New Roman" w:hAnsi="Times New Roman" w:cs="Times New Roman"/>
          <w:szCs w:val="23"/>
        </w:rPr>
        <w:t xml:space="preserve">was issued in December 2005) is to categorise each capital project as a new asset or a renewal/rehabilitation project. </w:t>
      </w:r>
      <w:r w:rsidR="006353A2" w:rsidRPr="0024537C">
        <w:rPr>
          <w:rFonts w:ascii="Times New Roman" w:hAnsi="Times New Roman" w:cs="Times New Roman"/>
          <w:szCs w:val="23"/>
        </w:rPr>
        <w:t xml:space="preserve"> </w:t>
      </w:r>
      <w:r w:rsidRPr="0024537C">
        <w:rPr>
          <w:rFonts w:ascii="Times New Roman" w:hAnsi="Times New Roman" w:cs="Times New Roman"/>
          <w:szCs w:val="23"/>
        </w:rPr>
        <w:t xml:space="preserve">The objective is to summarise and understand the proportion of budgets being provided for new assets and also asset sustainability. </w:t>
      </w:r>
      <w:r w:rsidR="006353A2" w:rsidRPr="0024537C">
        <w:rPr>
          <w:rFonts w:ascii="Times New Roman" w:hAnsi="Times New Roman" w:cs="Times New Roman"/>
          <w:szCs w:val="23"/>
        </w:rPr>
        <w:t xml:space="preserve"> </w:t>
      </w:r>
      <w:r w:rsidRPr="0024537C">
        <w:rPr>
          <w:rFonts w:ascii="Times New Roman" w:hAnsi="Times New Roman" w:cs="Times New Roman"/>
          <w:szCs w:val="23"/>
        </w:rPr>
        <w:t xml:space="preserve">A declining or low level of renewal funding may indicate that a budget is not credible and/or sustainable and future revenue is not being protected, similar to the justification for ‘repairs and maintenance’ budgets. </w:t>
      </w:r>
      <w:r w:rsidR="006353A2" w:rsidRPr="0024537C">
        <w:rPr>
          <w:rFonts w:ascii="Times New Roman" w:hAnsi="Times New Roman" w:cs="Times New Roman"/>
          <w:szCs w:val="23"/>
        </w:rPr>
        <w:t xml:space="preserve"> </w:t>
      </w:r>
      <w:r w:rsidRPr="0024537C">
        <w:rPr>
          <w:rFonts w:ascii="Times New Roman" w:hAnsi="Times New Roman" w:cs="Times New Roman"/>
          <w:szCs w:val="23"/>
        </w:rPr>
        <w:t>Further details in this regard are contained in</w:t>
      </w:r>
      <w:r w:rsidR="00F569EE" w:rsidRPr="0024537C">
        <w:rPr>
          <w:rFonts w:ascii="Times New Roman" w:hAnsi="Times New Roman" w:cs="Times New Roman"/>
          <w:szCs w:val="23"/>
        </w:rPr>
        <w:t xml:space="preserve"> Table 59 MBRR SA34b</w:t>
      </w:r>
      <w:r w:rsidR="006353A2" w:rsidRPr="0024537C">
        <w:rPr>
          <w:rFonts w:ascii="Times New Roman" w:hAnsi="Times New Roman" w:cs="Times New Roman"/>
          <w:szCs w:val="23"/>
        </w:rPr>
        <w:t>.</w:t>
      </w:r>
    </w:p>
    <w:p w14:paraId="1524F546" w14:textId="77777777" w:rsidR="00EE7C40" w:rsidRPr="0024537C" w:rsidRDefault="00EE7C40" w:rsidP="0007108A">
      <w:pPr>
        <w:rPr>
          <w:rFonts w:ascii="Times New Roman" w:hAnsi="Times New Roman" w:cs="Times New Roman"/>
        </w:rPr>
      </w:pPr>
    </w:p>
    <w:p w14:paraId="45E23700" w14:textId="797DF768" w:rsidR="00CF4A85" w:rsidRDefault="00CF4A85">
      <w:bookmarkStart w:id="213" w:name="_Toc286034150"/>
      <w:bookmarkStart w:id="214" w:name="_Toc286034741"/>
      <w:bookmarkStart w:id="215" w:name="_Toc286041445"/>
      <w:bookmarkStart w:id="216" w:name="_Toc286041514"/>
      <w:bookmarkStart w:id="217" w:name="_Toc286117325"/>
    </w:p>
    <w:p w14:paraId="70895434" w14:textId="4A35DCE5" w:rsidR="00131C18" w:rsidRDefault="00131C18"/>
    <w:p w14:paraId="0F6807C0" w14:textId="2FFC0565" w:rsidR="00131C18" w:rsidRDefault="00131C18"/>
    <w:p w14:paraId="7267B4F4" w14:textId="77777777" w:rsidR="00131C18" w:rsidRDefault="00131C18"/>
    <w:p w14:paraId="1264DA29" w14:textId="77777777" w:rsidR="00CB594D" w:rsidRPr="0024537C" w:rsidRDefault="00AF6CA8" w:rsidP="00E50998">
      <w:pPr>
        <w:pStyle w:val="Heading2"/>
      </w:pPr>
      <w:bookmarkStart w:id="218" w:name="_Toc384900373"/>
      <w:r w:rsidRPr="0024537C">
        <w:t>EXPENDITURE ON GRANTS AND RECONCILIATIONS OF UNSPENT FUNDS</w:t>
      </w:r>
      <w:bookmarkEnd w:id="213"/>
      <w:bookmarkEnd w:id="214"/>
      <w:bookmarkEnd w:id="215"/>
      <w:bookmarkEnd w:id="216"/>
      <w:bookmarkEnd w:id="217"/>
      <w:bookmarkEnd w:id="218"/>
    </w:p>
    <w:p w14:paraId="42122498" w14:textId="77777777" w:rsidR="004C0EB0" w:rsidRPr="0024537C" w:rsidRDefault="004C0EB0" w:rsidP="0007108A">
      <w:pPr>
        <w:rPr>
          <w:rFonts w:ascii="Times New Roman" w:hAnsi="Times New Roman" w:cs="Times New Roman"/>
          <w:i/>
          <w:sz w:val="18"/>
          <w:szCs w:val="20"/>
        </w:rPr>
      </w:pPr>
    </w:p>
    <w:p w14:paraId="4D12C2EB" w14:textId="0B54A7A2" w:rsidR="004C0EB0" w:rsidRPr="0092341F" w:rsidRDefault="004C0EB0" w:rsidP="0007108A">
      <w:pPr>
        <w:rPr>
          <w:rFonts w:ascii="Times New Roman" w:hAnsi="Times New Roman" w:cs="Times New Roman"/>
          <w:b/>
        </w:rPr>
      </w:pPr>
      <w:bookmarkStart w:id="219" w:name="_Toc384900422"/>
      <w:r w:rsidRPr="0092341F">
        <w:rPr>
          <w:rFonts w:ascii="Times New Roman" w:hAnsi="Times New Roman" w:cs="Times New Roman"/>
          <w:b/>
        </w:rPr>
        <w:t xml:space="preserve">Table </w:t>
      </w:r>
      <w:r w:rsidR="00965C78" w:rsidRPr="0092341F">
        <w:rPr>
          <w:rFonts w:ascii="Times New Roman" w:hAnsi="Times New Roman" w:cs="Times New Roman"/>
          <w:b/>
        </w:rPr>
        <w:fldChar w:fldCharType="begin"/>
      </w:r>
      <w:r w:rsidR="009F6B4A" w:rsidRPr="0092341F">
        <w:rPr>
          <w:rFonts w:ascii="Times New Roman" w:hAnsi="Times New Roman" w:cs="Times New Roman"/>
          <w:b/>
        </w:rPr>
        <w:instrText xml:space="preserve"> SEQ Table \* ARABIC </w:instrText>
      </w:r>
      <w:r w:rsidR="00965C78" w:rsidRPr="0092341F">
        <w:rPr>
          <w:rFonts w:ascii="Times New Roman" w:hAnsi="Times New Roman" w:cs="Times New Roman"/>
          <w:b/>
        </w:rPr>
        <w:fldChar w:fldCharType="separate"/>
      </w:r>
      <w:r w:rsidR="00EA3F2F">
        <w:rPr>
          <w:rFonts w:ascii="Times New Roman" w:hAnsi="Times New Roman" w:cs="Times New Roman"/>
          <w:b/>
          <w:noProof/>
        </w:rPr>
        <w:t>40</w:t>
      </w:r>
      <w:r w:rsidR="00965C78" w:rsidRPr="0092341F">
        <w:rPr>
          <w:rFonts w:ascii="Times New Roman" w:hAnsi="Times New Roman" w:cs="Times New Roman"/>
          <w:b/>
          <w:noProof/>
        </w:rPr>
        <w:fldChar w:fldCharType="end"/>
      </w:r>
      <w:r w:rsidR="00B606A0" w:rsidRPr="0092341F">
        <w:rPr>
          <w:rFonts w:ascii="Times New Roman" w:hAnsi="Times New Roman" w:cs="Times New Roman"/>
          <w:b/>
          <w:noProof/>
        </w:rPr>
        <w:t xml:space="preserve"> MBRR SA19</w:t>
      </w:r>
      <w:r w:rsidR="00B374C8" w:rsidRPr="0092341F">
        <w:rPr>
          <w:rFonts w:ascii="Times New Roman" w:hAnsi="Times New Roman" w:cs="Times New Roman"/>
          <w:b/>
          <w:noProof/>
        </w:rPr>
        <w:t xml:space="preserve"> - </w:t>
      </w:r>
      <w:r w:rsidRPr="0092341F">
        <w:rPr>
          <w:rFonts w:ascii="Times New Roman" w:hAnsi="Times New Roman" w:cs="Times New Roman"/>
          <w:b/>
        </w:rPr>
        <w:t>Expenditure on transfers and grant programmes</w:t>
      </w:r>
      <w:bookmarkEnd w:id="219"/>
    </w:p>
    <w:p w14:paraId="63CC9A32" w14:textId="18602080" w:rsidR="00C07268" w:rsidRPr="0024537C" w:rsidRDefault="006B1C68" w:rsidP="0007108A">
      <w:pPr>
        <w:rPr>
          <w:rFonts w:ascii="Times New Roman" w:eastAsiaTheme="majorEastAsia" w:hAnsi="Times New Roman" w:cs="Times New Roman"/>
          <w:b/>
          <w:bCs/>
          <w:sz w:val="24"/>
          <w:szCs w:val="26"/>
        </w:rPr>
      </w:pPr>
      <w:r w:rsidRPr="006B1C68">
        <w:rPr>
          <w:noProof/>
        </w:rPr>
        <w:drawing>
          <wp:inline distT="0" distB="0" distL="0" distR="0" wp14:anchorId="62366230" wp14:editId="15724827">
            <wp:extent cx="6229350" cy="6153150"/>
            <wp:effectExtent l="0" t="0" r="0" b="0"/>
            <wp:docPr id="836281124"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229350" cy="6153150"/>
                    </a:xfrm>
                    <a:prstGeom prst="rect">
                      <a:avLst/>
                    </a:prstGeom>
                    <a:noFill/>
                    <a:ln>
                      <a:noFill/>
                    </a:ln>
                  </pic:spPr>
                </pic:pic>
              </a:graphicData>
            </a:graphic>
          </wp:inline>
        </w:drawing>
      </w:r>
    </w:p>
    <w:p w14:paraId="3B444E6D" w14:textId="77777777" w:rsidR="006D43B5" w:rsidRDefault="006D43B5" w:rsidP="0007108A">
      <w:pPr>
        <w:rPr>
          <w:rFonts w:ascii="Times New Roman" w:hAnsi="Times New Roman" w:cs="Times New Roman"/>
        </w:rPr>
      </w:pPr>
    </w:p>
    <w:p w14:paraId="46817268" w14:textId="77777777" w:rsidR="00CF4A85" w:rsidRDefault="00CF4A85" w:rsidP="0007108A">
      <w:pPr>
        <w:rPr>
          <w:rFonts w:ascii="Times New Roman" w:hAnsi="Times New Roman" w:cs="Times New Roman"/>
        </w:rPr>
      </w:pPr>
      <w:bookmarkStart w:id="220" w:name="_Toc384900423"/>
    </w:p>
    <w:p w14:paraId="6F0ECC35" w14:textId="77777777" w:rsidR="003C1D44" w:rsidRDefault="003C1D44" w:rsidP="0007108A">
      <w:pPr>
        <w:rPr>
          <w:rFonts w:ascii="Times New Roman" w:hAnsi="Times New Roman" w:cs="Times New Roman"/>
        </w:rPr>
      </w:pPr>
    </w:p>
    <w:p w14:paraId="3ED613BB" w14:textId="77777777" w:rsidR="007F3048" w:rsidRDefault="007F3048" w:rsidP="0007108A">
      <w:pPr>
        <w:rPr>
          <w:rFonts w:ascii="Times New Roman" w:hAnsi="Times New Roman" w:cs="Times New Roman"/>
          <w:b/>
        </w:rPr>
      </w:pPr>
    </w:p>
    <w:p w14:paraId="112A23C1" w14:textId="6B5BE110" w:rsidR="004C0EB0" w:rsidRPr="0092341F" w:rsidRDefault="004C0EB0" w:rsidP="0007108A">
      <w:pPr>
        <w:rPr>
          <w:rFonts w:ascii="Times New Roman" w:hAnsi="Times New Roman" w:cs="Times New Roman"/>
          <w:b/>
        </w:rPr>
      </w:pPr>
      <w:r w:rsidRPr="0092341F">
        <w:rPr>
          <w:rFonts w:ascii="Times New Roman" w:hAnsi="Times New Roman" w:cs="Times New Roman"/>
          <w:b/>
        </w:rPr>
        <w:t xml:space="preserve">Table </w:t>
      </w:r>
      <w:r w:rsidR="00965C78" w:rsidRPr="0092341F">
        <w:rPr>
          <w:rFonts w:ascii="Times New Roman" w:hAnsi="Times New Roman" w:cs="Times New Roman"/>
          <w:b/>
        </w:rPr>
        <w:fldChar w:fldCharType="begin"/>
      </w:r>
      <w:r w:rsidR="009F6B4A" w:rsidRPr="0092341F">
        <w:rPr>
          <w:rFonts w:ascii="Times New Roman" w:hAnsi="Times New Roman" w:cs="Times New Roman"/>
          <w:b/>
        </w:rPr>
        <w:instrText xml:space="preserve"> SEQ Table \* ARABIC </w:instrText>
      </w:r>
      <w:r w:rsidR="00965C78" w:rsidRPr="0092341F">
        <w:rPr>
          <w:rFonts w:ascii="Times New Roman" w:hAnsi="Times New Roman" w:cs="Times New Roman"/>
          <w:b/>
        </w:rPr>
        <w:fldChar w:fldCharType="separate"/>
      </w:r>
      <w:r w:rsidR="00EA3F2F">
        <w:rPr>
          <w:rFonts w:ascii="Times New Roman" w:hAnsi="Times New Roman" w:cs="Times New Roman"/>
          <w:b/>
          <w:noProof/>
        </w:rPr>
        <w:t>41</w:t>
      </w:r>
      <w:r w:rsidR="00965C78" w:rsidRPr="0092341F">
        <w:rPr>
          <w:rFonts w:ascii="Times New Roman" w:hAnsi="Times New Roman" w:cs="Times New Roman"/>
          <w:b/>
          <w:noProof/>
        </w:rPr>
        <w:fldChar w:fldCharType="end"/>
      </w:r>
      <w:r w:rsidRPr="0092341F">
        <w:rPr>
          <w:rFonts w:ascii="Times New Roman" w:hAnsi="Times New Roman" w:cs="Times New Roman"/>
          <w:b/>
        </w:rPr>
        <w:t xml:space="preserve">  </w:t>
      </w:r>
      <w:r w:rsidR="00B606A0" w:rsidRPr="0092341F">
        <w:rPr>
          <w:rFonts w:ascii="Times New Roman" w:hAnsi="Times New Roman" w:cs="Times New Roman"/>
          <w:b/>
        </w:rPr>
        <w:t>MBRR SA 20</w:t>
      </w:r>
      <w:r w:rsidR="00B374C8" w:rsidRPr="0092341F">
        <w:rPr>
          <w:rFonts w:ascii="Times New Roman" w:hAnsi="Times New Roman" w:cs="Times New Roman"/>
          <w:b/>
        </w:rPr>
        <w:t xml:space="preserve"> - </w:t>
      </w:r>
      <w:r w:rsidRPr="0092341F">
        <w:rPr>
          <w:rFonts w:ascii="Times New Roman" w:hAnsi="Times New Roman" w:cs="Times New Roman"/>
          <w:b/>
        </w:rPr>
        <w:t>Reconciliation between of transfers, grant receipts and unspent funds</w:t>
      </w:r>
      <w:bookmarkEnd w:id="220"/>
    </w:p>
    <w:p w14:paraId="18AA5505" w14:textId="4A65DECF" w:rsidR="0067457F" w:rsidRPr="0024537C" w:rsidRDefault="002828CD" w:rsidP="0007108A">
      <w:pPr>
        <w:rPr>
          <w:rFonts w:ascii="Times New Roman" w:eastAsiaTheme="majorEastAsia" w:hAnsi="Times New Roman" w:cs="Times New Roman"/>
          <w:sz w:val="24"/>
          <w:szCs w:val="26"/>
        </w:rPr>
      </w:pPr>
      <w:r w:rsidRPr="002828CD">
        <w:rPr>
          <w:noProof/>
        </w:rPr>
        <w:drawing>
          <wp:inline distT="0" distB="0" distL="0" distR="0" wp14:anchorId="57639469" wp14:editId="479A2AF6">
            <wp:extent cx="6292850" cy="7092950"/>
            <wp:effectExtent l="0" t="0" r="0" b="0"/>
            <wp:docPr id="1379947209"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292850" cy="7092950"/>
                    </a:xfrm>
                    <a:prstGeom prst="rect">
                      <a:avLst/>
                    </a:prstGeom>
                    <a:noFill/>
                    <a:ln>
                      <a:noFill/>
                    </a:ln>
                  </pic:spPr>
                </pic:pic>
              </a:graphicData>
            </a:graphic>
          </wp:inline>
        </w:drawing>
      </w:r>
    </w:p>
    <w:p w14:paraId="776254BA" w14:textId="77777777" w:rsidR="00C07268" w:rsidRPr="00C91F03" w:rsidRDefault="009F67E2" w:rsidP="0007108A">
      <w:pPr>
        <w:rPr>
          <w:rFonts w:ascii="Times New Roman" w:eastAsiaTheme="majorEastAsia" w:hAnsi="Times New Roman" w:cs="Times New Roman"/>
          <w:b/>
          <w:sz w:val="28"/>
          <w:szCs w:val="28"/>
        </w:rPr>
      </w:pPr>
      <w:r w:rsidRPr="00C91F03">
        <w:rPr>
          <w:rFonts w:ascii="Times New Roman" w:eastAsiaTheme="majorEastAsia" w:hAnsi="Times New Roman" w:cs="Times New Roman"/>
          <w:b/>
          <w:sz w:val="28"/>
          <w:szCs w:val="28"/>
        </w:rPr>
        <w:t>Councilor and Employee benefits</w:t>
      </w:r>
    </w:p>
    <w:p w14:paraId="1259504B" w14:textId="77777777" w:rsidR="009F67E2" w:rsidRPr="0092341F" w:rsidRDefault="009F67E2" w:rsidP="0007108A">
      <w:pPr>
        <w:rPr>
          <w:rFonts w:ascii="Times New Roman" w:eastAsiaTheme="majorEastAsia" w:hAnsi="Times New Roman" w:cs="Times New Roman"/>
          <w:b/>
          <w:sz w:val="24"/>
          <w:szCs w:val="26"/>
        </w:rPr>
      </w:pPr>
      <w:r w:rsidRPr="0092341F">
        <w:rPr>
          <w:rFonts w:ascii="Times New Roman" w:eastAsiaTheme="majorEastAsia" w:hAnsi="Times New Roman" w:cs="Times New Roman"/>
          <w:b/>
          <w:sz w:val="24"/>
          <w:szCs w:val="26"/>
        </w:rPr>
        <w:t>Table 44 MBRR SA22-Summary of councilor and staff benefits</w:t>
      </w:r>
    </w:p>
    <w:p w14:paraId="076A164E" w14:textId="248B8522" w:rsidR="009F67E2" w:rsidRDefault="00B8724A" w:rsidP="0007108A">
      <w:pPr>
        <w:rPr>
          <w:rFonts w:ascii="Times New Roman" w:eastAsiaTheme="majorEastAsia" w:hAnsi="Times New Roman" w:cs="Times New Roman"/>
          <w:sz w:val="24"/>
          <w:szCs w:val="26"/>
        </w:rPr>
      </w:pPr>
      <w:r w:rsidRPr="00B8724A">
        <w:rPr>
          <w:noProof/>
        </w:rPr>
        <w:drawing>
          <wp:inline distT="0" distB="0" distL="0" distR="0" wp14:anchorId="15EF03FF" wp14:editId="5F5A10E5">
            <wp:extent cx="6508750" cy="8286750"/>
            <wp:effectExtent l="0" t="0" r="6350" b="0"/>
            <wp:docPr id="866634564"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508750" cy="8286750"/>
                    </a:xfrm>
                    <a:prstGeom prst="rect">
                      <a:avLst/>
                    </a:prstGeom>
                    <a:noFill/>
                    <a:ln>
                      <a:noFill/>
                    </a:ln>
                  </pic:spPr>
                </pic:pic>
              </a:graphicData>
            </a:graphic>
          </wp:inline>
        </w:drawing>
      </w:r>
    </w:p>
    <w:p w14:paraId="06556BD6" w14:textId="77777777" w:rsidR="00C07268" w:rsidRPr="0092341F" w:rsidRDefault="00FC370A" w:rsidP="0007108A">
      <w:pPr>
        <w:rPr>
          <w:rFonts w:ascii="Times New Roman" w:eastAsiaTheme="majorEastAsia" w:hAnsi="Times New Roman" w:cs="Times New Roman"/>
          <w:b/>
          <w:sz w:val="24"/>
          <w:szCs w:val="26"/>
        </w:rPr>
      </w:pPr>
      <w:r w:rsidRPr="0092341F">
        <w:rPr>
          <w:rFonts w:ascii="Times New Roman" w:eastAsiaTheme="majorEastAsia" w:hAnsi="Times New Roman" w:cs="Times New Roman"/>
          <w:b/>
          <w:sz w:val="24"/>
          <w:szCs w:val="26"/>
        </w:rPr>
        <w:t>Table 45 MBRR SA23- Salaries, allowances and benefits (Political Office Bearers/ Councilors/ Senior Managers)</w:t>
      </w:r>
    </w:p>
    <w:p w14:paraId="16169C81" w14:textId="39A654A2" w:rsidR="0037215A" w:rsidRDefault="001B33F7" w:rsidP="0007108A">
      <w:pPr>
        <w:rPr>
          <w:rFonts w:ascii="Times New Roman" w:eastAsiaTheme="majorEastAsia" w:hAnsi="Times New Roman" w:cs="Times New Roman"/>
          <w:sz w:val="24"/>
          <w:szCs w:val="26"/>
        </w:rPr>
      </w:pPr>
      <w:r w:rsidRPr="001B33F7">
        <w:rPr>
          <w:noProof/>
        </w:rPr>
        <w:drawing>
          <wp:inline distT="0" distB="0" distL="0" distR="0" wp14:anchorId="0EE9485E" wp14:editId="7B53361D">
            <wp:extent cx="5943600" cy="6000750"/>
            <wp:effectExtent l="0" t="0" r="0" b="0"/>
            <wp:docPr id="1012148928"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43600" cy="6000750"/>
                    </a:xfrm>
                    <a:prstGeom prst="rect">
                      <a:avLst/>
                    </a:prstGeom>
                    <a:noFill/>
                    <a:ln>
                      <a:noFill/>
                    </a:ln>
                  </pic:spPr>
                </pic:pic>
              </a:graphicData>
            </a:graphic>
          </wp:inline>
        </w:drawing>
      </w:r>
    </w:p>
    <w:p w14:paraId="7C7EB755" w14:textId="77777777" w:rsidR="00FC370A" w:rsidRDefault="00FC370A" w:rsidP="0007108A">
      <w:pPr>
        <w:rPr>
          <w:rFonts w:ascii="Times New Roman" w:eastAsiaTheme="majorEastAsia" w:hAnsi="Times New Roman" w:cs="Times New Roman"/>
          <w:sz w:val="24"/>
          <w:szCs w:val="26"/>
        </w:rPr>
      </w:pPr>
    </w:p>
    <w:p w14:paraId="244C3A1B" w14:textId="19C8A7D8" w:rsidR="00FC370A" w:rsidRDefault="00FC370A" w:rsidP="0007108A">
      <w:pPr>
        <w:rPr>
          <w:rFonts w:ascii="Times New Roman" w:eastAsiaTheme="majorEastAsia" w:hAnsi="Times New Roman" w:cs="Times New Roman"/>
          <w:sz w:val="24"/>
          <w:szCs w:val="26"/>
        </w:rPr>
      </w:pPr>
    </w:p>
    <w:p w14:paraId="41DBC988" w14:textId="089F9E65" w:rsidR="00107C97" w:rsidRDefault="00107C97" w:rsidP="0007108A">
      <w:pPr>
        <w:rPr>
          <w:rFonts w:ascii="Times New Roman" w:eastAsiaTheme="majorEastAsia" w:hAnsi="Times New Roman" w:cs="Times New Roman"/>
          <w:sz w:val="24"/>
          <w:szCs w:val="26"/>
        </w:rPr>
      </w:pPr>
    </w:p>
    <w:p w14:paraId="6E8C4442" w14:textId="16238154" w:rsidR="00107C97" w:rsidRDefault="00107C97" w:rsidP="0007108A">
      <w:pPr>
        <w:rPr>
          <w:rFonts w:ascii="Times New Roman" w:eastAsiaTheme="majorEastAsia" w:hAnsi="Times New Roman" w:cs="Times New Roman"/>
          <w:sz w:val="24"/>
          <w:szCs w:val="26"/>
        </w:rPr>
      </w:pPr>
    </w:p>
    <w:p w14:paraId="6B2535FA" w14:textId="77777777" w:rsidR="00107C97" w:rsidRDefault="00107C97" w:rsidP="0007108A">
      <w:pPr>
        <w:rPr>
          <w:rFonts w:ascii="Times New Roman" w:eastAsiaTheme="majorEastAsia" w:hAnsi="Times New Roman" w:cs="Times New Roman"/>
          <w:sz w:val="24"/>
          <w:szCs w:val="26"/>
        </w:rPr>
      </w:pPr>
    </w:p>
    <w:p w14:paraId="1B5DEBF6" w14:textId="77777777" w:rsidR="00FC370A" w:rsidRPr="0092341F" w:rsidRDefault="00FC370A" w:rsidP="0007108A">
      <w:pPr>
        <w:rPr>
          <w:rFonts w:ascii="Times New Roman" w:eastAsiaTheme="majorEastAsia" w:hAnsi="Times New Roman" w:cs="Times New Roman"/>
          <w:b/>
          <w:sz w:val="24"/>
          <w:szCs w:val="26"/>
        </w:rPr>
      </w:pPr>
      <w:r w:rsidRPr="0092341F">
        <w:rPr>
          <w:rFonts w:ascii="Times New Roman" w:eastAsiaTheme="majorEastAsia" w:hAnsi="Times New Roman" w:cs="Times New Roman"/>
          <w:b/>
          <w:sz w:val="24"/>
          <w:szCs w:val="26"/>
        </w:rPr>
        <w:t>Table 46 MBRR SA24- Summary of personnel numbers</w:t>
      </w:r>
    </w:p>
    <w:p w14:paraId="7D320126" w14:textId="5A1E859C" w:rsidR="0037215A" w:rsidRDefault="00393C96" w:rsidP="0007108A">
      <w:pPr>
        <w:rPr>
          <w:rFonts w:ascii="Times New Roman" w:eastAsiaTheme="majorEastAsia" w:hAnsi="Times New Roman" w:cs="Times New Roman"/>
          <w:sz w:val="24"/>
          <w:szCs w:val="26"/>
        </w:rPr>
      </w:pPr>
      <w:r w:rsidRPr="00393C96">
        <w:rPr>
          <w:noProof/>
        </w:rPr>
        <w:drawing>
          <wp:inline distT="0" distB="0" distL="0" distR="0" wp14:anchorId="7D7337E1" wp14:editId="697DE120">
            <wp:extent cx="6267450" cy="6191250"/>
            <wp:effectExtent l="0" t="0" r="0" b="0"/>
            <wp:docPr id="27222140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267450" cy="6191250"/>
                    </a:xfrm>
                    <a:prstGeom prst="rect">
                      <a:avLst/>
                    </a:prstGeom>
                    <a:noFill/>
                    <a:ln>
                      <a:noFill/>
                    </a:ln>
                  </pic:spPr>
                </pic:pic>
              </a:graphicData>
            </a:graphic>
          </wp:inline>
        </w:drawing>
      </w:r>
    </w:p>
    <w:p w14:paraId="02630545" w14:textId="77777777" w:rsidR="009678DC" w:rsidRDefault="009678DC" w:rsidP="00033CF0">
      <w:pPr>
        <w:rPr>
          <w:rFonts w:ascii="Times New Roman" w:eastAsiaTheme="majorEastAsia" w:hAnsi="Times New Roman" w:cs="Times New Roman"/>
          <w:b/>
          <w:sz w:val="28"/>
          <w:szCs w:val="28"/>
        </w:rPr>
      </w:pPr>
    </w:p>
    <w:p w14:paraId="3390E369" w14:textId="77777777" w:rsidR="0028297D" w:rsidRPr="0028297D" w:rsidRDefault="0028297D" w:rsidP="0028297D">
      <w:pPr>
        <w:numPr>
          <w:ilvl w:val="1"/>
          <w:numId w:val="36"/>
        </w:numPr>
        <w:rPr>
          <w:rFonts w:ascii="Times New Roman" w:eastAsiaTheme="majorEastAsia" w:hAnsi="Times New Roman" w:cs="Times New Roman"/>
          <w:b/>
          <w:sz w:val="28"/>
          <w:szCs w:val="28"/>
        </w:rPr>
      </w:pPr>
      <w:r w:rsidRPr="0028297D">
        <w:rPr>
          <w:rFonts w:ascii="Times New Roman" w:eastAsiaTheme="majorEastAsia" w:hAnsi="Times New Roman" w:cs="Times New Roman"/>
          <w:b/>
          <w:sz w:val="28"/>
          <w:szCs w:val="28"/>
        </w:rPr>
        <w:t>MONTHLY TARGETS FOR REVENUE, EXPENDITURE AND CASH FLOW</w:t>
      </w:r>
    </w:p>
    <w:p w14:paraId="5870EFFD" w14:textId="77777777" w:rsidR="0028297D" w:rsidRPr="0028297D" w:rsidRDefault="0028297D" w:rsidP="0028297D">
      <w:pPr>
        <w:rPr>
          <w:rFonts w:ascii="Times New Roman" w:eastAsiaTheme="majorEastAsia" w:hAnsi="Times New Roman" w:cs="Times New Roman"/>
          <w:b/>
          <w:sz w:val="28"/>
          <w:szCs w:val="28"/>
        </w:rPr>
      </w:pPr>
      <w:r w:rsidRPr="0028297D">
        <w:rPr>
          <w:rFonts w:ascii="Times New Roman" w:eastAsiaTheme="majorEastAsia" w:hAnsi="Times New Roman" w:cs="Times New Roman"/>
          <w:b/>
          <w:sz w:val="28"/>
          <w:szCs w:val="28"/>
        </w:rPr>
        <w:t xml:space="preserve">         Table 47 MBRR SA25-Budgeted monthly revenue and expenditure</w:t>
      </w:r>
    </w:p>
    <w:p w14:paraId="7E01DD2B" w14:textId="77777777" w:rsidR="00033CF0" w:rsidRPr="00033CF0" w:rsidRDefault="00033CF0" w:rsidP="00033CF0">
      <w:pPr>
        <w:rPr>
          <w:rFonts w:ascii="Times New Roman" w:eastAsiaTheme="majorEastAsia" w:hAnsi="Times New Roman" w:cs="Times New Roman"/>
          <w:b/>
          <w:sz w:val="28"/>
          <w:szCs w:val="28"/>
        </w:rPr>
        <w:sectPr w:rsidR="00033CF0" w:rsidRPr="00033CF0" w:rsidSect="00E95682">
          <w:pgSz w:w="12240" w:h="15840"/>
          <w:pgMar w:top="1276" w:right="1440" w:bottom="720" w:left="1440" w:header="709" w:footer="709" w:gutter="0"/>
          <w:cols w:space="708"/>
          <w:docGrid w:linePitch="360"/>
        </w:sectPr>
      </w:pPr>
    </w:p>
    <w:p w14:paraId="2EF9A6E5" w14:textId="10D5AD2C" w:rsidR="0028297D" w:rsidRDefault="005650F0" w:rsidP="0007108A">
      <w:pPr>
        <w:rPr>
          <w:rFonts w:ascii="Times New Roman" w:eastAsiaTheme="majorEastAsia" w:hAnsi="Times New Roman" w:cs="Times New Roman"/>
          <w:sz w:val="24"/>
          <w:szCs w:val="26"/>
        </w:rPr>
        <w:sectPr w:rsidR="0028297D" w:rsidSect="009678DC">
          <w:pgSz w:w="15840" w:h="12240" w:orient="landscape"/>
          <w:pgMar w:top="1440" w:right="1276" w:bottom="1440" w:left="720" w:header="709" w:footer="709" w:gutter="0"/>
          <w:cols w:space="708"/>
          <w:docGrid w:linePitch="360"/>
        </w:sectPr>
      </w:pPr>
      <w:r w:rsidRPr="005650F0">
        <w:rPr>
          <w:noProof/>
        </w:rPr>
        <w:drawing>
          <wp:inline distT="0" distB="0" distL="0" distR="0" wp14:anchorId="03C6B999" wp14:editId="3BA53FF7">
            <wp:extent cx="9271000" cy="5943600"/>
            <wp:effectExtent l="0" t="0" r="6350" b="0"/>
            <wp:docPr id="1109035816"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9271000" cy="5943600"/>
                    </a:xfrm>
                    <a:prstGeom prst="rect">
                      <a:avLst/>
                    </a:prstGeom>
                    <a:noFill/>
                    <a:ln>
                      <a:noFill/>
                    </a:ln>
                  </pic:spPr>
                </pic:pic>
              </a:graphicData>
            </a:graphic>
          </wp:inline>
        </w:drawing>
      </w:r>
    </w:p>
    <w:p w14:paraId="3A846C5E" w14:textId="77777777" w:rsidR="00273BB2" w:rsidRDefault="00273BB2" w:rsidP="00273BB2">
      <w:pPr>
        <w:rPr>
          <w:rFonts w:ascii="Times New Roman" w:eastAsiaTheme="majorEastAsia" w:hAnsi="Times New Roman" w:cs="Times New Roman"/>
          <w:sz w:val="24"/>
          <w:szCs w:val="26"/>
        </w:rPr>
      </w:pPr>
      <w:r>
        <w:rPr>
          <w:rFonts w:ascii="Times New Roman" w:eastAsiaTheme="majorEastAsia" w:hAnsi="Times New Roman" w:cs="Times New Roman"/>
          <w:sz w:val="24"/>
          <w:szCs w:val="26"/>
        </w:rPr>
        <w:t>Table 48 MBRR SA26- Budgeted monthly revenue and expenditure (municipal vote)</w:t>
      </w:r>
    </w:p>
    <w:p w14:paraId="053E2F70" w14:textId="7684E9ED" w:rsidR="00273BB2" w:rsidRDefault="00761872" w:rsidP="00273BB2">
      <w:pPr>
        <w:rPr>
          <w:rFonts w:ascii="Times New Roman" w:eastAsiaTheme="majorEastAsia" w:hAnsi="Times New Roman" w:cs="Times New Roman"/>
          <w:sz w:val="24"/>
          <w:szCs w:val="26"/>
        </w:rPr>
      </w:pPr>
      <w:r w:rsidRPr="00761872">
        <w:rPr>
          <w:noProof/>
        </w:rPr>
        <w:drawing>
          <wp:inline distT="0" distB="0" distL="0" distR="0" wp14:anchorId="72C6A477" wp14:editId="3393C699">
            <wp:extent cx="9144000" cy="5200650"/>
            <wp:effectExtent l="0" t="0" r="0" b="0"/>
            <wp:docPr id="182795469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9144000" cy="5200650"/>
                    </a:xfrm>
                    <a:prstGeom prst="rect">
                      <a:avLst/>
                    </a:prstGeom>
                    <a:noFill/>
                    <a:ln>
                      <a:noFill/>
                    </a:ln>
                  </pic:spPr>
                </pic:pic>
              </a:graphicData>
            </a:graphic>
          </wp:inline>
        </w:drawing>
      </w:r>
    </w:p>
    <w:p w14:paraId="3DAE94A2" w14:textId="77777777" w:rsidR="00273BB2" w:rsidRPr="00273BB2" w:rsidRDefault="00273BB2" w:rsidP="00273BB2">
      <w:pPr>
        <w:rPr>
          <w:rFonts w:ascii="Times New Roman" w:eastAsiaTheme="majorEastAsia" w:hAnsi="Times New Roman" w:cs="Times New Roman"/>
          <w:sz w:val="24"/>
          <w:szCs w:val="26"/>
        </w:rPr>
        <w:sectPr w:rsidR="00273BB2" w:rsidRPr="00273BB2" w:rsidSect="00273BB2">
          <w:pgSz w:w="15840" w:h="12240" w:orient="landscape"/>
          <w:pgMar w:top="1440" w:right="1276" w:bottom="1440" w:left="720" w:header="709" w:footer="709" w:gutter="0"/>
          <w:cols w:space="708"/>
          <w:docGrid w:linePitch="360"/>
        </w:sectPr>
      </w:pPr>
    </w:p>
    <w:p w14:paraId="37FF28DF" w14:textId="17AB32E5" w:rsidR="00184D9D" w:rsidRDefault="00184D9D" w:rsidP="00184D9D">
      <w:pPr>
        <w:rPr>
          <w:rFonts w:ascii="Times New Roman" w:eastAsiaTheme="majorEastAsia" w:hAnsi="Times New Roman" w:cs="Times New Roman"/>
          <w:b/>
          <w:sz w:val="24"/>
          <w:szCs w:val="26"/>
        </w:rPr>
      </w:pPr>
      <w:r w:rsidRPr="0092341F">
        <w:rPr>
          <w:rFonts w:ascii="Times New Roman" w:eastAsiaTheme="majorEastAsia" w:hAnsi="Times New Roman" w:cs="Times New Roman"/>
          <w:b/>
          <w:sz w:val="24"/>
          <w:szCs w:val="26"/>
        </w:rPr>
        <w:t>Table 49 MBRRSA27-Budgeted monthly revenue and expenditure (standard classification)</w:t>
      </w:r>
    </w:p>
    <w:p w14:paraId="05943FAB" w14:textId="489C11EE" w:rsidR="001E5220" w:rsidRDefault="001E5220" w:rsidP="0007108A">
      <w:pPr>
        <w:rPr>
          <w:rFonts w:ascii="Times New Roman" w:eastAsiaTheme="majorEastAsia" w:hAnsi="Times New Roman" w:cs="Times New Roman"/>
          <w:sz w:val="24"/>
          <w:szCs w:val="26"/>
        </w:rPr>
        <w:sectPr w:rsidR="001E5220" w:rsidSect="003435C0">
          <w:pgSz w:w="15840" w:h="12240" w:orient="landscape"/>
          <w:pgMar w:top="1440" w:right="1276" w:bottom="1440" w:left="720" w:header="709" w:footer="709" w:gutter="0"/>
          <w:cols w:space="708"/>
          <w:docGrid w:linePitch="360"/>
        </w:sectPr>
      </w:pPr>
    </w:p>
    <w:p w14:paraId="235B3ED7" w14:textId="77777777" w:rsidR="003664F2" w:rsidRPr="0092341F" w:rsidRDefault="003664F2" w:rsidP="0007108A">
      <w:pPr>
        <w:rPr>
          <w:rFonts w:ascii="Times New Roman" w:eastAsiaTheme="majorEastAsia" w:hAnsi="Times New Roman" w:cs="Times New Roman"/>
          <w:b/>
          <w:sz w:val="24"/>
          <w:szCs w:val="26"/>
        </w:rPr>
      </w:pPr>
      <w:r w:rsidRPr="0092341F">
        <w:rPr>
          <w:rFonts w:ascii="Times New Roman" w:eastAsiaTheme="majorEastAsia" w:hAnsi="Times New Roman" w:cs="Times New Roman"/>
          <w:b/>
          <w:sz w:val="24"/>
          <w:szCs w:val="26"/>
        </w:rPr>
        <w:t xml:space="preserve">Table 50 MBRR SA28-Budgeted monthly capital expenditure </w:t>
      </w:r>
      <w:r w:rsidR="0074151D" w:rsidRPr="0092341F">
        <w:rPr>
          <w:rFonts w:ascii="Times New Roman" w:eastAsiaTheme="majorEastAsia" w:hAnsi="Times New Roman" w:cs="Times New Roman"/>
          <w:b/>
          <w:sz w:val="24"/>
          <w:szCs w:val="26"/>
        </w:rPr>
        <w:t>(municipal</w:t>
      </w:r>
      <w:r w:rsidRPr="0092341F">
        <w:rPr>
          <w:rFonts w:ascii="Times New Roman" w:eastAsiaTheme="majorEastAsia" w:hAnsi="Times New Roman" w:cs="Times New Roman"/>
          <w:b/>
          <w:sz w:val="24"/>
          <w:szCs w:val="26"/>
        </w:rPr>
        <w:t xml:space="preserve"> vote)</w:t>
      </w:r>
    </w:p>
    <w:p w14:paraId="7E868F06" w14:textId="40FFA130" w:rsidR="0074151D" w:rsidRDefault="006437D2" w:rsidP="0007108A">
      <w:pPr>
        <w:rPr>
          <w:rFonts w:ascii="Times New Roman" w:eastAsiaTheme="majorEastAsia" w:hAnsi="Times New Roman" w:cs="Times New Roman"/>
          <w:sz w:val="24"/>
          <w:szCs w:val="26"/>
        </w:rPr>
      </w:pPr>
      <w:r w:rsidRPr="006437D2">
        <w:rPr>
          <w:noProof/>
        </w:rPr>
        <w:drawing>
          <wp:inline distT="0" distB="0" distL="0" distR="0" wp14:anchorId="012787A7" wp14:editId="5F9A8D31">
            <wp:extent cx="8790940" cy="4267200"/>
            <wp:effectExtent l="0" t="0" r="0" b="0"/>
            <wp:docPr id="2006140341"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8790940" cy="4267200"/>
                    </a:xfrm>
                    <a:prstGeom prst="rect">
                      <a:avLst/>
                    </a:prstGeom>
                    <a:noFill/>
                    <a:ln>
                      <a:noFill/>
                    </a:ln>
                  </pic:spPr>
                </pic:pic>
              </a:graphicData>
            </a:graphic>
          </wp:inline>
        </w:drawing>
      </w:r>
    </w:p>
    <w:p w14:paraId="0B29DFFB" w14:textId="77777777" w:rsidR="0074151D" w:rsidRDefault="0074151D" w:rsidP="0007108A">
      <w:pPr>
        <w:rPr>
          <w:rFonts w:ascii="Times New Roman" w:eastAsiaTheme="majorEastAsia" w:hAnsi="Times New Roman" w:cs="Times New Roman"/>
          <w:sz w:val="24"/>
          <w:szCs w:val="26"/>
        </w:rPr>
      </w:pPr>
    </w:p>
    <w:p w14:paraId="60824AF7" w14:textId="77777777" w:rsidR="00D642F5" w:rsidRDefault="00D642F5" w:rsidP="0007108A">
      <w:pPr>
        <w:rPr>
          <w:rFonts w:ascii="Times New Roman" w:eastAsiaTheme="majorEastAsia" w:hAnsi="Times New Roman" w:cs="Times New Roman"/>
          <w:sz w:val="24"/>
          <w:szCs w:val="26"/>
        </w:rPr>
      </w:pPr>
    </w:p>
    <w:p w14:paraId="0182DB13" w14:textId="77777777" w:rsidR="0074151D" w:rsidRPr="0092341F" w:rsidRDefault="0074151D" w:rsidP="0007108A">
      <w:pPr>
        <w:rPr>
          <w:rFonts w:ascii="Times New Roman" w:eastAsiaTheme="majorEastAsia" w:hAnsi="Times New Roman" w:cs="Times New Roman"/>
          <w:b/>
          <w:sz w:val="24"/>
          <w:szCs w:val="26"/>
        </w:rPr>
      </w:pPr>
      <w:r w:rsidRPr="0092341F">
        <w:rPr>
          <w:rFonts w:ascii="Times New Roman" w:eastAsiaTheme="majorEastAsia" w:hAnsi="Times New Roman" w:cs="Times New Roman"/>
          <w:b/>
          <w:sz w:val="24"/>
          <w:szCs w:val="26"/>
        </w:rPr>
        <w:t>Table 51 MBRR SA29- Budgeted monthly capital expenditure (standard classification)</w:t>
      </w:r>
    </w:p>
    <w:p w14:paraId="141B0640" w14:textId="766AE9FE" w:rsidR="00687B1E" w:rsidRDefault="00D30C0B" w:rsidP="0007108A">
      <w:pPr>
        <w:rPr>
          <w:rFonts w:ascii="Times New Roman" w:eastAsiaTheme="majorEastAsia" w:hAnsi="Times New Roman" w:cs="Times New Roman"/>
          <w:sz w:val="24"/>
          <w:szCs w:val="26"/>
        </w:rPr>
      </w:pPr>
      <w:r w:rsidRPr="00D30C0B">
        <w:rPr>
          <w:noProof/>
        </w:rPr>
        <w:drawing>
          <wp:inline distT="0" distB="0" distL="0" distR="0" wp14:anchorId="67DFA396" wp14:editId="7D814CE8">
            <wp:extent cx="9067800" cy="5486400"/>
            <wp:effectExtent l="0" t="0" r="0" b="0"/>
            <wp:docPr id="1591700595"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9067800" cy="5486400"/>
                    </a:xfrm>
                    <a:prstGeom prst="rect">
                      <a:avLst/>
                    </a:prstGeom>
                    <a:noFill/>
                    <a:ln>
                      <a:noFill/>
                    </a:ln>
                  </pic:spPr>
                </pic:pic>
              </a:graphicData>
            </a:graphic>
          </wp:inline>
        </w:drawing>
      </w:r>
    </w:p>
    <w:p w14:paraId="79293FED" w14:textId="6470523F" w:rsidR="0074151D" w:rsidRDefault="00184D9D" w:rsidP="0007108A">
      <w:pPr>
        <w:rPr>
          <w:noProof/>
          <w:lang w:val="en-ZA" w:eastAsia="en-ZA"/>
        </w:rPr>
      </w:pPr>
      <w:r w:rsidRPr="0092341F">
        <w:rPr>
          <w:rFonts w:ascii="Times New Roman" w:eastAsiaTheme="majorEastAsia" w:hAnsi="Times New Roman" w:cs="Times New Roman"/>
          <w:b/>
          <w:sz w:val="24"/>
          <w:szCs w:val="26"/>
        </w:rPr>
        <w:t>Table 52 MBRR SA30- Budgeted monthly cash flow</w:t>
      </w:r>
    </w:p>
    <w:p w14:paraId="3E866C05" w14:textId="65F3BC8B" w:rsidR="001E5220" w:rsidRDefault="001C10F6" w:rsidP="0007108A">
      <w:pPr>
        <w:rPr>
          <w:rFonts w:ascii="Times New Roman" w:eastAsiaTheme="majorEastAsia" w:hAnsi="Times New Roman" w:cs="Times New Roman"/>
          <w:sz w:val="24"/>
          <w:szCs w:val="26"/>
        </w:rPr>
      </w:pPr>
      <w:r w:rsidRPr="001C10F6">
        <w:rPr>
          <w:noProof/>
        </w:rPr>
        <w:drawing>
          <wp:inline distT="0" distB="0" distL="0" distR="0" wp14:anchorId="3E547616" wp14:editId="4EBBFE81">
            <wp:extent cx="9074150" cy="5943600"/>
            <wp:effectExtent l="0" t="0" r="0" b="0"/>
            <wp:docPr id="7604031"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9074150" cy="5943600"/>
                    </a:xfrm>
                    <a:prstGeom prst="rect">
                      <a:avLst/>
                    </a:prstGeom>
                    <a:noFill/>
                    <a:ln>
                      <a:noFill/>
                    </a:ln>
                  </pic:spPr>
                </pic:pic>
              </a:graphicData>
            </a:graphic>
          </wp:inline>
        </w:drawing>
      </w:r>
    </w:p>
    <w:p w14:paraId="45EADEA6" w14:textId="77777777" w:rsidR="00687B1E" w:rsidRDefault="00687B1E" w:rsidP="0007108A">
      <w:pPr>
        <w:rPr>
          <w:rFonts w:ascii="Times New Roman" w:eastAsiaTheme="majorEastAsia" w:hAnsi="Times New Roman" w:cs="Times New Roman"/>
          <w:sz w:val="24"/>
          <w:szCs w:val="26"/>
        </w:rPr>
        <w:sectPr w:rsidR="00687B1E" w:rsidSect="00C2703C">
          <w:pgSz w:w="15840" w:h="12240" w:orient="landscape"/>
          <w:pgMar w:top="1440" w:right="1276" w:bottom="1440" w:left="720" w:header="709" w:footer="709" w:gutter="0"/>
          <w:cols w:space="708"/>
          <w:docGrid w:linePitch="360"/>
        </w:sectPr>
      </w:pPr>
    </w:p>
    <w:p w14:paraId="5E6C502F" w14:textId="77777777" w:rsidR="00FC370A" w:rsidRDefault="00FC370A" w:rsidP="0007108A">
      <w:pPr>
        <w:rPr>
          <w:rFonts w:ascii="Times New Roman" w:eastAsiaTheme="majorEastAsia" w:hAnsi="Times New Roman" w:cs="Times New Roman"/>
          <w:sz w:val="24"/>
          <w:szCs w:val="26"/>
        </w:rPr>
      </w:pPr>
    </w:p>
    <w:p w14:paraId="7C4CF8A8" w14:textId="77777777" w:rsidR="00CB594D" w:rsidRPr="0024537C" w:rsidRDefault="00AE34FC" w:rsidP="00E50998">
      <w:pPr>
        <w:pStyle w:val="Heading2"/>
      </w:pPr>
      <w:bookmarkStart w:id="221" w:name="_Toc286034153"/>
      <w:bookmarkStart w:id="222" w:name="_Toc286034744"/>
      <w:bookmarkStart w:id="223" w:name="_Toc286041448"/>
      <w:bookmarkStart w:id="224" w:name="_Toc286041517"/>
      <w:bookmarkStart w:id="225" w:name="_Toc286117328"/>
      <w:bookmarkStart w:id="226" w:name="_Toc384900375"/>
      <w:r w:rsidRPr="0024537C">
        <w:t>ANNUAL BUDGETS AND SDBIPS – INTERNAL DEPARTMENTS</w:t>
      </w:r>
      <w:bookmarkEnd w:id="221"/>
      <w:bookmarkEnd w:id="222"/>
      <w:bookmarkEnd w:id="223"/>
      <w:bookmarkEnd w:id="224"/>
      <w:bookmarkEnd w:id="225"/>
      <w:bookmarkEnd w:id="226"/>
    </w:p>
    <w:p w14:paraId="2FEC4037" w14:textId="77777777" w:rsidR="00211687" w:rsidRPr="0024537C" w:rsidRDefault="00211687" w:rsidP="0007108A">
      <w:pPr>
        <w:rPr>
          <w:rFonts w:ascii="Times New Roman" w:eastAsiaTheme="majorEastAsia" w:hAnsi="Times New Roman" w:cs="Times New Roman"/>
          <w:bCs/>
        </w:rPr>
      </w:pPr>
    </w:p>
    <w:p w14:paraId="15684923" w14:textId="77777777" w:rsidR="00211687" w:rsidRPr="0024537C" w:rsidRDefault="00211687" w:rsidP="0007108A">
      <w:pPr>
        <w:rPr>
          <w:rFonts w:ascii="Times New Roman" w:hAnsi="Times New Roman" w:cs="Times New Roman"/>
          <w:bCs/>
        </w:rPr>
      </w:pPr>
      <w:r w:rsidRPr="0024537C">
        <w:rPr>
          <w:rFonts w:ascii="Times New Roman" w:hAnsi="Times New Roman" w:cs="Times New Roman"/>
          <w:bCs/>
        </w:rPr>
        <w:t xml:space="preserve">Water Services Department – Vote </w:t>
      </w:r>
      <w:r w:rsidR="004A2AE4">
        <w:rPr>
          <w:rFonts w:ascii="Times New Roman" w:hAnsi="Times New Roman" w:cs="Times New Roman"/>
          <w:bCs/>
        </w:rPr>
        <w:t>07</w:t>
      </w:r>
    </w:p>
    <w:p w14:paraId="5CCA7E4F" w14:textId="77777777" w:rsidR="00211687" w:rsidRPr="0024537C" w:rsidRDefault="00211687" w:rsidP="0007108A">
      <w:pPr>
        <w:rPr>
          <w:rFonts w:ascii="Times New Roman" w:eastAsiaTheme="majorEastAsia" w:hAnsi="Times New Roman" w:cs="Times New Roman"/>
          <w:bCs/>
        </w:rPr>
      </w:pPr>
      <w:r w:rsidRPr="0024537C">
        <w:rPr>
          <w:rFonts w:ascii="Times New Roman" w:eastAsiaTheme="majorEastAsia" w:hAnsi="Times New Roman" w:cs="Times New Roman"/>
          <w:bCs/>
        </w:rPr>
        <w:t>The department is primarily responsible for the distribution of potable water within the municipal boundary, which includes the purification of raw water, maintenance of the reticulation network and implementation of the departmental capital programme.</w:t>
      </w:r>
    </w:p>
    <w:p w14:paraId="5F5C782F" w14:textId="6C8776EC" w:rsidR="00FF73BE" w:rsidRPr="0092341F" w:rsidRDefault="0021394A" w:rsidP="0007108A">
      <w:pPr>
        <w:rPr>
          <w:rFonts w:ascii="Times New Roman" w:hAnsi="Times New Roman" w:cs="Times New Roman"/>
          <w:b/>
        </w:rPr>
      </w:pPr>
      <w:bookmarkStart w:id="227" w:name="_Toc384900433"/>
      <w:r w:rsidRPr="0092341F">
        <w:rPr>
          <w:rFonts w:ascii="Times New Roman" w:hAnsi="Times New Roman" w:cs="Times New Roman"/>
          <w:b/>
        </w:rPr>
        <w:t xml:space="preserve">Table </w:t>
      </w:r>
      <w:r w:rsidR="00965C78" w:rsidRPr="0092341F">
        <w:rPr>
          <w:rFonts w:ascii="Times New Roman" w:hAnsi="Times New Roman" w:cs="Times New Roman"/>
          <w:b/>
        </w:rPr>
        <w:fldChar w:fldCharType="begin"/>
      </w:r>
      <w:r w:rsidR="00B7350D" w:rsidRPr="0092341F">
        <w:rPr>
          <w:rFonts w:ascii="Times New Roman" w:hAnsi="Times New Roman" w:cs="Times New Roman"/>
          <w:b/>
        </w:rPr>
        <w:instrText xml:space="preserve"> SEQ Table \* ARABIC </w:instrText>
      </w:r>
      <w:r w:rsidR="00965C78" w:rsidRPr="0092341F">
        <w:rPr>
          <w:rFonts w:ascii="Times New Roman" w:hAnsi="Times New Roman" w:cs="Times New Roman"/>
          <w:b/>
        </w:rPr>
        <w:fldChar w:fldCharType="separate"/>
      </w:r>
      <w:r w:rsidR="00EA3F2F">
        <w:rPr>
          <w:rFonts w:ascii="Times New Roman" w:hAnsi="Times New Roman" w:cs="Times New Roman"/>
          <w:b/>
          <w:noProof/>
        </w:rPr>
        <w:t>42</w:t>
      </w:r>
      <w:r w:rsidR="00965C78" w:rsidRPr="0092341F">
        <w:rPr>
          <w:rFonts w:ascii="Times New Roman" w:hAnsi="Times New Roman" w:cs="Times New Roman"/>
          <w:b/>
          <w:noProof/>
        </w:rPr>
        <w:fldChar w:fldCharType="end"/>
      </w:r>
      <w:r w:rsidRPr="0092341F">
        <w:rPr>
          <w:rFonts w:ascii="Times New Roman" w:hAnsi="Times New Roman" w:cs="Times New Roman"/>
          <w:b/>
        </w:rPr>
        <w:t xml:space="preserve"> </w:t>
      </w:r>
      <w:r w:rsidR="00FF73BE" w:rsidRPr="0092341F">
        <w:rPr>
          <w:rFonts w:ascii="Times New Roman" w:hAnsi="Times New Roman" w:cs="Times New Roman"/>
          <w:b/>
        </w:rPr>
        <w:t xml:space="preserve"> Water Services Department - operating revenue by source, expenditure by type and total capital expenditure</w:t>
      </w:r>
      <w:bookmarkEnd w:id="227"/>
      <w:r w:rsidR="00DB4431" w:rsidRPr="0092341F">
        <w:rPr>
          <w:rFonts w:ascii="Times New Roman" w:hAnsi="Times New Roman" w:cs="Times New Roman"/>
          <w:b/>
        </w:rPr>
        <w:t xml:space="preserve"> </w:t>
      </w:r>
    </w:p>
    <w:p w14:paraId="797B9AF5" w14:textId="5A7AAD97" w:rsidR="001D5A70" w:rsidRPr="0024537C" w:rsidRDefault="0032022C" w:rsidP="0007108A">
      <w:pPr>
        <w:rPr>
          <w:rFonts w:ascii="Times New Roman" w:hAnsi="Times New Roman" w:cs="Times New Roman"/>
        </w:rPr>
      </w:pPr>
      <w:r w:rsidRPr="0032022C">
        <w:rPr>
          <w:noProof/>
        </w:rPr>
        <w:drawing>
          <wp:inline distT="0" distB="0" distL="0" distR="0" wp14:anchorId="0F3B7287" wp14:editId="2A6644CE">
            <wp:extent cx="5943600" cy="7316470"/>
            <wp:effectExtent l="0" t="0" r="0" b="0"/>
            <wp:docPr id="28270840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943600" cy="7316470"/>
                    </a:xfrm>
                    <a:prstGeom prst="rect">
                      <a:avLst/>
                    </a:prstGeom>
                    <a:noFill/>
                    <a:ln>
                      <a:noFill/>
                    </a:ln>
                  </pic:spPr>
                </pic:pic>
              </a:graphicData>
            </a:graphic>
          </wp:inline>
        </w:drawing>
      </w:r>
    </w:p>
    <w:p w14:paraId="7C230E2C" w14:textId="77777777" w:rsidR="0032022C" w:rsidRDefault="0032022C" w:rsidP="0007108A">
      <w:pPr>
        <w:rPr>
          <w:rFonts w:ascii="Times New Roman" w:hAnsi="Times New Roman" w:cs="Times New Roman"/>
          <w:b/>
        </w:rPr>
      </w:pPr>
      <w:bookmarkStart w:id="228" w:name="_Toc384900434"/>
    </w:p>
    <w:p w14:paraId="266FE43C" w14:textId="77777777" w:rsidR="0032022C" w:rsidRDefault="0032022C" w:rsidP="0007108A">
      <w:pPr>
        <w:rPr>
          <w:rFonts w:ascii="Times New Roman" w:hAnsi="Times New Roman" w:cs="Times New Roman"/>
          <w:b/>
        </w:rPr>
      </w:pPr>
    </w:p>
    <w:p w14:paraId="13D64D48" w14:textId="77777777" w:rsidR="0032022C" w:rsidRDefault="0032022C" w:rsidP="0007108A">
      <w:pPr>
        <w:rPr>
          <w:rFonts w:ascii="Times New Roman" w:hAnsi="Times New Roman" w:cs="Times New Roman"/>
          <w:b/>
        </w:rPr>
      </w:pPr>
    </w:p>
    <w:p w14:paraId="63E440D4" w14:textId="2D93A2B9" w:rsidR="00FF73BE" w:rsidRPr="0092341F" w:rsidRDefault="001D1A1C" w:rsidP="0007108A">
      <w:pPr>
        <w:rPr>
          <w:rFonts w:ascii="Times New Roman" w:hAnsi="Times New Roman" w:cs="Times New Roman"/>
          <w:b/>
        </w:rPr>
      </w:pPr>
      <w:r w:rsidRPr="0092341F">
        <w:rPr>
          <w:rFonts w:ascii="Times New Roman" w:hAnsi="Times New Roman" w:cs="Times New Roman"/>
          <w:b/>
        </w:rPr>
        <w:t xml:space="preserve">Table </w:t>
      </w:r>
      <w:r w:rsidR="00965C78" w:rsidRPr="0092341F">
        <w:rPr>
          <w:rFonts w:ascii="Times New Roman" w:hAnsi="Times New Roman" w:cs="Times New Roman"/>
          <w:b/>
        </w:rPr>
        <w:fldChar w:fldCharType="begin"/>
      </w:r>
      <w:r w:rsidR="00B7350D" w:rsidRPr="0092341F">
        <w:rPr>
          <w:rFonts w:ascii="Times New Roman" w:hAnsi="Times New Roman" w:cs="Times New Roman"/>
          <w:b/>
        </w:rPr>
        <w:instrText xml:space="preserve"> SEQ Table \* ARABIC </w:instrText>
      </w:r>
      <w:r w:rsidR="00965C78" w:rsidRPr="0092341F">
        <w:rPr>
          <w:rFonts w:ascii="Times New Roman" w:hAnsi="Times New Roman" w:cs="Times New Roman"/>
          <w:b/>
        </w:rPr>
        <w:fldChar w:fldCharType="separate"/>
      </w:r>
      <w:r w:rsidR="00EA3F2F">
        <w:rPr>
          <w:rFonts w:ascii="Times New Roman" w:hAnsi="Times New Roman" w:cs="Times New Roman"/>
          <w:b/>
          <w:noProof/>
        </w:rPr>
        <w:t>43</w:t>
      </w:r>
      <w:r w:rsidR="00965C78" w:rsidRPr="0092341F">
        <w:rPr>
          <w:rFonts w:ascii="Times New Roman" w:hAnsi="Times New Roman" w:cs="Times New Roman"/>
          <w:b/>
          <w:noProof/>
        </w:rPr>
        <w:fldChar w:fldCharType="end"/>
      </w:r>
      <w:r w:rsidRPr="0092341F">
        <w:rPr>
          <w:rFonts w:ascii="Times New Roman" w:hAnsi="Times New Roman" w:cs="Times New Roman"/>
          <w:b/>
        </w:rPr>
        <w:t xml:space="preserve"> </w:t>
      </w:r>
      <w:r w:rsidR="00FF73BE" w:rsidRPr="0092341F">
        <w:rPr>
          <w:rFonts w:ascii="Times New Roman" w:hAnsi="Times New Roman" w:cs="Times New Roman"/>
          <w:b/>
        </w:rPr>
        <w:t xml:space="preserve"> Water Services Department – Performance objectives and indicators</w:t>
      </w:r>
      <w:bookmarkEnd w:id="228"/>
    </w:p>
    <w:p w14:paraId="4697FD5A" w14:textId="653DDB70" w:rsidR="0074151D" w:rsidRDefault="00BE2956" w:rsidP="0007108A">
      <w:pPr>
        <w:rPr>
          <w:rFonts w:ascii="Times New Roman" w:hAnsi="Times New Roman" w:cs="Times New Roman"/>
        </w:rPr>
      </w:pPr>
      <w:r w:rsidRPr="00BE2956">
        <w:rPr>
          <w:noProof/>
        </w:rPr>
        <w:drawing>
          <wp:inline distT="0" distB="0" distL="0" distR="0" wp14:anchorId="1A03F572" wp14:editId="41A2F845">
            <wp:extent cx="6673850" cy="3155950"/>
            <wp:effectExtent l="0" t="0" r="0" b="6350"/>
            <wp:docPr id="164479041"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673850" cy="3155950"/>
                    </a:xfrm>
                    <a:prstGeom prst="rect">
                      <a:avLst/>
                    </a:prstGeom>
                    <a:noFill/>
                    <a:ln>
                      <a:noFill/>
                    </a:ln>
                  </pic:spPr>
                </pic:pic>
              </a:graphicData>
            </a:graphic>
          </wp:inline>
        </w:drawing>
      </w:r>
    </w:p>
    <w:p w14:paraId="4FDF3498" w14:textId="77777777" w:rsidR="0074151D" w:rsidRDefault="0074151D" w:rsidP="0007108A">
      <w:pPr>
        <w:rPr>
          <w:rFonts w:ascii="Times New Roman" w:hAnsi="Times New Roman" w:cs="Times New Roman"/>
        </w:rPr>
      </w:pPr>
    </w:p>
    <w:p w14:paraId="40F18F53" w14:textId="04013BF8" w:rsidR="00D827DD" w:rsidRPr="0024537C" w:rsidRDefault="00DF0A04" w:rsidP="0007108A">
      <w:pPr>
        <w:rPr>
          <w:rFonts w:ascii="Times New Roman" w:eastAsiaTheme="majorEastAsia" w:hAnsi="Times New Roman" w:cs="Times New Roman"/>
          <w:bCs/>
        </w:rPr>
      </w:pPr>
      <w:r w:rsidRPr="0024537C">
        <w:rPr>
          <w:rFonts w:ascii="Times New Roman" w:eastAsiaTheme="majorEastAsia" w:hAnsi="Times New Roman" w:cs="Times New Roman"/>
          <w:bCs/>
        </w:rPr>
        <w:t xml:space="preserve">There </w:t>
      </w:r>
      <w:r w:rsidR="00211687" w:rsidRPr="0024537C">
        <w:rPr>
          <w:rFonts w:ascii="Times New Roman" w:eastAsiaTheme="majorEastAsia" w:hAnsi="Times New Roman" w:cs="Times New Roman"/>
          <w:bCs/>
        </w:rPr>
        <w:t>are</w:t>
      </w:r>
      <w:r w:rsidRPr="0024537C">
        <w:rPr>
          <w:rFonts w:ascii="Times New Roman" w:eastAsiaTheme="majorEastAsia" w:hAnsi="Times New Roman" w:cs="Times New Roman"/>
          <w:bCs/>
        </w:rPr>
        <w:t xml:space="preserve"> </w:t>
      </w:r>
      <w:r w:rsidR="00350992">
        <w:rPr>
          <w:rFonts w:ascii="Times New Roman" w:eastAsiaTheme="majorEastAsia" w:hAnsi="Times New Roman" w:cs="Times New Roman"/>
          <w:bCs/>
        </w:rPr>
        <w:t xml:space="preserve">no </w:t>
      </w:r>
      <w:r w:rsidR="00865F0C" w:rsidRPr="0024537C">
        <w:rPr>
          <w:rFonts w:ascii="Times New Roman" w:eastAsiaTheme="majorEastAsia" w:hAnsi="Times New Roman" w:cs="Times New Roman"/>
          <w:bCs/>
        </w:rPr>
        <w:t>unfilled</w:t>
      </w:r>
      <w:r w:rsidRPr="0024537C">
        <w:rPr>
          <w:rFonts w:ascii="Times New Roman" w:eastAsiaTheme="majorEastAsia" w:hAnsi="Times New Roman" w:cs="Times New Roman"/>
          <w:bCs/>
        </w:rPr>
        <w:t xml:space="preserve"> positions in the top management structure of the Water Services Department</w:t>
      </w:r>
      <w:r w:rsidR="003F1D37">
        <w:rPr>
          <w:rFonts w:ascii="Times New Roman" w:eastAsiaTheme="majorEastAsia" w:hAnsi="Times New Roman" w:cs="Times New Roman"/>
          <w:bCs/>
        </w:rPr>
        <w:t xml:space="preserve">, </w:t>
      </w:r>
      <w:r w:rsidRPr="0024537C">
        <w:rPr>
          <w:rFonts w:ascii="Times New Roman" w:eastAsiaTheme="majorEastAsia" w:hAnsi="Times New Roman" w:cs="Times New Roman"/>
          <w:bCs/>
        </w:rPr>
        <w:t xml:space="preserve">The </w:t>
      </w:r>
      <w:r w:rsidR="00FF73BE" w:rsidRPr="0024537C">
        <w:rPr>
          <w:rFonts w:ascii="Times New Roman" w:eastAsiaTheme="majorEastAsia" w:hAnsi="Times New Roman" w:cs="Times New Roman"/>
          <w:bCs/>
        </w:rPr>
        <w:t xml:space="preserve">top management structure </w:t>
      </w:r>
      <w:r w:rsidR="00BF2D99" w:rsidRPr="0024537C">
        <w:rPr>
          <w:rFonts w:ascii="Times New Roman" w:eastAsiaTheme="majorEastAsia" w:hAnsi="Times New Roman" w:cs="Times New Roman"/>
          <w:bCs/>
        </w:rPr>
        <w:t>consists of 2</w:t>
      </w:r>
      <w:r w:rsidRPr="0024537C">
        <w:rPr>
          <w:rFonts w:ascii="Times New Roman" w:eastAsiaTheme="majorEastAsia" w:hAnsi="Times New Roman" w:cs="Times New Roman"/>
          <w:bCs/>
        </w:rPr>
        <w:t xml:space="preserve"> Executive Director</w:t>
      </w:r>
      <w:r w:rsidR="00BF2D99" w:rsidRPr="0024537C">
        <w:rPr>
          <w:rFonts w:ascii="Times New Roman" w:eastAsiaTheme="majorEastAsia" w:hAnsi="Times New Roman" w:cs="Times New Roman"/>
          <w:bCs/>
        </w:rPr>
        <w:t xml:space="preserve"> (Water</w:t>
      </w:r>
      <w:r w:rsidR="00350992">
        <w:rPr>
          <w:rFonts w:ascii="Times New Roman" w:eastAsiaTheme="majorEastAsia" w:hAnsi="Times New Roman" w:cs="Times New Roman"/>
          <w:bCs/>
        </w:rPr>
        <w:t xml:space="preserve"> and Infrastructure services), f</w:t>
      </w:r>
      <w:r w:rsidR="004A2AE4">
        <w:rPr>
          <w:rFonts w:ascii="Times New Roman" w:eastAsiaTheme="majorEastAsia" w:hAnsi="Times New Roman" w:cs="Times New Roman"/>
          <w:bCs/>
        </w:rPr>
        <w:t>ive</w:t>
      </w:r>
      <w:r w:rsidR="00DD6117" w:rsidRPr="0024537C">
        <w:rPr>
          <w:rFonts w:ascii="Times New Roman" w:eastAsiaTheme="majorEastAsia" w:hAnsi="Times New Roman" w:cs="Times New Roman"/>
          <w:bCs/>
        </w:rPr>
        <w:t xml:space="preserve"> directors and 7</w:t>
      </w:r>
      <w:r w:rsidRPr="0024537C">
        <w:rPr>
          <w:rFonts w:ascii="Times New Roman" w:eastAsiaTheme="majorEastAsia" w:hAnsi="Times New Roman" w:cs="Times New Roman"/>
          <w:bCs/>
        </w:rPr>
        <w:t xml:space="preserve"> professional engineers. </w:t>
      </w:r>
      <w:r w:rsidR="006353A2" w:rsidRPr="0024537C">
        <w:rPr>
          <w:rFonts w:ascii="Times New Roman" w:eastAsiaTheme="majorEastAsia" w:hAnsi="Times New Roman" w:cs="Times New Roman"/>
          <w:bCs/>
        </w:rPr>
        <w:t xml:space="preserve"> </w:t>
      </w:r>
      <w:r w:rsidRPr="0024537C">
        <w:rPr>
          <w:rFonts w:ascii="Times New Roman" w:eastAsiaTheme="majorEastAsia" w:hAnsi="Times New Roman" w:cs="Times New Roman"/>
          <w:bCs/>
        </w:rPr>
        <w:t xml:space="preserve">As part of the performance objectives for the </w:t>
      </w:r>
      <w:r w:rsidR="00EC3A04">
        <w:rPr>
          <w:rFonts w:ascii="Times New Roman" w:eastAsiaTheme="majorEastAsia" w:hAnsi="Times New Roman" w:cs="Times New Roman"/>
          <w:bCs/>
        </w:rPr>
        <w:t>2024/25</w:t>
      </w:r>
      <w:r w:rsidRPr="0024537C">
        <w:rPr>
          <w:rFonts w:ascii="Times New Roman" w:eastAsiaTheme="majorEastAsia" w:hAnsi="Times New Roman" w:cs="Times New Roman"/>
          <w:bCs/>
        </w:rPr>
        <w:t xml:space="preserve"> financial year, the </w:t>
      </w:r>
      <w:r w:rsidR="00711BF4" w:rsidRPr="0024537C">
        <w:rPr>
          <w:rFonts w:ascii="Times New Roman" w:eastAsiaTheme="majorEastAsia" w:hAnsi="Times New Roman" w:cs="Times New Roman"/>
          <w:bCs/>
        </w:rPr>
        <w:t>expansion of the functional water demand management unit will require an amendment to the departmental organ</w:t>
      </w:r>
      <w:r w:rsidR="004607BC" w:rsidRPr="0024537C">
        <w:rPr>
          <w:rFonts w:ascii="Times New Roman" w:eastAsiaTheme="majorEastAsia" w:hAnsi="Times New Roman" w:cs="Times New Roman"/>
          <w:bCs/>
        </w:rPr>
        <w:t>o</w:t>
      </w:r>
      <w:r w:rsidR="00711BF4" w:rsidRPr="0024537C">
        <w:rPr>
          <w:rFonts w:ascii="Times New Roman" w:eastAsiaTheme="majorEastAsia" w:hAnsi="Times New Roman" w:cs="Times New Roman"/>
          <w:bCs/>
        </w:rPr>
        <w:t>gram and the subsequent filling of vacancies.</w:t>
      </w:r>
    </w:p>
    <w:p w14:paraId="0E143068" w14:textId="73CD732C" w:rsidR="00D827DD" w:rsidRPr="0024537C" w:rsidRDefault="00D827DD" w:rsidP="0007108A">
      <w:pPr>
        <w:rPr>
          <w:rFonts w:ascii="Times New Roman" w:eastAsiaTheme="majorEastAsia" w:hAnsi="Times New Roman" w:cs="Times New Roman"/>
          <w:bCs/>
        </w:rPr>
      </w:pPr>
      <w:r w:rsidRPr="0024537C">
        <w:rPr>
          <w:rFonts w:ascii="Times New Roman" w:eastAsiaTheme="majorEastAsia" w:hAnsi="Times New Roman" w:cs="Times New Roman"/>
          <w:bCs/>
        </w:rPr>
        <w:t xml:space="preserve">The </w:t>
      </w:r>
      <w:r w:rsidR="00AC0136" w:rsidRPr="0024537C">
        <w:rPr>
          <w:rFonts w:ascii="Times New Roman" w:eastAsiaTheme="majorEastAsia" w:hAnsi="Times New Roman" w:cs="Times New Roman"/>
          <w:bCs/>
        </w:rPr>
        <w:t xml:space="preserve">departmental strategy is ensuring the economic value and useful life of the water reticulation network and infrastructure is </w:t>
      </w:r>
      <w:r w:rsidRPr="0024537C">
        <w:rPr>
          <w:rFonts w:ascii="Times New Roman" w:eastAsiaTheme="majorEastAsia" w:hAnsi="Times New Roman" w:cs="Times New Roman"/>
          <w:bCs/>
        </w:rPr>
        <w:t>maintained</w:t>
      </w:r>
      <w:r w:rsidR="00AC0136" w:rsidRPr="0024537C">
        <w:rPr>
          <w:rFonts w:ascii="Times New Roman" w:eastAsiaTheme="majorEastAsia" w:hAnsi="Times New Roman" w:cs="Times New Roman"/>
          <w:bCs/>
        </w:rPr>
        <w:t xml:space="preserve">. </w:t>
      </w:r>
      <w:r w:rsidR="006353A2" w:rsidRPr="0024537C">
        <w:rPr>
          <w:rFonts w:ascii="Times New Roman" w:eastAsiaTheme="majorEastAsia" w:hAnsi="Times New Roman" w:cs="Times New Roman"/>
          <w:bCs/>
        </w:rPr>
        <w:t xml:space="preserve"> </w:t>
      </w:r>
      <w:r w:rsidR="00AC0136" w:rsidRPr="0024537C">
        <w:rPr>
          <w:rFonts w:ascii="Times New Roman" w:eastAsiaTheme="majorEastAsia" w:hAnsi="Times New Roman" w:cs="Times New Roman"/>
          <w:bCs/>
        </w:rPr>
        <w:t>To this end, the medium-term expenditure framework provides for operational</w:t>
      </w:r>
      <w:r w:rsidR="00216768" w:rsidRPr="0024537C">
        <w:rPr>
          <w:rFonts w:ascii="Times New Roman" w:eastAsiaTheme="majorEastAsia" w:hAnsi="Times New Roman" w:cs="Times New Roman"/>
          <w:bCs/>
        </w:rPr>
        <w:t xml:space="preserve"> repairs and maintenance </w:t>
      </w:r>
      <w:r w:rsidR="00F569EE" w:rsidRPr="0024537C">
        <w:rPr>
          <w:rFonts w:ascii="Times New Roman" w:eastAsiaTheme="majorEastAsia" w:hAnsi="Times New Roman" w:cs="Times New Roman"/>
          <w:bCs/>
        </w:rPr>
        <w:t>of R</w:t>
      </w:r>
      <w:r w:rsidR="00524384">
        <w:rPr>
          <w:rFonts w:ascii="Times New Roman" w:eastAsiaTheme="majorEastAsia" w:hAnsi="Times New Roman" w:cs="Times New Roman"/>
          <w:bCs/>
        </w:rPr>
        <w:t>49</w:t>
      </w:r>
      <w:r w:rsidR="00AD5D2B">
        <w:rPr>
          <w:rFonts w:ascii="Times New Roman" w:eastAsiaTheme="majorEastAsia" w:hAnsi="Times New Roman" w:cs="Times New Roman"/>
          <w:bCs/>
        </w:rPr>
        <w:t>,</w:t>
      </w:r>
      <w:r w:rsidR="00524384">
        <w:rPr>
          <w:rFonts w:ascii="Times New Roman" w:eastAsiaTheme="majorEastAsia" w:hAnsi="Times New Roman" w:cs="Times New Roman"/>
          <w:bCs/>
        </w:rPr>
        <w:t xml:space="preserve"> 2</w:t>
      </w:r>
      <w:r w:rsidR="00216768" w:rsidRPr="0024537C">
        <w:rPr>
          <w:rFonts w:ascii="Times New Roman" w:eastAsiaTheme="majorEastAsia" w:hAnsi="Times New Roman" w:cs="Times New Roman"/>
          <w:bCs/>
        </w:rPr>
        <w:t xml:space="preserve"> million, R</w:t>
      </w:r>
      <w:r w:rsidR="00AD5D2B">
        <w:rPr>
          <w:rFonts w:ascii="Times New Roman" w:eastAsiaTheme="majorEastAsia" w:hAnsi="Times New Roman" w:cs="Times New Roman"/>
          <w:bCs/>
        </w:rPr>
        <w:t>5</w:t>
      </w:r>
      <w:r w:rsidR="00524384">
        <w:rPr>
          <w:rFonts w:ascii="Times New Roman" w:eastAsiaTheme="majorEastAsia" w:hAnsi="Times New Roman" w:cs="Times New Roman"/>
          <w:bCs/>
        </w:rPr>
        <w:t>1</w:t>
      </w:r>
      <w:r w:rsidR="008242CA">
        <w:rPr>
          <w:rFonts w:ascii="Times New Roman" w:eastAsiaTheme="majorEastAsia" w:hAnsi="Times New Roman" w:cs="Times New Roman"/>
          <w:bCs/>
        </w:rPr>
        <w:t xml:space="preserve">, </w:t>
      </w:r>
      <w:r w:rsidR="00524384">
        <w:rPr>
          <w:rFonts w:ascii="Times New Roman" w:eastAsiaTheme="majorEastAsia" w:hAnsi="Times New Roman" w:cs="Times New Roman"/>
          <w:bCs/>
        </w:rPr>
        <w:t>5</w:t>
      </w:r>
      <w:r w:rsidR="00F569EE" w:rsidRPr="0024537C">
        <w:rPr>
          <w:rFonts w:ascii="Times New Roman" w:eastAsiaTheme="majorEastAsia" w:hAnsi="Times New Roman" w:cs="Times New Roman"/>
          <w:bCs/>
        </w:rPr>
        <w:t xml:space="preserve"> million and R</w:t>
      </w:r>
      <w:r w:rsidR="00AD5D2B">
        <w:rPr>
          <w:rFonts w:ascii="Times New Roman" w:eastAsiaTheme="majorEastAsia" w:hAnsi="Times New Roman" w:cs="Times New Roman"/>
          <w:bCs/>
        </w:rPr>
        <w:t>5</w:t>
      </w:r>
      <w:r w:rsidR="00524384">
        <w:rPr>
          <w:rFonts w:ascii="Times New Roman" w:eastAsiaTheme="majorEastAsia" w:hAnsi="Times New Roman" w:cs="Times New Roman"/>
          <w:bCs/>
        </w:rPr>
        <w:t>4</w:t>
      </w:r>
      <w:r w:rsidR="00AC0136" w:rsidRPr="0024537C">
        <w:rPr>
          <w:rFonts w:ascii="Times New Roman" w:eastAsiaTheme="majorEastAsia" w:hAnsi="Times New Roman" w:cs="Times New Roman"/>
          <w:bCs/>
        </w:rPr>
        <w:t xml:space="preserve"> million in each of the respective financial years of the MTREF.</w:t>
      </w:r>
    </w:p>
    <w:p w14:paraId="3791C3AC" w14:textId="77295CB6" w:rsidR="00D827DD" w:rsidRPr="0024537C" w:rsidRDefault="00AC0136" w:rsidP="0007108A">
      <w:pPr>
        <w:rPr>
          <w:rFonts w:ascii="Times New Roman" w:eastAsiaTheme="majorEastAsia" w:hAnsi="Times New Roman" w:cs="Times New Roman"/>
          <w:bCs/>
        </w:rPr>
      </w:pPr>
      <w:r w:rsidRPr="0024537C">
        <w:rPr>
          <w:rFonts w:ascii="Times New Roman" w:eastAsiaTheme="majorEastAsia" w:hAnsi="Times New Roman" w:cs="Times New Roman"/>
          <w:bCs/>
        </w:rPr>
        <w:t xml:space="preserve">The departmental revenue base is primarily informed by the sale of water </w:t>
      </w:r>
      <w:r w:rsidR="00897D17" w:rsidRPr="0024537C">
        <w:rPr>
          <w:rFonts w:ascii="Times New Roman" w:eastAsiaTheme="majorEastAsia" w:hAnsi="Times New Roman" w:cs="Times New Roman"/>
          <w:bCs/>
        </w:rPr>
        <w:t xml:space="preserve">and charges for sanitation </w:t>
      </w:r>
      <w:r w:rsidRPr="0024537C">
        <w:rPr>
          <w:rFonts w:ascii="Times New Roman" w:eastAsiaTheme="majorEastAsia" w:hAnsi="Times New Roman" w:cs="Times New Roman"/>
          <w:bCs/>
        </w:rPr>
        <w:t xml:space="preserve">of which budget appropriation for the </w:t>
      </w:r>
      <w:r w:rsidR="00EC3A04">
        <w:rPr>
          <w:rFonts w:ascii="Times New Roman" w:eastAsiaTheme="majorEastAsia" w:hAnsi="Times New Roman" w:cs="Times New Roman"/>
          <w:bCs/>
        </w:rPr>
        <w:t>2024/25</w:t>
      </w:r>
      <w:r w:rsidRPr="0024537C">
        <w:rPr>
          <w:rFonts w:ascii="Times New Roman" w:eastAsiaTheme="majorEastAsia" w:hAnsi="Times New Roman" w:cs="Times New Roman"/>
          <w:bCs/>
        </w:rPr>
        <w:t xml:space="preserve"> financial year is R</w:t>
      </w:r>
      <w:r w:rsidR="00AD5D2B">
        <w:rPr>
          <w:rFonts w:ascii="Times New Roman" w:eastAsiaTheme="majorEastAsia" w:hAnsi="Times New Roman" w:cs="Times New Roman"/>
          <w:bCs/>
        </w:rPr>
        <w:t>7</w:t>
      </w:r>
      <w:r w:rsidR="00524384">
        <w:rPr>
          <w:rFonts w:ascii="Times New Roman" w:eastAsiaTheme="majorEastAsia" w:hAnsi="Times New Roman" w:cs="Times New Roman"/>
          <w:bCs/>
        </w:rPr>
        <w:t>1</w:t>
      </w:r>
      <w:r w:rsidR="00350992">
        <w:rPr>
          <w:rFonts w:ascii="Times New Roman" w:eastAsiaTheme="majorEastAsia" w:hAnsi="Times New Roman" w:cs="Times New Roman"/>
          <w:bCs/>
        </w:rPr>
        <w:t xml:space="preserve">, </w:t>
      </w:r>
      <w:r w:rsidR="00524384">
        <w:rPr>
          <w:rFonts w:ascii="Times New Roman" w:eastAsiaTheme="majorEastAsia" w:hAnsi="Times New Roman" w:cs="Times New Roman"/>
          <w:bCs/>
        </w:rPr>
        <w:t>1</w:t>
      </w:r>
      <w:r w:rsidR="00897D17" w:rsidRPr="0024537C">
        <w:rPr>
          <w:rFonts w:ascii="Times New Roman" w:eastAsiaTheme="majorEastAsia" w:hAnsi="Times New Roman" w:cs="Times New Roman"/>
          <w:bCs/>
        </w:rPr>
        <w:t xml:space="preserve"> m</w:t>
      </w:r>
      <w:r w:rsidRPr="0024537C">
        <w:rPr>
          <w:rFonts w:ascii="Times New Roman" w:eastAsiaTheme="majorEastAsia" w:hAnsi="Times New Roman" w:cs="Times New Roman"/>
          <w:bCs/>
        </w:rPr>
        <w:t>illion and increases to R</w:t>
      </w:r>
      <w:r w:rsidR="00524384">
        <w:rPr>
          <w:rFonts w:ascii="Times New Roman" w:eastAsiaTheme="majorEastAsia" w:hAnsi="Times New Roman" w:cs="Times New Roman"/>
          <w:bCs/>
        </w:rPr>
        <w:t>80</w:t>
      </w:r>
      <w:r w:rsidR="008242CA">
        <w:rPr>
          <w:rFonts w:ascii="Times New Roman" w:eastAsiaTheme="majorEastAsia" w:hAnsi="Times New Roman" w:cs="Times New Roman"/>
          <w:bCs/>
        </w:rPr>
        <w:t xml:space="preserve">, </w:t>
      </w:r>
      <w:r w:rsidR="00524384">
        <w:rPr>
          <w:rFonts w:ascii="Times New Roman" w:eastAsiaTheme="majorEastAsia" w:hAnsi="Times New Roman" w:cs="Times New Roman"/>
          <w:bCs/>
        </w:rPr>
        <w:t>3</w:t>
      </w:r>
      <w:r w:rsidR="00897D17" w:rsidRPr="0024537C">
        <w:rPr>
          <w:rFonts w:ascii="Times New Roman" w:eastAsiaTheme="majorEastAsia" w:hAnsi="Times New Roman" w:cs="Times New Roman"/>
          <w:bCs/>
        </w:rPr>
        <w:t>m</w:t>
      </w:r>
      <w:r w:rsidRPr="0024537C">
        <w:rPr>
          <w:rFonts w:ascii="Times New Roman" w:eastAsiaTheme="majorEastAsia" w:hAnsi="Times New Roman" w:cs="Times New Roman"/>
          <w:bCs/>
        </w:rPr>
        <w:t>illion by 20</w:t>
      </w:r>
      <w:r w:rsidR="008242CA">
        <w:rPr>
          <w:rFonts w:ascii="Times New Roman" w:eastAsiaTheme="majorEastAsia" w:hAnsi="Times New Roman" w:cs="Times New Roman"/>
          <w:bCs/>
        </w:rPr>
        <w:t>2</w:t>
      </w:r>
      <w:r w:rsidR="00524384">
        <w:rPr>
          <w:rFonts w:ascii="Times New Roman" w:eastAsiaTheme="majorEastAsia" w:hAnsi="Times New Roman" w:cs="Times New Roman"/>
          <w:bCs/>
        </w:rPr>
        <w:t>5</w:t>
      </w:r>
      <w:r w:rsidRPr="0024537C">
        <w:rPr>
          <w:rFonts w:ascii="Times New Roman" w:eastAsiaTheme="majorEastAsia" w:hAnsi="Times New Roman" w:cs="Times New Roman"/>
          <w:bCs/>
        </w:rPr>
        <w:t>/</w:t>
      </w:r>
      <w:r w:rsidR="00FD49F7">
        <w:rPr>
          <w:rFonts w:ascii="Times New Roman" w:eastAsiaTheme="majorEastAsia" w:hAnsi="Times New Roman" w:cs="Times New Roman"/>
          <w:bCs/>
        </w:rPr>
        <w:t>2</w:t>
      </w:r>
      <w:r w:rsidR="00524384">
        <w:rPr>
          <w:rFonts w:ascii="Times New Roman" w:eastAsiaTheme="majorEastAsia" w:hAnsi="Times New Roman" w:cs="Times New Roman"/>
          <w:bCs/>
        </w:rPr>
        <w:t>6</w:t>
      </w:r>
      <w:r w:rsidR="00FD49F7">
        <w:rPr>
          <w:rFonts w:ascii="Times New Roman" w:eastAsiaTheme="majorEastAsia" w:hAnsi="Times New Roman" w:cs="Times New Roman"/>
          <w:bCs/>
        </w:rPr>
        <w:t xml:space="preserve"> </w:t>
      </w:r>
      <w:r w:rsidR="008242CA">
        <w:rPr>
          <w:rFonts w:ascii="Times New Roman" w:eastAsiaTheme="majorEastAsia" w:hAnsi="Times New Roman" w:cs="Times New Roman"/>
          <w:bCs/>
        </w:rPr>
        <w:t>by</w:t>
      </w:r>
      <w:r w:rsidR="00FD49F7">
        <w:rPr>
          <w:rFonts w:ascii="Times New Roman" w:eastAsiaTheme="majorEastAsia" w:hAnsi="Times New Roman" w:cs="Times New Roman"/>
          <w:bCs/>
        </w:rPr>
        <w:t xml:space="preserve"> </w:t>
      </w:r>
      <w:r w:rsidR="008242CA">
        <w:rPr>
          <w:rFonts w:ascii="Times New Roman" w:eastAsiaTheme="majorEastAsia" w:hAnsi="Times New Roman" w:cs="Times New Roman"/>
          <w:bCs/>
        </w:rPr>
        <w:t xml:space="preserve">the </w:t>
      </w:r>
      <w:r w:rsidR="00EC3A04">
        <w:rPr>
          <w:rFonts w:ascii="Times New Roman" w:eastAsiaTheme="majorEastAsia" w:hAnsi="Times New Roman" w:cs="Times New Roman"/>
          <w:bCs/>
        </w:rPr>
        <w:t>2024/25</w:t>
      </w:r>
      <w:r w:rsidRPr="0024537C">
        <w:rPr>
          <w:rFonts w:ascii="Times New Roman" w:eastAsiaTheme="majorEastAsia" w:hAnsi="Times New Roman" w:cs="Times New Roman"/>
          <w:bCs/>
        </w:rPr>
        <w:t xml:space="preserve"> and has been informed by a collection rate of </w:t>
      </w:r>
      <w:r w:rsidR="00792EB5">
        <w:rPr>
          <w:rFonts w:ascii="Times New Roman" w:eastAsiaTheme="majorEastAsia" w:hAnsi="Times New Roman" w:cs="Times New Roman"/>
          <w:bCs/>
        </w:rPr>
        <w:t>7</w:t>
      </w:r>
      <w:r w:rsidR="00AD5D2B">
        <w:rPr>
          <w:rFonts w:ascii="Times New Roman" w:eastAsiaTheme="majorEastAsia" w:hAnsi="Times New Roman" w:cs="Times New Roman"/>
          <w:bCs/>
        </w:rPr>
        <w:t>5</w:t>
      </w:r>
      <w:r w:rsidRPr="0024537C">
        <w:rPr>
          <w:rFonts w:ascii="Times New Roman" w:eastAsiaTheme="majorEastAsia" w:hAnsi="Times New Roman" w:cs="Times New Roman"/>
          <w:bCs/>
        </w:rPr>
        <w:t xml:space="preserve"> per cent and distribution losses of </w:t>
      </w:r>
      <w:r w:rsidR="003D29C6">
        <w:rPr>
          <w:rFonts w:ascii="Times New Roman" w:eastAsiaTheme="majorEastAsia" w:hAnsi="Times New Roman" w:cs="Times New Roman"/>
          <w:bCs/>
        </w:rPr>
        <w:t>31, 2</w:t>
      </w:r>
      <w:r w:rsidRPr="0024537C">
        <w:rPr>
          <w:rFonts w:ascii="Times New Roman" w:eastAsiaTheme="majorEastAsia" w:hAnsi="Times New Roman" w:cs="Times New Roman"/>
          <w:bCs/>
        </w:rPr>
        <w:t xml:space="preserve"> per cent</w:t>
      </w:r>
      <w:r w:rsidR="00897D17" w:rsidRPr="0024537C">
        <w:rPr>
          <w:rFonts w:ascii="Times New Roman" w:eastAsiaTheme="majorEastAsia" w:hAnsi="Times New Roman" w:cs="Times New Roman"/>
          <w:bCs/>
        </w:rPr>
        <w:t xml:space="preserve"> in the outer years</w:t>
      </w:r>
      <w:r w:rsidRPr="0024537C">
        <w:rPr>
          <w:rFonts w:ascii="Times New Roman" w:eastAsiaTheme="majorEastAsia" w:hAnsi="Times New Roman" w:cs="Times New Roman"/>
          <w:bCs/>
        </w:rPr>
        <w:t xml:space="preserve">. </w:t>
      </w:r>
    </w:p>
    <w:p w14:paraId="6E0C78AB" w14:textId="1006EE18" w:rsidR="00AC0136" w:rsidRPr="0024537C" w:rsidRDefault="00AC0136" w:rsidP="0007108A">
      <w:pPr>
        <w:rPr>
          <w:rFonts w:ascii="Times New Roman" w:eastAsiaTheme="majorEastAsia" w:hAnsi="Times New Roman" w:cs="Times New Roman"/>
          <w:bCs/>
        </w:rPr>
      </w:pPr>
      <w:r w:rsidRPr="0024537C">
        <w:rPr>
          <w:rFonts w:ascii="Times New Roman" w:eastAsiaTheme="majorEastAsia" w:hAnsi="Times New Roman" w:cs="Times New Roman"/>
          <w:bCs/>
        </w:rPr>
        <w:t>The reduction of distribution losses is considered a priority and hence the departmental objectives</w:t>
      </w:r>
      <w:r w:rsidR="00531614" w:rsidRPr="0024537C">
        <w:rPr>
          <w:rFonts w:ascii="Times New Roman" w:eastAsiaTheme="majorEastAsia" w:hAnsi="Times New Roman" w:cs="Times New Roman"/>
          <w:bCs/>
        </w:rPr>
        <w:t xml:space="preserve">. </w:t>
      </w:r>
      <w:r w:rsidR="00897D17" w:rsidRPr="0024537C">
        <w:rPr>
          <w:rFonts w:ascii="Times New Roman" w:eastAsiaTheme="majorEastAsia" w:hAnsi="Times New Roman" w:cs="Times New Roman"/>
          <w:bCs/>
        </w:rPr>
        <w:t xml:space="preserve">There has been a </w:t>
      </w:r>
      <w:r w:rsidR="009113AA" w:rsidRPr="0024537C">
        <w:rPr>
          <w:rFonts w:ascii="Times New Roman" w:eastAsiaTheme="majorEastAsia" w:hAnsi="Times New Roman" w:cs="Times New Roman"/>
          <w:bCs/>
        </w:rPr>
        <w:t>huge, concerted</w:t>
      </w:r>
      <w:r w:rsidR="00897D17" w:rsidRPr="0024537C">
        <w:rPr>
          <w:rFonts w:ascii="Times New Roman" w:eastAsiaTheme="majorEastAsia" w:hAnsi="Times New Roman" w:cs="Times New Roman"/>
          <w:bCs/>
        </w:rPr>
        <w:t xml:space="preserve"> effort in the </w:t>
      </w:r>
      <w:r w:rsidR="00EC3A04">
        <w:rPr>
          <w:rFonts w:ascii="Times New Roman" w:eastAsiaTheme="majorEastAsia" w:hAnsi="Times New Roman" w:cs="Times New Roman"/>
          <w:bCs/>
        </w:rPr>
        <w:t>2024/25</w:t>
      </w:r>
      <w:r w:rsidR="00897D17" w:rsidRPr="0024537C">
        <w:rPr>
          <w:rFonts w:ascii="Times New Roman" w:eastAsiaTheme="majorEastAsia" w:hAnsi="Times New Roman" w:cs="Times New Roman"/>
          <w:bCs/>
        </w:rPr>
        <w:t xml:space="preserve"> in trying to minimize the water losses with initiatives such as the water meter and infrastructure audits. The enhancement of the ongoing Water Demand Management &amp; Conservation initiatives are expected to also have a positive impact in minimizing water losses in the medium to long term.</w:t>
      </w:r>
    </w:p>
    <w:p w14:paraId="6F7E3A7E" w14:textId="07C712AC" w:rsidR="00897D17" w:rsidRDefault="00897D17" w:rsidP="0007108A">
      <w:pPr>
        <w:rPr>
          <w:rFonts w:ascii="Times New Roman" w:eastAsiaTheme="majorEastAsia" w:hAnsi="Times New Roman" w:cs="Times New Roman"/>
          <w:bCs/>
        </w:rPr>
      </w:pPr>
    </w:p>
    <w:p w14:paraId="7B240A07" w14:textId="30A19B91" w:rsidR="005C18BC" w:rsidRDefault="005C18BC" w:rsidP="0007108A">
      <w:pPr>
        <w:rPr>
          <w:rFonts w:ascii="Times New Roman" w:eastAsiaTheme="majorEastAsia" w:hAnsi="Times New Roman" w:cs="Times New Roman"/>
          <w:bCs/>
        </w:rPr>
      </w:pPr>
    </w:p>
    <w:p w14:paraId="42D9C83E" w14:textId="77777777" w:rsidR="005C18BC" w:rsidRPr="0024537C" w:rsidRDefault="005C18BC" w:rsidP="0007108A">
      <w:pPr>
        <w:rPr>
          <w:rFonts w:ascii="Times New Roman" w:eastAsiaTheme="majorEastAsia" w:hAnsi="Times New Roman" w:cs="Times New Roman"/>
          <w:bCs/>
        </w:rPr>
      </w:pPr>
    </w:p>
    <w:p w14:paraId="5896F613" w14:textId="77777777" w:rsidR="00886B84" w:rsidRPr="0024537C" w:rsidRDefault="00886B84" w:rsidP="0007108A">
      <w:pPr>
        <w:rPr>
          <w:rFonts w:ascii="Times New Roman" w:hAnsi="Times New Roman" w:cs="Times New Roman"/>
          <w:b/>
        </w:rPr>
      </w:pPr>
      <w:r w:rsidRPr="0024537C">
        <w:rPr>
          <w:rFonts w:ascii="Times New Roman" w:hAnsi="Times New Roman" w:cs="Times New Roman"/>
          <w:b/>
        </w:rPr>
        <w:t>Note: Municipalities would be required to undertake the aforementioned for each department/vote within the municipality.</w:t>
      </w:r>
    </w:p>
    <w:p w14:paraId="326B0BF2" w14:textId="77777777" w:rsidR="00AF6CA8" w:rsidRDefault="00AF6CA8">
      <w:pPr>
        <w:rPr>
          <w:rFonts w:ascii="Times New Roman" w:eastAsiaTheme="majorEastAsia" w:hAnsi="Times New Roman" w:cs="Times New Roman"/>
          <w:b/>
          <w:bCs/>
          <w:sz w:val="26"/>
          <w:szCs w:val="26"/>
        </w:rPr>
      </w:pPr>
      <w:bookmarkStart w:id="229" w:name="_Toc286034154"/>
      <w:bookmarkStart w:id="230" w:name="_Toc286034745"/>
      <w:bookmarkStart w:id="231" w:name="_Toc286041449"/>
      <w:bookmarkStart w:id="232" w:name="_Toc286041518"/>
      <w:bookmarkStart w:id="233" w:name="_Toc286117329"/>
    </w:p>
    <w:p w14:paraId="7C039432" w14:textId="77777777" w:rsidR="00CB594D" w:rsidRPr="0024537C" w:rsidRDefault="00AF6CA8" w:rsidP="00E50998">
      <w:pPr>
        <w:pStyle w:val="Heading2"/>
      </w:pPr>
      <w:bookmarkStart w:id="234" w:name="_Toc384900376"/>
      <w:r w:rsidRPr="0024537C">
        <w:t>CONTRACTS HAVING FUTURE BUDGETARY IMPLICATIONS</w:t>
      </w:r>
      <w:bookmarkEnd w:id="229"/>
      <w:bookmarkEnd w:id="230"/>
      <w:bookmarkEnd w:id="231"/>
      <w:bookmarkEnd w:id="232"/>
      <w:bookmarkEnd w:id="233"/>
      <w:bookmarkEnd w:id="234"/>
    </w:p>
    <w:p w14:paraId="305942E4" w14:textId="77777777" w:rsidR="00036626" w:rsidRPr="0024537C" w:rsidRDefault="00036626" w:rsidP="0007108A">
      <w:pPr>
        <w:rPr>
          <w:rFonts w:ascii="Times New Roman" w:eastAsiaTheme="majorEastAsia" w:hAnsi="Times New Roman" w:cs="Times New Roman"/>
          <w:bCs/>
        </w:rPr>
      </w:pPr>
    </w:p>
    <w:p w14:paraId="6B680110" w14:textId="77777777" w:rsidR="0067457F" w:rsidRPr="0024537C" w:rsidRDefault="0067457F" w:rsidP="0007108A">
      <w:pPr>
        <w:rPr>
          <w:rFonts w:ascii="Times New Roman" w:eastAsiaTheme="majorEastAsia" w:hAnsi="Times New Roman" w:cs="Times New Roman"/>
          <w:bCs/>
        </w:rPr>
      </w:pPr>
      <w:r w:rsidRPr="0024537C">
        <w:rPr>
          <w:rFonts w:ascii="Times New Roman" w:eastAsiaTheme="majorEastAsia" w:hAnsi="Times New Roman" w:cs="Times New Roman"/>
          <w:bCs/>
        </w:rPr>
        <w:t xml:space="preserve">In terms of the </w:t>
      </w:r>
      <w:r w:rsidR="001663AA" w:rsidRPr="0024537C">
        <w:rPr>
          <w:rFonts w:ascii="Times New Roman" w:eastAsiaTheme="majorEastAsia" w:hAnsi="Times New Roman" w:cs="Times New Roman"/>
          <w:bCs/>
        </w:rPr>
        <w:t>District</w:t>
      </w:r>
      <w:r w:rsidRPr="0024537C">
        <w:rPr>
          <w:rFonts w:ascii="Times New Roman" w:eastAsiaTheme="majorEastAsia" w:hAnsi="Times New Roman" w:cs="Times New Roman"/>
          <w:bCs/>
        </w:rPr>
        <w:t>’s Supply Chain Management Policy, no contracts are awarded beyond the medium-term revenue and expenditure framework (three years).  In ensuring adherence to this contractual time frame limitation, all reports submitted to either the Bid Evaluation and Adjudication Committees must obtain formal financial comments from the Financial Management Division of the Treasury Department.</w:t>
      </w:r>
    </w:p>
    <w:p w14:paraId="0FFDB3A8" w14:textId="77777777" w:rsidR="0074151D" w:rsidRDefault="0074151D">
      <w:bookmarkStart w:id="235" w:name="_Toc286034155"/>
      <w:bookmarkStart w:id="236" w:name="_Toc286034746"/>
      <w:bookmarkStart w:id="237" w:name="_Toc286041450"/>
      <w:bookmarkStart w:id="238" w:name="_Toc286041519"/>
      <w:bookmarkStart w:id="239" w:name="_Toc286117330"/>
    </w:p>
    <w:p w14:paraId="12E1FCCA" w14:textId="77777777" w:rsidR="003F1D37" w:rsidRDefault="003F1D37"/>
    <w:p w14:paraId="02AB932D" w14:textId="77777777" w:rsidR="0074151D" w:rsidRPr="00726214" w:rsidRDefault="0074151D">
      <w:pPr>
        <w:rPr>
          <w:rFonts w:ascii="Times New Roman" w:hAnsi="Times New Roman" w:cs="Times New Roman"/>
          <w:b/>
          <w:sz w:val="28"/>
          <w:szCs w:val="28"/>
        </w:rPr>
      </w:pPr>
      <w:r w:rsidRPr="00726214">
        <w:rPr>
          <w:rFonts w:ascii="Times New Roman" w:hAnsi="Times New Roman" w:cs="Times New Roman"/>
          <w:b/>
          <w:sz w:val="28"/>
          <w:szCs w:val="28"/>
        </w:rPr>
        <w:t>3.11 CAPITAL EXPENDITURE DETAILS</w:t>
      </w:r>
    </w:p>
    <w:p w14:paraId="0B39C4E5" w14:textId="251319D9" w:rsidR="0074151D" w:rsidRDefault="0074151D">
      <w:r w:rsidRPr="0074151D">
        <w:rPr>
          <w:rFonts w:ascii="Times New Roman" w:hAnsi="Times New Roman" w:cs="Times New Roman"/>
        </w:rPr>
        <w:t xml:space="preserve">The following three tables present details of the </w:t>
      </w:r>
      <w:r w:rsidR="00C06ED0" w:rsidRPr="0074151D">
        <w:rPr>
          <w:rFonts w:ascii="Times New Roman" w:hAnsi="Times New Roman" w:cs="Times New Roman"/>
        </w:rPr>
        <w:t>district’s</w:t>
      </w:r>
      <w:r w:rsidRPr="0074151D">
        <w:rPr>
          <w:rFonts w:ascii="Times New Roman" w:hAnsi="Times New Roman" w:cs="Times New Roman"/>
        </w:rPr>
        <w:t xml:space="preserve"> capital expenditure programme, firstly on new assets, then the renewal of assets and </w:t>
      </w:r>
      <w:r w:rsidR="00F40CEF">
        <w:rPr>
          <w:rFonts w:ascii="Times New Roman" w:hAnsi="Times New Roman" w:cs="Times New Roman"/>
        </w:rPr>
        <w:t>Draft</w:t>
      </w:r>
      <w:r w:rsidRPr="0074151D">
        <w:rPr>
          <w:rFonts w:ascii="Times New Roman" w:hAnsi="Times New Roman" w:cs="Times New Roman"/>
        </w:rPr>
        <w:t>ly on the repair and maintenance of assets</w:t>
      </w:r>
      <w:r>
        <w:t>.</w:t>
      </w:r>
    </w:p>
    <w:p w14:paraId="42434ABA" w14:textId="77777777" w:rsidR="0074151D" w:rsidRDefault="0074151D"/>
    <w:p w14:paraId="2A96A19F" w14:textId="77777777" w:rsidR="007218BB" w:rsidRDefault="007218BB">
      <w:pPr>
        <w:rPr>
          <w:rFonts w:ascii="Times New Roman" w:hAnsi="Times New Roman" w:cs="Times New Roman"/>
        </w:rPr>
      </w:pPr>
    </w:p>
    <w:p w14:paraId="6FC31611" w14:textId="77777777" w:rsidR="007218BB" w:rsidRDefault="007218BB">
      <w:pPr>
        <w:rPr>
          <w:rFonts w:ascii="Times New Roman" w:hAnsi="Times New Roman" w:cs="Times New Roman"/>
        </w:rPr>
      </w:pPr>
    </w:p>
    <w:p w14:paraId="2A328B0E" w14:textId="77777777" w:rsidR="007218BB" w:rsidRDefault="007218BB">
      <w:pPr>
        <w:rPr>
          <w:rFonts w:ascii="Times New Roman" w:hAnsi="Times New Roman" w:cs="Times New Roman"/>
        </w:rPr>
      </w:pPr>
    </w:p>
    <w:p w14:paraId="700D5BBE" w14:textId="77777777" w:rsidR="007218BB" w:rsidRDefault="007218BB">
      <w:pPr>
        <w:rPr>
          <w:rFonts w:ascii="Times New Roman" w:hAnsi="Times New Roman" w:cs="Times New Roman"/>
        </w:rPr>
      </w:pPr>
    </w:p>
    <w:p w14:paraId="4B85890D" w14:textId="77777777" w:rsidR="007218BB" w:rsidRDefault="007218BB">
      <w:pPr>
        <w:rPr>
          <w:rFonts w:ascii="Times New Roman" w:hAnsi="Times New Roman" w:cs="Times New Roman"/>
        </w:rPr>
      </w:pPr>
    </w:p>
    <w:p w14:paraId="5CE78978" w14:textId="77777777" w:rsidR="007218BB" w:rsidRDefault="007218BB">
      <w:pPr>
        <w:rPr>
          <w:rFonts w:ascii="Times New Roman" w:hAnsi="Times New Roman" w:cs="Times New Roman"/>
        </w:rPr>
      </w:pPr>
    </w:p>
    <w:p w14:paraId="3991A0F4" w14:textId="77777777" w:rsidR="007218BB" w:rsidRDefault="007218BB">
      <w:pPr>
        <w:rPr>
          <w:rFonts w:ascii="Times New Roman" w:hAnsi="Times New Roman" w:cs="Times New Roman"/>
        </w:rPr>
      </w:pPr>
    </w:p>
    <w:p w14:paraId="22D87ABF" w14:textId="77777777" w:rsidR="007218BB" w:rsidRDefault="007218BB">
      <w:pPr>
        <w:rPr>
          <w:rFonts w:ascii="Times New Roman" w:hAnsi="Times New Roman" w:cs="Times New Roman"/>
        </w:rPr>
      </w:pPr>
    </w:p>
    <w:p w14:paraId="65E9BD83" w14:textId="77777777" w:rsidR="007218BB" w:rsidRDefault="007218BB">
      <w:pPr>
        <w:rPr>
          <w:rFonts w:ascii="Times New Roman" w:hAnsi="Times New Roman" w:cs="Times New Roman"/>
        </w:rPr>
      </w:pPr>
    </w:p>
    <w:p w14:paraId="53183968" w14:textId="77777777" w:rsidR="007218BB" w:rsidRDefault="007218BB">
      <w:pPr>
        <w:rPr>
          <w:rFonts w:ascii="Times New Roman" w:hAnsi="Times New Roman" w:cs="Times New Roman"/>
        </w:rPr>
      </w:pPr>
    </w:p>
    <w:p w14:paraId="635F3D6B" w14:textId="77777777" w:rsidR="007218BB" w:rsidRDefault="007218BB">
      <w:pPr>
        <w:rPr>
          <w:rFonts w:ascii="Times New Roman" w:hAnsi="Times New Roman" w:cs="Times New Roman"/>
        </w:rPr>
      </w:pPr>
    </w:p>
    <w:p w14:paraId="57C42EA0" w14:textId="77777777" w:rsidR="007218BB" w:rsidRDefault="007218BB">
      <w:pPr>
        <w:rPr>
          <w:rFonts w:ascii="Times New Roman" w:hAnsi="Times New Roman" w:cs="Times New Roman"/>
        </w:rPr>
      </w:pPr>
    </w:p>
    <w:p w14:paraId="1C3D9A87" w14:textId="77777777" w:rsidR="007218BB" w:rsidRDefault="007218BB">
      <w:pPr>
        <w:rPr>
          <w:rFonts w:ascii="Times New Roman" w:hAnsi="Times New Roman" w:cs="Times New Roman"/>
        </w:rPr>
      </w:pPr>
    </w:p>
    <w:p w14:paraId="0C4E55E8" w14:textId="77777777" w:rsidR="0074151D" w:rsidRPr="0092341F" w:rsidRDefault="0074151D">
      <w:pPr>
        <w:rPr>
          <w:rFonts w:ascii="Times New Roman" w:hAnsi="Times New Roman" w:cs="Times New Roman"/>
          <w:b/>
        </w:rPr>
      </w:pPr>
      <w:r w:rsidRPr="0092341F">
        <w:rPr>
          <w:rFonts w:ascii="Times New Roman" w:hAnsi="Times New Roman" w:cs="Times New Roman"/>
          <w:b/>
        </w:rPr>
        <w:t>Table55 MBRR SA34A- Capital expenditure on new assets by asset class</w:t>
      </w:r>
    </w:p>
    <w:p w14:paraId="34424D4B" w14:textId="5FCE89A7" w:rsidR="00726214" w:rsidRDefault="006D1787">
      <w:pPr>
        <w:rPr>
          <w:rFonts w:ascii="Times New Roman" w:hAnsi="Times New Roman" w:cs="Times New Roman"/>
        </w:rPr>
      </w:pPr>
      <w:r w:rsidRPr="006D1787">
        <w:rPr>
          <w:noProof/>
        </w:rPr>
        <w:drawing>
          <wp:inline distT="0" distB="0" distL="0" distR="0" wp14:anchorId="02A9F2AF" wp14:editId="41F0D9FA">
            <wp:extent cx="6261100" cy="7632700"/>
            <wp:effectExtent l="0" t="0" r="6350" b="6350"/>
            <wp:docPr id="62718035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261100" cy="7632700"/>
                    </a:xfrm>
                    <a:prstGeom prst="rect">
                      <a:avLst/>
                    </a:prstGeom>
                    <a:noFill/>
                    <a:ln>
                      <a:noFill/>
                    </a:ln>
                  </pic:spPr>
                </pic:pic>
              </a:graphicData>
            </a:graphic>
          </wp:inline>
        </w:drawing>
      </w:r>
    </w:p>
    <w:p w14:paraId="4217C552" w14:textId="77777777" w:rsidR="00726214" w:rsidRPr="0092341F" w:rsidRDefault="00726214">
      <w:pPr>
        <w:rPr>
          <w:rFonts w:ascii="Times New Roman" w:hAnsi="Times New Roman" w:cs="Times New Roman"/>
          <w:b/>
        </w:rPr>
      </w:pPr>
      <w:r w:rsidRPr="0092341F">
        <w:rPr>
          <w:rFonts w:ascii="Times New Roman" w:hAnsi="Times New Roman" w:cs="Times New Roman"/>
          <w:b/>
        </w:rPr>
        <w:t>Table 56 MBRR SA34b- Capital expenditure on the renewal of existing assets by asset class</w:t>
      </w:r>
    </w:p>
    <w:p w14:paraId="24F9B42E" w14:textId="7F9C249B" w:rsidR="00726214" w:rsidRDefault="00C14457">
      <w:pPr>
        <w:rPr>
          <w:rFonts w:ascii="Times New Roman" w:hAnsi="Times New Roman" w:cs="Times New Roman"/>
        </w:rPr>
      </w:pPr>
      <w:r w:rsidRPr="00C14457">
        <w:rPr>
          <w:noProof/>
        </w:rPr>
        <w:drawing>
          <wp:inline distT="0" distB="0" distL="0" distR="0" wp14:anchorId="1EA8D9AC" wp14:editId="109CC3DB">
            <wp:extent cx="6140450" cy="5803900"/>
            <wp:effectExtent l="0" t="0" r="0" b="6350"/>
            <wp:docPr id="161885940"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140450" cy="5803900"/>
                    </a:xfrm>
                    <a:prstGeom prst="rect">
                      <a:avLst/>
                    </a:prstGeom>
                    <a:noFill/>
                    <a:ln>
                      <a:noFill/>
                    </a:ln>
                  </pic:spPr>
                </pic:pic>
              </a:graphicData>
            </a:graphic>
          </wp:inline>
        </w:drawing>
      </w:r>
    </w:p>
    <w:p w14:paraId="1A8216F0" w14:textId="77777777" w:rsidR="00726214" w:rsidRDefault="00726214">
      <w:pPr>
        <w:rPr>
          <w:rFonts w:ascii="Times New Roman" w:hAnsi="Times New Roman" w:cs="Times New Roman"/>
        </w:rPr>
      </w:pPr>
    </w:p>
    <w:p w14:paraId="0BB6C0F2" w14:textId="77777777" w:rsidR="004921DA" w:rsidRDefault="004921DA">
      <w:pPr>
        <w:rPr>
          <w:rFonts w:ascii="Times New Roman" w:hAnsi="Times New Roman" w:cs="Times New Roman"/>
        </w:rPr>
      </w:pPr>
    </w:p>
    <w:p w14:paraId="00B21353" w14:textId="77777777" w:rsidR="00C14457" w:rsidRDefault="00C14457">
      <w:pPr>
        <w:rPr>
          <w:rFonts w:ascii="Times New Roman" w:hAnsi="Times New Roman" w:cs="Times New Roman"/>
          <w:b/>
        </w:rPr>
      </w:pPr>
    </w:p>
    <w:p w14:paraId="5F33D574" w14:textId="77777777" w:rsidR="00C14457" w:rsidRDefault="00C14457">
      <w:pPr>
        <w:rPr>
          <w:rFonts w:ascii="Times New Roman" w:hAnsi="Times New Roman" w:cs="Times New Roman"/>
          <w:b/>
        </w:rPr>
      </w:pPr>
    </w:p>
    <w:p w14:paraId="62F6E2EE" w14:textId="77777777" w:rsidR="00C14457" w:rsidRDefault="00C14457">
      <w:pPr>
        <w:rPr>
          <w:rFonts w:ascii="Times New Roman" w:hAnsi="Times New Roman" w:cs="Times New Roman"/>
          <w:b/>
        </w:rPr>
      </w:pPr>
    </w:p>
    <w:p w14:paraId="46AB5A04" w14:textId="77777777" w:rsidR="00C14457" w:rsidRDefault="00C14457">
      <w:pPr>
        <w:rPr>
          <w:rFonts w:ascii="Times New Roman" w:hAnsi="Times New Roman" w:cs="Times New Roman"/>
          <w:b/>
        </w:rPr>
      </w:pPr>
    </w:p>
    <w:p w14:paraId="1005F712" w14:textId="77777777" w:rsidR="00C14457" w:rsidRDefault="00C14457">
      <w:pPr>
        <w:rPr>
          <w:rFonts w:ascii="Times New Roman" w:hAnsi="Times New Roman" w:cs="Times New Roman"/>
          <w:b/>
        </w:rPr>
      </w:pPr>
    </w:p>
    <w:p w14:paraId="369209F7" w14:textId="36A917E2" w:rsidR="00726214" w:rsidRPr="0092341F" w:rsidRDefault="00726214">
      <w:pPr>
        <w:rPr>
          <w:rFonts w:ascii="Times New Roman" w:hAnsi="Times New Roman" w:cs="Times New Roman"/>
          <w:b/>
        </w:rPr>
      </w:pPr>
      <w:r w:rsidRPr="0092341F">
        <w:rPr>
          <w:rFonts w:ascii="Times New Roman" w:hAnsi="Times New Roman" w:cs="Times New Roman"/>
          <w:b/>
        </w:rPr>
        <w:t>Table 57 MBRR SA34c-Repairs and maintenance expenditure by asset class</w:t>
      </w:r>
    </w:p>
    <w:p w14:paraId="1B95232C" w14:textId="663274A4" w:rsidR="00726214" w:rsidRDefault="00C772F4">
      <w:pPr>
        <w:rPr>
          <w:rFonts w:ascii="Times New Roman" w:hAnsi="Times New Roman" w:cs="Times New Roman"/>
        </w:rPr>
      </w:pPr>
      <w:r w:rsidRPr="00C772F4">
        <w:rPr>
          <w:noProof/>
        </w:rPr>
        <w:drawing>
          <wp:inline distT="0" distB="0" distL="0" distR="0" wp14:anchorId="3CDA446B" wp14:editId="164FA10F">
            <wp:extent cx="6197600" cy="6870700"/>
            <wp:effectExtent l="0" t="0" r="0" b="6350"/>
            <wp:docPr id="1569955777"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197600" cy="6870700"/>
                    </a:xfrm>
                    <a:prstGeom prst="rect">
                      <a:avLst/>
                    </a:prstGeom>
                    <a:noFill/>
                    <a:ln>
                      <a:noFill/>
                    </a:ln>
                  </pic:spPr>
                </pic:pic>
              </a:graphicData>
            </a:graphic>
          </wp:inline>
        </w:drawing>
      </w:r>
    </w:p>
    <w:p w14:paraId="43730BAD" w14:textId="77777777" w:rsidR="00726214" w:rsidRDefault="00726214">
      <w:pPr>
        <w:rPr>
          <w:rFonts w:ascii="Times New Roman" w:hAnsi="Times New Roman" w:cs="Times New Roman"/>
        </w:rPr>
      </w:pPr>
    </w:p>
    <w:p w14:paraId="2F93CAA2" w14:textId="77777777" w:rsidR="003D29C6" w:rsidRDefault="003D29C6">
      <w:pPr>
        <w:rPr>
          <w:rFonts w:ascii="Times New Roman" w:hAnsi="Times New Roman" w:cs="Times New Roman"/>
        </w:rPr>
      </w:pPr>
    </w:p>
    <w:p w14:paraId="17A4497A" w14:textId="77777777" w:rsidR="00C772F4" w:rsidRDefault="00C772F4">
      <w:pPr>
        <w:rPr>
          <w:rFonts w:ascii="Times New Roman" w:hAnsi="Times New Roman" w:cs="Times New Roman"/>
          <w:b/>
        </w:rPr>
      </w:pPr>
    </w:p>
    <w:p w14:paraId="5F85644C" w14:textId="77777777" w:rsidR="00C772F4" w:rsidRDefault="00C772F4">
      <w:pPr>
        <w:rPr>
          <w:rFonts w:ascii="Times New Roman" w:hAnsi="Times New Roman" w:cs="Times New Roman"/>
          <w:b/>
        </w:rPr>
      </w:pPr>
    </w:p>
    <w:p w14:paraId="403E456C" w14:textId="14A38080" w:rsidR="00726214" w:rsidRPr="0092341F" w:rsidRDefault="00726214">
      <w:pPr>
        <w:rPr>
          <w:rFonts w:ascii="Times New Roman" w:hAnsi="Times New Roman" w:cs="Times New Roman"/>
          <w:b/>
        </w:rPr>
      </w:pPr>
      <w:r w:rsidRPr="0092341F">
        <w:rPr>
          <w:rFonts w:ascii="Times New Roman" w:hAnsi="Times New Roman" w:cs="Times New Roman"/>
          <w:b/>
        </w:rPr>
        <w:t>Table 58 MBRR SA35- Future financial implications of the capital budget</w:t>
      </w:r>
    </w:p>
    <w:p w14:paraId="2FFA09BE" w14:textId="77777777" w:rsidR="00184D9D" w:rsidRDefault="00184D9D">
      <w:pPr>
        <w:rPr>
          <w:rFonts w:ascii="Times New Roman" w:hAnsi="Times New Roman" w:cs="Times New Roman"/>
        </w:rPr>
      </w:pPr>
    </w:p>
    <w:p w14:paraId="265478C5" w14:textId="2321307B" w:rsidR="00726214" w:rsidRDefault="00B2451E">
      <w:pPr>
        <w:rPr>
          <w:rFonts w:ascii="Times New Roman" w:hAnsi="Times New Roman" w:cs="Times New Roman"/>
        </w:rPr>
      </w:pPr>
      <w:r w:rsidRPr="00B2451E">
        <w:rPr>
          <w:noProof/>
        </w:rPr>
        <w:drawing>
          <wp:inline distT="0" distB="0" distL="0" distR="0" wp14:anchorId="3256EA7E" wp14:editId="39E91DF8">
            <wp:extent cx="5670550" cy="6667500"/>
            <wp:effectExtent l="0" t="0" r="6350" b="0"/>
            <wp:docPr id="1718086194"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670550" cy="6667500"/>
                    </a:xfrm>
                    <a:prstGeom prst="rect">
                      <a:avLst/>
                    </a:prstGeom>
                    <a:noFill/>
                    <a:ln>
                      <a:noFill/>
                    </a:ln>
                  </pic:spPr>
                </pic:pic>
              </a:graphicData>
            </a:graphic>
          </wp:inline>
        </w:drawing>
      </w:r>
    </w:p>
    <w:p w14:paraId="11A9E0A1" w14:textId="77777777" w:rsidR="00726214" w:rsidRDefault="00726214">
      <w:pPr>
        <w:rPr>
          <w:rFonts w:ascii="Times New Roman" w:hAnsi="Times New Roman" w:cs="Times New Roman"/>
        </w:rPr>
      </w:pPr>
    </w:p>
    <w:p w14:paraId="57E112FD" w14:textId="77777777" w:rsidR="0080551B" w:rsidRDefault="0080551B">
      <w:pPr>
        <w:rPr>
          <w:rFonts w:ascii="Times New Roman" w:hAnsi="Times New Roman" w:cs="Times New Roman"/>
        </w:rPr>
      </w:pPr>
    </w:p>
    <w:p w14:paraId="70A2626D" w14:textId="77777777" w:rsidR="0080551B" w:rsidRDefault="0080551B">
      <w:pPr>
        <w:rPr>
          <w:rFonts w:ascii="Times New Roman" w:hAnsi="Times New Roman" w:cs="Times New Roman"/>
        </w:rPr>
      </w:pPr>
    </w:p>
    <w:p w14:paraId="20A6ECBB" w14:textId="77777777" w:rsidR="0080551B" w:rsidRDefault="0080551B" w:rsidP="00E54924">
      <w:pPr>
        <w:tabs>
          <w:tab w:val="left" w:pos="1329"/>
        </w:tabs>
        <w:rPr>
          <w:rFonts w:ascii="Times New Roman" w:hAnsi="Times New Roman" w:cs="Times New Roman"/>
        </w:rPr>
        <w:sectPr w:rsidR="0080551B" w:rsidSect="00E95682">
          <w:pgSz w:w="12240" w:h="15840"/>
          <w:pgMar w:top="1276" w:right="1440" w:bottom="720" w:left="1440" w:header="709" w:footer="709" w:gutter="0"/>
          <w:cols w:space="708"/>
          <w:docGrid w:linePitch="360"/>
        </w:sectPr>
      </w:pPr>
    </w:p>
    <w:p w14:paraId="79A2F80D" w14:textId="24F7BC79" w:rsidR="00C86E42" w:rsidRDefault="00726214">
      <w:pPr>
        <w:rPr>
          <w:rFonts w:ascii="Times New Roman" w:hAnsi="Times New Roman" w:cs="Times New Roman"/>
          <w:b/>
        </w:rPr>
      </w:pPr>
      <w:r w:rsidRPr="0092341F">
        <w:rPr>
          <w:rFonts w:ascii="Times New Roman" w:hAnsi="Times New Roman" w:cs="Times New Roman"/>
          <w:b/>
        </w:rPr>
        <w:t>Table 59 MBRR SA36- Detailed capital budget per municipal vote</w:t>
      </w:r>
    </w:p>
    <w:p w14:paraId="4F063776" w14:textId="0EA1A813" w:rsidR="00FB0990" w:rsidRPr="00FB0990" w:rsidRDefault="00B2451E">
      <w:pPr>
        <w:rPr>
          <w:rFonts w:ascii="Times New Roman" w:hAnsi="Times New Roman" w:cs="Times New Roman"/>
          <w:b/>
        </w:rPr>
      </w:pPr>
      <w:r w:rsidRPr="00B2451E">
        <w:rPr>
          <w:noProof/>
        </w:rPr>
        <w:drawing>
          <wp:inline distT="0" distB="0" distL="0" distR="0" wp14:anchorId="19B42137" wp14:editId="732B4390">
            <wp:extent cx="9455150" cy="5308600"/>
            <wp:effectExtent l="0" t="0" r="0" b="6350"/>
            <wp:docPr id="1221069294"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9455150" cy="5308600"/>
                    </a:xfrm>
                    <a:prstGeom prst="rect">
                      <a:avLst/>
                    </a:prstGeom>
                    <a:noFill/>
                    <a:ln>
                      <a:noFill/>
                    </a:ln>
                  </pic:spPr>
                </pic:pic>
              </a:graphicData>
            </a:graphic>
          </wp:inline>
        </w:drawing>
      </w:r>
    </w:p>
    <w:p w14:paraId="7C130E12" w14:textId="28C7632B" w:rsidR="00E54924" w:rsidRDefault="001D27D3">
      <w:pPr>
        <w:rPr>
          <w:rFonts w:ascii="Times New Roman" w:hAnsi="Times New Roman" w:cs="Times New Roman"/>
        </w:rPr>
      </w:pPr>
      <w:r w:rsidRPr="001D27D3">
        <w:rPr>
          <w:noProof/>
        </w:rPr>
        <w:drawing>
          <wp:inline distT="0" distB="0" distL="0" distR="0" wp14:anchorId="628C52BD" wp14:editId="40338A46">
            <wp:extent cx="9417050" cy="5880100"/>
            <wp:effectExtent l="0" t="0" r="0" b="6350"/>
            <wp:docPr id="2011465049"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9417050" cy="5880100"/>
                    </a:xfrm>
                    <a:prstGeom prst="rect">
                      <a:avLst/>
                    </a:prstGeom>
                    <a:noFill/>
                    <a:ln>
                      <a:noFill/>
                    </a:ln>
                  </pic:spPr>
                </pic:pic>
              </a:graphicData>
            </a:graphic>
          </wp:inline>
        </w:drawing>
      </w:r>
    </w:p>
    <w:p w14:paraId="55B4FC09" w14:textId="25F7346A" w:rsidR="00FC780A" w:rsidRDefault="000C7E14" w:rsidP="000C7E14">
      <w:r w:rsidRPr="0092341F">
        <w:rPr>
          <w:rFonts w:ascii="Times New Roman" w:hAnsi="Times New Roman" w:cs="Times New Roman"/>
          <w:b/>
        </w:rPr>
        <w:t>Table 61 MBRR SA38 - Consolidated detailed operational projects</w:t>
      </w:r>
      <w:r w:rsidRPr="0092341F">
        <w:rPr>
          <w:rFonts w:ascii="Times New Roman" w:hAnsi="Times New Roman" w:cs="Times New Roman"/>
          <w:b/>
        </w:rPr>
        <w:tab/>
      </w:r>
      <w:r w:rsidRPr="0092341F">
        <w:rPr>
          <w:rFonts w:ascii="Times New Roman" w:hAnsi="Times New Roman" w:cs="Times New Roman"/>
          <w:b/>
        </w:rPr>
        <w:tab/>
      </w:r>
      <w:r w:rsidRPr="0092341F">
        <w:rPr>
          <w:rFonts w:ascii="Times New Roman" w:hAnsi="Times New Roman" w:cs="Times New Roman"/>
          <w:b/>
        </w:rPr>
        <w:tab/>
      </w:r>
      <w:r w:rsidRPr="0092341F">
        <w:rPr>
          <w:rFonts w:ascii="Times New Roman" w:hAnsi="Times New Roman" w:cs="Times New Roman"/>
          <w:b/>
        </w:rPr>
        <w:tab/>
      </w:r>
      <w:r w:rsidRPr="0092341F">
        <w:rPr>
          <w:rFonts w:ascii="Times New Roman" w:hAnsi="Times New Roman" w:cs="Times New Roman"/>
          <w:b/>
        </w:rPr>
        <w:tab/>
      </w:r>
      <w:r w:rsidRPr="0092341F">
        <w:rPr>
          <w:rFonts w:ascii="Times New Roman" w:hAnsi="Times New Roman" w:cs="Times New Roman"/>
          <w:b/>
        </w:rPr>
        <w:tab/>
      </w:r>
      <w:r w:rsidRPr="0092341F">
        <w:rPr>
          <w:rFonts w:ascii="Times New Roman" w:hAnsi="Times New Roman" w:cs="Times New Roman"/>
          <w:b/>
        </w:rPr>
        <w:tab/>
      </w:r>
      <w:r w:rsidRPr="0092341F">
        <w:rPr>
          <w:rFonts w:ascii="Times New Roman" w:hAnsi="Times New Roman" w:cs="Times New Roman"/>
          <w:b/>
        </w:rPr>
        <w:tab/>
      </w:r>
      <w:r w:rsidRPr="0092341F">
        <w:rPr>
          <w:rFonts w:ascii="Times New Roman" w:hAnsi="Times New Roman" w:cs="Times New Roman"/>
          <w:b/>
        </w:rPr>
        <w:tab/>
      </w:r>
      <w:r w:rsidRPr="0092341F">
        <w:rPr>
          <w:rFonts w:ascii="Times New Roman" w:hAnsi="Times New Roman" w:cs="Times New Roman"/>
          <w:b/>
        </w:rPr>
        <w:tab/>
      </w:r>
      <w:r w:rsidRPr="0092341F">
        <w:rPr>
          <w:rFonts w:ascii="Times New Roman" w:hAnsi="Times New Roman" w:cs="Times New Roman"/>
          <w:b/>
        </w:rPr>
        <w:tab/>
      </w:r>
      <w:r w:rsidR="00C0326F" w:rsidRPr="00C0326F">
        <w:rPr>
          <w:noProof/>
        </w:rPr>
        <w:drawing>
          <wp:inline distT="0" distB="0" distL="0" distR="0" wp14:anchorId="1CF21141" wp14:editId="089FF439">
            <wp:extent cx="9315450" cy="5568950"/>
            <wp:effectExtent l="0" t="0" r="0" b="0"/>
            <wp:docPr id="1565498375"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9315450" cy="5568950"/>
                    </a:xfrm>
                    <a:prstGeom prst="rect">
                      <a:avLst/>
                    </a:prstGeom>
                    <a:noFill/>
                    <a:ln>
                      <a:noFill/>
                    </a:ln>
                  </pic:spPr>
                </pic:pic>
              </a:graphicData>
            </a:graphic>
          </wp:inline>
        </w:drawing>
      </w:r>
      <w:r w:rsidRPr="0092341F">
        <w:rPr>
          <w:rFonts w:ascii="Times New Roman" w:hAnsi="Times New Roman" w:cs="Times New Roman"/>
          <w:b/>
        </w:rPr>
        <w:tab/>
      </w:r>
      <w:r w:rsidR="00C0326F" w:rsidRPr="00C0326F">
        <w:rPr>
          <w:noProof/>
        </w:rPr>
        <w:drawing>
          <wp:inline distT="0" distB="0" distL="0" distR="0" wp14:anchorId="299E68FE" wp14:editId="2B48E147">
            <wp:extent cx="9251950" cy="5410200"/>
            <wp:effectExtent l="0" t="0" r="6350" b="0"/>
            <wp:docPr id="2133992277"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9251950" cy="5410200"/>
                    </a:xfrm>
                    <a:prstGeom prst="rect">
                      <a:avLst/>
                    </a:prstGeom>
                    <a:noFill/>
                    <a:ln>
                      <a:noFill/>
                    </a:ln>
                  </pic:spPr>
                </pic:pic>
              </a:graphicData>
            </a:graphic>
          </wp:inline>
        </w:drawing>
      </w:r>
      <w:r w:rsidRPr="0092341F">
        <w:rPr>
          <w:rFonts w:ascii="Times New Roman" w:hAnsi="Times New Roman" w:cs="Times New Roman"/>
          <w:b/>
        </w:rPr>
        <w:tab/>
      </w:r>
    </w:p>
    <w:p w14:paraId="7969F5E6" w14:textId="16828AF7" w:rsidR="00FC780A" w:rsidRDefault="00C0326F" w:rsidP="000C7E14">
      <w:r w:rsidRPr="00C0326F">
        <w:rPr>
          <w:noProof/>
        </w:rPr>
        <w:drawing>
          <wp:inline distT="0" distB="0" distL="0" distR="0" wp14:anchorId="043C41C7" wp14:editId="61A222EC">
            <wp:extent cx="9378950" cy="5772150"/>
            <wp:effectExtent l="0" t="0" r="0" b="0"/>
            <wp:docPr id="1096510850"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9378950" cy="5772150"/>
                    </a:xfrm>
                    <a:prstGeom prst="rect">
                      <a:avLst/>
                    </a:prstGeom>
                    <a:noFill/>
                    <a:ln>
                      <a:noFill/>
                    </a:ln>
                  </pic:spPr>
                </pic:pic>
              </a:graphicData>
            </a:graphic>
          </wp:inline>
        </w:drawing>
      </w:r>
    </w:p>
    <w:p w14:paraId="5FA8E1B5" w14:textId="77777777" w:rsidR="00FC780A" w:rsidRDefault="00FC780A" w:rsidP="000C7E14"/>
    <w:p w14:paraId="13D58E8B" w14:textId="77777777" w:rsidR="00FC780A" w:rsidRDefault="00FC780A" w:rsidP="000C7E14"/>
    <w:p w14:paraId="3EE60258" w14:textId="340A8475" w:rsidR="000C7E14" w:rsidRDefault="005923AE" w:rsidP="000C7E14">
      <w:r w:rsidRPr="005923AE">
        <w:rPr>
          <w:noProof/>
        </w:rPr>
        <w:drawing>
          <wp:inline distT="0" distB="0" distL="0" distR="0" wp14:anchorId="196FE933" wp14:editId="6DC0BCA1">
            <wp:extent cx="9398000" cy="4019550"/>
            <wp:effectExtent l="0" t="0" r="0" b="0"/>
            <wp:docPr id="82513539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9398000" cy="4019550"/>
                    </a:xfrm>
                    <a:prstGeom prst="rect">
                      <a:avLst/>
                    </a:prstGeom>
                    <a:noFill/>
                    <a:ln>
                      <a:noFill/>
                    </a:ln>
                  </pic:spPr>
                </pic:pic>
              </a:graphicData>
            </a:graphic>
          </wp:inline>
        </w:drawing>
      </w:r>
      <w:r w:rsidR="000C7E14" w:rsidRPr="0092341F">
        <w:rPr>
          <w:rFonts w:ascii="Times New Roman" w:hAnsi="Times New Roman" w:cs="Times New Roman"/>
          <w:b/>
        </w:rPr>
        <w:tab/>
      </w:r>
      <w:r w:rsidR="000C7E14" w:rsidRPr="0092341F">
        <w:rPr>
          <w:rFonts w:ascii="Times New Roman" w:hAnsi="Times New Roman" w:cs="Times New Roman"/>
          <w:b/>
        </w:rPr>
        <w:tab/>
      </w:r>
      <w:r w:rsidR="000C7E14" w:rsidRPr="0092341F">
        <w:rPr>
          <w:rFonts w:ascii="Times New Roman" w:hAnsi="Times New Roman" w:cs="Times New Roman"/>
          <w:b/>
        </w:rPr>
        <w:tab/>
      </w:r>
    </w:p>
    <w:p w14:paraId="18F4BD5E" w14:textId="11CAEDC7" w:rsidR="000C7E14" w:rsidRPr="000C7E14" w:rsidRDefault="000C7E14" w:rsidP="000C7E14">
      <w:pPr>
        <w:sectPr w:rsidR="000C7E14" w:rsidRPr="000C7E14" w:rsidSect="0080551B">
          <w:pgSz w:w="15840" w:h="12240" w:orient="landscape"/>
          <w:pgMar w:top="1440" w:right="1276" w:bottom="1440" w:left="720" w:header="709" w:footer="709" w:gutter="0"/>
          <w:cols w:space="708"/>
          <w:docGrid w:linePitch="360"/>
        </w:sectPr>
      </w:pPr>
    </w:p>
    <w:p w14:paraId="001178FF" w14:textId="77777777" w:rsidR="00CB594D" w:rsidRDefault="00AF6CA8" w:rsidP="00E50998">
      <w:pPr>
        <w:pStyle w:val="Heading2"/>
      </w:pPr>
      <w:bookmarkStart w:id="240" w:name="_Toc286034156"/>
      <w:bookmarkStart w:id="241" w:name="_Toc286034747"/>
      <w:bookmarkStart w:id="242" w:name="_Toc286041451"/>
      <w:bookmarkStart w:id="243" w:name="_Toc286041520"/>
      <w:bookmarkStart w:id="244" w:name="_Toc286117331"/>
      <w:bookmarkStart w:id="245" w:name="_Toc384900378"/>
      <w:bookmarkEnd w:id="235"/>
      <w:bookmarkEnd w:id="236"/>
      <w:bookmarkEnd w:id="237"/>
      <w:bookmarkEnd w:id="238"/>
      <w:bookmarkEnd w:id="239"/>
      <w:r w:rsidRPr="0024537C">
        <w:t>LEGISLATION COMPLIANCE STATUS</w:t>
      </w:r>
      <w:bookmarkEnd w:id="240"/>
      <w:bookmarkEnd w:id="241"/>
      <w:bookmarkEnd w:id="242"/>
      <w:bookmarkEnd w:id="243"/>
      <w:bookmarkEnd w:id="244"/>
      <w:bookmarkEnd w:id="245"/>
    </w:p>
    <w:p w14:paraId="395B8ACE" w14:textId="77777777" w:rsidR="007F1C14" w:rsidRPr="0024537C" w:rsidRDefault="007F1C14" w:rsidP="00E95682">
      <w:pPr>
        <w:spacing w:after="0"/>
        <w:rPr>
          <w:rFonts w:ascii="Times New Roman" w:hAnsi="Times New Roman" w:cs="Times New Roman"/>
        </w:rPr>
      </w:pPr>
      <w:r w:rsidRPr="0024537C">
        <w:rPr>
          <w:rFonts w:ascii="Times New Roman" w:hAnsi="Times New Roman" w:cs="Times New Roman"/>
        </w:rPr>
        <w:t>Compliance with the MFMA implementation requirements have been substantially adhered to through the following activities:</w:t>
      </w:r>
    </w:p>
    <w:p w14:paraId="07E8D536" w14:textId="77777777" w:rsidR="007F1C14" w:rsidRPr="0024537C" w:rsidRDefault="007F1C14" w:rsidP="00E95682">
      <w:pPr>
        <w:spacing w:after="0"/>
        <w:rPr>
          <w:rFonts w:ascii="Times New Roman" w:hAnsi="Times New Roman" w:cs="Times New Roman"/>
        </w:rPr>
      </w:pPr>
    </w:p>
    <w:p w14:paraId="0A48279A" w14:textId="77777777" w:rsidR="007F1C14" w:rsidRPr="0024537C" w:rsidRDefault="007F1C14" w:rsidP="00E95682">
      <w:pPr>
        <w:spacing w:after="0"/>
        <w:rPr>
          <w:rFonts w:ascii="Times New Roman" w:hAnsi="Times New Roman" w:cs="Times New Roman"/>
          <w:b/>
        </w:rPr>
      </w:pPr>
      <w:r w:rsidRPr="0024537C">
        <w:rPr>
          <w:rFonts w:ascii="Times New Roman" w:hAnsi="Times New Roman" w:cs="Times New Roman"/>
          <w:b/>
        </w:rPr>
        <w:t>In year reporting</w:t>
      </w:r>
    </w:p>
    <w:p w14:paraId="0D23EE27" w14:textId="77777777" w:rsidR="007F1C14" w:rsidRPr="0024537C" w:rsidRDefault="007F1C14" w:rsidP="00E95682">
      <w:pPr>
        <w:spacing w:after="0"/>
        <w:rPr>
          <w:rFonts w:ascii="Times New Roman" w:hAnsi="Times New Roman" w:cs="Times New Roman"/>
        </w:rPr>
      </w:pPr>
      <w:r w:rsidRPr="0024537C">
        <w:rPr>
          <w:rFonts w:ascii="Times New Roman" w:hAnsi="Times New Roman" w:cs="Times New Roman"/>
        </w:rPr>
        <w:t xml:space="preserve">Reporting to National Treasury in electronic format was fully complied with on a monthly basis. </w:t>
      </w:r>
      <w:r w:rsidR="006353A2" w:rsidRPr="0024537C">
        <w:rPr>
          <w:rFonts w:ascii="Times New Roman" w:hAnsi="Times New Roman" w:cs="Times New Roman"/>
        </w:rPr>
        <w:t xml:space="preserve"> </w:t>
      </w:r>
      <w:r w:rsidRPr="0024537C">
        <w:rPr>
          <w:rFonts w:ascii="Times New Roman" w:hAnsi="Times New Roman" w:cs="Times New Roman"/>
        </w:rPr>
        <w:t xml:space="preserve">Section 71 reporting to the Executive Mayor (within 10 working days) has progressively improved and includes monthly published financial performance </w:t>
      </w:r>
      <w:r w:rsidR="00713D41" w:rsidRPr="0024537C">
        <w:rPr>
          <w:rFonts w:ascii="Times New Roman" w:hAnsi="Times New Roman" w:cs="Times New Roman"/>
        </w:rPr>
        <w:t>o</w:t>
      </w:r>
      <w:r w:rsidRPr="0024537C">
        <w:rPr>
          <w:rFonts w:ascii="Times New Roman" w:hAnsi="Times New Roman" w:cs="Times New Roman"/>
        </w:rPr>
        <w:t xml:space="preserve">n the </w:t>
      </w:r>
      <w:r w:rsidR="00856392" w:rsidRPr="0024537C">
        <w:rPr>
          <w:rFonts w:ascii="Times New Roman" w:hAnsi="Times New Roman" w:cs="Times New Roman"/>
        </w:rPr>
        <w:t>district</w:t>
      </w:r>
      <w:r w:rsidRPr="0024537C">
        <w:rPr>
          <w:rFonts w:ascii="Times New Roman" w:hAnsi="Times New Roman" w:cs="Times New Roman"/>
        </w:rPr>
        <w:t>’s website.   </w:t>
      </w:r>
    </w:p>
    <w:p w14:paraId="36741247" w14:textId="77777777" w:rsidR="007F1C14" w:rsidRPr="0024537C" w:rsidRDefault="007F1C14" w:rsidP="00E95682">
      <w:pPr>
        <w:spacing w:after="0"/>
        <w:rPr>
          <w:rFonts w:ascii="Times New Roman" w:hAnsi="Times New Roman" w:cs="Times New Roman"/>
        </w:rPr>
      </w:pPr>
    </w:p>
    <w:p w14:paraId="1DEE0BE8" w14:textId="77777777" w:rsidR="007F1C14" w:rsidRPr="0024537C" w:rsidRDefault="007F1C14" w:rsidP="00E95682">
      <w:pPr>
        <w:spacing w:after="0"/>
        <w:rPr>
          <w:rFonts w:ascii="Times New Roman" w:hAnsi="Times New Roman" w:cs="Times New Roman"/>
          <w:b/>
        </w:rPr>
      </w:pPr>
      <w:r w:rsidRPr="0024537C">
        <w:rPr>
          <w:rFonts w:ascii="Times New Roman" w:hAnsi="Times New Roman" w:cs="Times New Roman"/>
          <w:b/>
        </w:rPr>
        <w:t>Internship programme</w:t>
      </w:r>
    </w:p>
    <w:p w14:paraId="504B7C27" w14:textId="77777777" w:rsidR="007F1C14" w:rsidRPr="0024537C" w:rsidRDefault="007F1C14" w:rsidP="00E95682">
      <w:pPr>
        <w:spacing w:after="0"/>
        <w:rPr>
          <w:rFonts w:ascii="Times New Roman" w:hAnsi="Times New Roman" w:cs="Times New Roman"/>
        </w:rPr>
      </w:pPr>
      <w:r w:rsidRPr="0024537C">
        <w:rPr>
          <w:rFonts w:ascii="Times New Roman" w:hAnsi="Times New Roman" w:cs="Times New Roman"/>
        </w:rPr>
        <w:t xml:space="preserve">The </w:t>
      </w:r>
      <w:r w:rsidR="00856392" w:rsidRPr="0024537C">
        <w:rPr>
          <w:rFonts w:ascii="Times New Roman" w:hAnsi="Times New Roman" w:cs="Times New Roman"/>
        </w:rPr>
        <w:t>district</w:t>
      </w:r>
      <w:r w:rsidRPr="0024537C">
        <w:rPr>
          <w:rFonts w:ascii="Times New Roman" w:hAnsi="Times New Roman" w:cs="Times New Roman"/>
        </w:rPr>
        <w:t xml:space="preserve"> is participating in the Municipal Financial Management Internship programme and has employed five interns undergoing training in various divisions of the Financial Services Department</w:t>
      </w:r>
      <w:r w:rsidR="00856392" w:rsidRPr="0024537C">
        <w:rPr>
          <w:rFonts w:ascii="Times New Roman" w:hAnsi="Times New Roman" w:cs="Times New Roman"/>
        </w:rPr>
        <w:t xml:space="preserve"> and internal </w:t>
      </w:r>
      <w:r w:rsidR="00534F4E" w:rsidRPr="0024537C">
        <w:rPr>
          <w:rFonts w:ascii="Times New Roman" w:hAnsi="Times New Roman" w:cs="Times New Roman"/>
        </w:rPr>
        <w:t>auditing. Their contracts started on the 01 August 20</w:t>
      </w:r>
      <w:r w:rsidR="00B526CC">
        <w:rPr>
          <w:rFonts w:ascii="Times New Roman" w:hAnsi="Times New Roman" w:cs="Times New Roman"/>
        </w:rPr>
        <w:t>20</w:t>
      </w:r>
      <w:r w:rsidR="00534F4E" w:rsidRPr="0024537C">
        <w:rPr>
          <w:rFonts w:ascii="Times New Roman" w:hAnsi="Times New Roman" w:cs="Times New Roman"/>
        </w:rPr>
        <w:t xml:space="preserve"> and </w:t>
      </w:r>
      <w:r w:rsidRPr="0024537C">
        <w:rPr>
          <w:rFonts w:ascii="Times New Roman" w:hAnsi="Times New Roman" w:cs="Times New Roman"/>
        </w:rPr>
        <w:t>the</w:t>
      </w:r>
      <w:r w:rsidR="00B526CC">
        <w:rPr>
          <w:rFonts w:ascii="Times New Roman" w:hAnsi="Times New Roman" w:cs="Times New Roman"/>
        </w:rPr>
        <w:t xml:space="preserve"> contract will take 5 years </w:t>
      </w:r>
      <w:r w:rsidR="004335CB" w:rsidRPr="0024537C">
        <w:rPr>
          <w:rFonts w:ascii="Times New Roman" w:hAnsi="Times New Roman" w:cs="Times New Roman"/>
        </w:rPr>
        <w:t>as required by</w:t>
      </w:r>
      <w:r w:rsidRPr="0024537C">
        <w:rPr>
          <w:rFonts w:ascii="Times New Roman" w:hAnsi="Times New Roman" w:cs="Times New Roman"/>
        </w:rPr>
        <w:t xml:space="preserve"> National Treasury. </w:t>
      </w:r>
      <w:r w:rsidR="006353A2" w:rsidRPr="0024537C">
        <w:rPr>
          <w:rFonts w:ascii="Times New Roman" w:hAnsi="Times New Roman" w:cs="Times New Roman"/>
        </w:rPr>
        <w:t xml:space="preserve"> </w:t>
      </w:r>
      <w:r w:rsidRPr="0024537C">
        <w:rPr>
          <w:rFonts w:ascii="Times New Roman" w:hAnsi="Times New Roman" w:cs="Times New Roman"/>
        </w:rPr>
        <w:t xml:space="preserve">Since the introduction of the Internship programme the </w:t>
      </w:r>
      <w:r w:rsidR="004335CB" w:rsidRPr="0024537C">
        <w:rPr>
          <w:rFonts w:ascii="Times New Roman" w:hAnsi="Times New Roman" w:cs="Times New Roman"/>
        </w:rPr>
        <w:t>district</w:t>
      </w:r>
      <w:r w:rsidRPr="0024537C">
        <w:rPr>
          <w:rFonts w:ascii="Times New Roman" w:hAnsi="Times New Roman" w:cs="Times New Roman"/>
        </w:rPr>
        <w:t xml:space="preserve"> has successfully employed and trained </w:t>
      </w:r>
      <w:r w:rsidR="00534F4E" w:rsidRPr="0024537C">
        <w:rPr>
          <w:rFonts w:ascii="Times New Roman" w:hAnsi="Times New Roman" w:cs="Times New Roman"/>
        </w:rPr>
        <w:t>1</w:t>
      </w:r>
      <w:r w:rsidR="00733EE2">
        <w:rPr>
          <w:rFonts w:ascii="Times New Roman" w:hAnsi="Times New Roman" w:cs="Times New Roman"/>
        </w:rPr>
        <w:t>8</w:t>
      </w:r>
      <w:r w:rsidR="004335CB" w:rsidRPr="0024537C">
        <w:rPr>
          <w:rFonts w:ascii="Times New Roman" w:hAnsi="Times New Roman" w:cs="Times New Roman"/>
        </w:rPr>
        <w:t xml:space="preserve"> </w:t>
      </w:r>
      <w:r w:rsidRPr="0024537C">
        <w:rPr>
          <w:rFonts w:ascii="Times New Roman" w:hAnsi="Times New Roman" w:cs="Times New Roman"/>
        </w:rPr>
        <w:t xml:space="preserve">interns through this programme and a majority of them were appointed either in the </w:t>
      </w:r>
      <w:r w:rsidR="004335CB" w:rsidRPr="0024537C">
        <w:rPr>
          <w:rFonts w:ascii="Times New Roman" w:hAnsi="Times New Roman" w:cs="Times New Roman"/>
        </w:rPr>
        <w:t>district</w:t>
      </w:r>
      <w:r w:rsidRPr="0024537C">
        <w:rPr>
          <w:rFonts w:ascii="Times New Roman" w:hAnsi="Times New Roman" w:cs="Times New Roman"/>
        </w:rPr>
        <w:t xml:space="preserve"> or other Institutions</w:t>
      </w:r>
      <w:r w:rsidR="004335CB" w:rsidRPr="0024537C">
        <w:rPr>
          <w:rFonts w:ascii="Times New Roman" w:hAnsi="Times New Roman" w:cs="Times New Roman"/>
        </w:rPr>
        <w:t>.</w:t>
      </w:r>
      <w:r w:rsidRPr="0024537C">
        <w:rPr>
          <w:rFonts w:ascii="Times New Roman" w:hAnsi="Times New Roman" w:cs="Times New Roman"/>
        </w:rPr>
        <w:t xml:space="preserve"> </w:t>
      </w:r>
    </w:p>
    <w:p w14:paraId="7AE6B8D5" w14:textId="77777777" w:rsidR="007F1C14" w:rsidRPr="0024537C" w:rsidRDefault="007F1C14" w:rsidP="00E95682">
      <w:pPr>
        <w:spacing w:after="0"/>
        <w:rPr>
          <w:rFonts w:ascii="Times New Roman" w:hAnsi="Times New Roman" w:cs="Times New Roman"/>
        </w:rPr>
      </w:pPr>
    </w:p>
    <w:p w14:paraId="004DCD53" w14:textId="77777777" w:rsidR="007F1C14" w:rsidRPr="0024537C" w:rsidRDefault="007F1C14" w:rsidP="00E95682">
      <w:pPr>
        <w:spacing w:after="0"/>
        <w:rPr>
          <w:rFonts w:ascii="Times New Roman" w:hAnsi="Times New Roman" w:cs="Times New Roman"/>
          <w:b/>
        </w:rPr>
      </w:pPr>
      <w:r w:rsidRPr="0024537C">
        <w:rPr>
          <w:rFonts w:ascii="Times New Roman" w:hAnsi="Times New Roman" w:cs="Times New Roman"/>
          <w:b/>
        </w:rPr>
        <w:t>Budget and Treasury Office</w:t>
      </w:r>
    </w:p>
    <w:p w14:paraId="43CAAC10" w14:textId="77777777" w:rsidR="007F1C14" w:rsidRPr="0024537C" w:rsidRDefault="007F1C14" w:rsidP="00E95682">
      <w:pPr>
        <w:spacing w:after="0"/>
        <w:rPr>
          <w:rFonts w:ascii="Times New Roman" w:hAnsi="Times New Roman" w:cs="Times New Roman"/>
        </w:rPr>
      </w:pPr>
      <w:r w:rsidRPr="0024537C">
        <w:rPr>
          <w:rFonts w:ascii="Times New Roman" w:hAnsi="Times New Roman" w:cs="Times New Roman"/>
        </w:rPr>
        <w:t>The Budget and Treasury Office has been established in accordance with the MFMA.</w:t>
      </w:r>
    </w:p>
    <w:p w14:paraId="5137C385" w14:textId="77777777" w:rsidR="007F1C14" w:rsidRPr="0024537C" w:rsidRDefault="007F1C14" w:rsidP="00E95682">
      <w:pPr>
        <w:spacing w:after="0"/>
        <w:rPr>
          <w:rFonts w:ascii="Times New Roman" w:hAnsi="Times New Roman" w:cs="Times New Roman"/>
        </w:rPr>
      </w:pPr>
    </w:p>
    <w:p w14:paraId="6354A825" w14:textId="77777777" w:rsidR="007F1C14" w:rsidRPr="0024537C" w:rsidRDefault="007F1C14" w:rsidP="00E95682">
      <w:pPr>
        <w:spacing w:after="0"/>
        <w:rPr>
          <w:rFonts w:ascii="Times New Roman" w:hAnsi="Times New Roman" w:cs="Times New Roman"/>
          <w:b/>
        </w:rPr>
      </w:pPr>
      <w:r w:rsidRPr="0024537C">
        <w:rPr>
          <w:rFonts w:ascii="Times New Roman" w:hAnsi="Times New Roman" w:cs="Times New Roman"/>
          <w:b/>
        </w:rPr>
        <w:t>Audit Committee</w:t>
      </w:r>
    </w:p>
    <w:p w14:paraId="41C383AF" w14:textId="77777777" w:rsidR="007F1C14" w:rsidRPr="0024537C" w:rsidRDefault="007F1C14" w:rsidP="00E95682">
      <w:pPr>
        <w:spacing w:after="0"/>
        <w:rPr>
          <w:rFonts w:ascii="Times New Roman" w:hAnsi="Times New Roman" w:cs="Times New Roman"/>
        </w:rPr>
      </w:pPr>
      <w:r w:rsidRPr="0024537C">
        <w:rPr>
          <w:rFonts w:ascii="Times New Roman" w:hAnsi="Times New Roman" w:cs="Times New Roman"/>
        </w:rPr>
        <w:t>An Audit Committee has been established and is fully functional.</w:t>
      </w:r>
    </w:p>
    <w:p w14:paraId="049FAE2A" w14:textId="77777777" w:rsidR="007F1C14" w:rsidRPr="0024537C" w:rsidRDefault="007F1C14" w:rsidP="00E95682">
      <w:pPr>
        <w:spacing w:after="0"/>
        <w:rPr>
          <w:rFonts w:ascii="Times New Roman" w:hAnsi="Times New Roman" w:cs="Times New Roman"/>
        </w:rPr>
      </w:pPr>
    </w:p>
    <w:p w14:paraId="7CE92FB6" w14:textId="77777777" w:rsidR="007F1C14" w:rsidRPr="0024537C" w:rsidRDefault="007F1C14" w:rsidP="00E95682">
      <w:pPr>
        <w:spacing w:after="0"/>
        <w:rPr>
          <w:rFonts w:ascii="Times New Roman" w:hAnsi="Times New Roman" w:cs="Times New Roman"/>
          <w:b/>
        </w:rPr>
      </w:pPr>
      <w:r w:rsidRPr="0024537C">
        <w:rPr>
          <w:rFonts w:ascii="Times New Roman" w:hAnsi="Times New Roman" w:cs="Times New Roman"/>
          <w:b/>
        </w:rPr>
        <w:t>Service Delivery and Implementation Plan</w:t>
      </w:r>
    </w:p>
    <w:p w14:paraId="18D84AA3" w14:textId="210869D5" w:rsidR="007F1C14" w:rsidRPr="0024537C" w:rsidRDefault="007F1C14" w:rsidP="00E95682">
      <w:pPr>
        <w:spacing w:after="0"/>
        <w:rPr>
          <w:rFonts w:ascii="Times New Roman" w:hAnsi="Times New Roman" w:cs="Times New Roman"/>
        </w:rPr>
      </w:pPr>
      <w:r w:rsidRPr="0024537C">
        <w:rPr>
          <w:rFonts w:ascii="Times New Roman" w:hAnsi="Times New Roman" w:cs="Times New Roman"/>
        </w:rPr>
        <w:t xml:space="preserve">The detail SDBIP document is at a </w:t>
      </w:r>
      <w:r w:rsidR="00F40CEF">
        <w:rPr>
          <w:rFonts w:ascii="Times New Roman" w:hAnsi="Times New Roman" w:cs="Times New Roman"/>
        </w:rPr>
        <w:t>Draft</w:t>
      </w:r>
      <w:r w:rsidRPr="0024537C">
        <w:rPr>
          <w:rFonts w:ascii="Times New Roman" w:hAnsi="Times New Roman" w:cs="Times New Roman"/>
        </w:rPr>
        <w:t xml:space="preserve"> stage and will be </w:t>
      </w:r>
      <w:r w:rsidR="00F40CEF">
        <w:rPr>
          <w:rFonts w:ascii="Times New Roman" w:hAnsi="Times New Roman" w:cs="Times New Roman"/>
        </w:rPr>
        <w:t>Draft</w:t>
      </w:r>
      <w:r w:rsidR="00F1668A" w:rsidRPr="0024537C">
        <w:rPr>
          <w:rFonts w:ascii="Times New Roman" w:hAnsi="Times New Roman" w:cs="Times New Roman"/>
        </w:rPr>
        <w:t xml:space="preserve">ised after approval of the </w:t>
      </w:r>
      <w:r w:rsidR="00EC3A04">
        <w:rPr>
          <w:rFonts w:ascii="Times New Roman" w:hAnsi="Times New Roman" w:cs="Times New Roman"/>
        </w:rPr>
        <w:t>2024/25</w:t>
      </w:r>
      <w:r w:rsidRPr="0024537C">
        <w:rPr>
          <w:rFonts w:ascii="Times New Roman" w:hAnsi="Times New Roman" w:cs="Times New Roman"/>
        </w:rPr>
        <w:t xml:space="preserve"> MTREF in May 20</w:t>
      </w:r>
      <w:r w:rsidR="00593532">
        <w:rPr>
          <w:rFonts w:ascii="Times New Roman" w:hAnsi="Times New Roman" w:cs="Times New Roman"/>
        </w:rPr>
        <w:t>2</w:t>
      </w:r>
      <w:r w:rsidR="00770E7C">
        <w:rPr>
          <w:rFonts w:ascii="Times New Roman" w:hAnsi="Times New Roman" w:cs="Times New Roman"/>
        </w:rPr>
        <w:t>4</w:t>
      </w:r>
      <w:r w:rsidRPr="0024537C">
        <w:rPr>
          <w:rFonts w:ascii="Times New Roman" w:hAnsi="Times New Roman" w:cs="Times New Roman"/>
        </w:rPr>
        <w:t xml:space="preserve"> directly aligned and informed by the </w:t>
      </w:r>
      <w:r w:rsidR="00EC3A04">
        <w:rPr>
          <w:rFonts w:ascii="Times New Roman" w:hAnsi="Times New Roman" w:cs="Times New Roman"/>
        </w:rPr>
        <w:t>2024/25</w:t>
      </w:r>
      <w:r w:rsidRPr="0024537C">
        <w:rPr>
          <w:rFonts w:ascii="Times New Roman" w:hAnsi="Times New Roman" w:cs="Times New Roman"/>
        </w:rPr>
        <w:t xml:space="preserve"> MTREF.</w:t>
      </w:r>
    </w:p>
    <w:p w14:paraId="3CB409E2" w14:textId="77777777" w:rsidR="00732554" w:rsidRPr="0024537C" w:rsidRDefault="00732554" w:rsidP="00E95682">
      <w:pPr>
        <w:spacing w:after="0"/>
        <w:rPr>
          <w:rFonts w:ascii="Times New Roman" w:hAnsi="Times New Roman" w:cs="Times New Roman"/>
        </w:rPr>
      </w:pPr>
    </w:p>
    <w:p w14:paraId="61EC058E" w14:textId="77777777" w:rsidR="00732554" w:rsidRPr="0024537C" w:rsidRDefault="00732554" w:rsidP="00E95682">
      <w:pPr>
        <w:spacing w:after="0"/>
        <w:rPr>
          <w:rFonts w:ascii="Times New Roman" w:hAnsi="Times New Roman" w:cs="Times New Roman"/>
          <w:b/>
        </w:rPr>
      </w:pPr>
      <w:r w:rsidRPr="0024537C">
        <w:rPr>
          <w:rFonts w:ascii="Times New Roman" w:hAnsi="Times New Roman" w:cs="Times New Roman"/>
          <w:b/>
        </w:rPr>
        <w:t>Annual Report</w:t>
      </w:r>
    </w:p>
    <w:p w14:paraId="369E0C5A" w14:textId="77777777" w:rsidR="00732554" w:rsidRPr="0024537C" w:rsidRDefault="00732554" w:rsidP="00E95682">
      <w:pPr>
        <w:spacing w:after="0"/>
        <w:rPr>
          <w:rFonts w:ascii="Times New Roman" w:hAnsi="Times New Roman" w:cs="Times New Roman"/>
        </w:rPr>
      </w:pPr>
      <w:r w:rsidRPr="0024537C">
        <w:rPr>
          <w:rFonts w:ascii="Times New Roman" w:hAnsi="Times New Roman" w:cs="Times New Roman"/>
        </w:rPr>
        <w:t>Annual report is compiled in terms of the MFMA and National Treasury requirements.</w:t>
      </w:r>
    </w:p>
    <w:p w14:paraId="684CA485" w14:textId="77777777" w:rsidR="007F1C14" w:rsidRPr="0024537C" w:rsidRDefault="007F1C14" w:rsidP="00E95682">
      <w:pPr>
        <w:spacing w:after="0"/>
        <w:rPr>
          <w:rFonts w:ascii="Times New Roman" w:hAnsi="Times New Roman" w:cs="Times New Roman"/>
        </w:rPr>
      </w:pPr>
    </w:p>
    <w:p w14:paraId="5F507BA0" w14:textId="77777777" w:rsidR="007F1C14" w:rsidRPr="0024537C" w:rsidRDefault="007F1C14" w:rsidP="00E95682">
      <w:pPr>
        <w:spacing w:after="0"/>
        <w:rPr>
          <w:rFonts w:ascii="Times New Roman" w:hAnsi="Times New Roman" w:cs="Times New Roman"/>
          <w:b/>
        </w:rPr>
      </w:pPr>
      <w:r w:rsidRPr="0024537C">
        <w:rPr>
          <w:rFonts w:ascii="Times New Roman" w:hAnsi="Times New Roman" w:cs="Times New Roman"/>
          <w:b/>
        </w:rPr>
        <w:t>MFMA Training</w:t>
      </w:r>
    </w:p>
    <w:p w14:paraId="2DA385E3" w14:textId="77777777" w:rsidR="007F1C14" w:rsidRPr="0024537C" w:rsidRDefault="007F1C14" w:rsidP="00E95682">
      <w:pPr>
        <w:spacing w:after="0"/>
        <w:rPr>
          <w:rFonts w:ascii="Times New Roman" w:hAnsi="Times New Roman" w:cs="Times New Roman"/>
        </w:rPr>
      </w:pPr>
      <w:r w:rsidRPr="0024537C">
        <w:rPr>
          <w:rFonts w:ascii="Times New Roman" w:hAnsi="Times New Roman" w:cs="Times New Roman"/>
        </w:rPr>
        <w:t xml:space="preserve">The MFMA training module in electronic format is presented at the </w:t>
      </w:r>
      <w:r w:rsidR="0071123F" w:rsidRPr="0024537C">
        <w:rPr>
          <w:rFonts w:ascii="Times New Roman" w:hAnsi="Times New Roman" w:cs="Times New Roman"/>
        </w:rPr>
        <w:t>district</w:t>
      </w:r>
      <w:r w:rsidRPr="0024537C">
        <w:rPr>
          <w:rFonts w:ascii="Times New Roman" w:hAnsi="Times New Roman" w:cs="Times New Roman"/>
        </w:rPr>
        <w:t xml:space="preserve"> and training is ongoing.</w:t>
      </w:r>
    </w:p>
    <w:p w14:paraId="75542A5B" w14:textId="77777777" w:rsidR="007F1C14" w:rsidRPr="0024537C" w:rsidRDefault="007F1C14" w:rsidP="00E95682">
      <w:pPr>
        <w:spacing w:after="0"/>
        <w:rPr>
          <w:rFonts w:ascii="Times New Roman" w:hAnsi="Times New Roman" w:cs="Times New Roman"/>
        </w:rPr>
      </w:pPr>
    </w:p>
    <w:p w14:paraId="38E9DD8B" w14:textId="77777777" w:rsidR="007F1C14" w:rsidRPr="0024537C" w:rsidRDefault="007F1C14" w:rsidP="00E95682">
      <w:pPr>
        <w:spacing w:after="0"/>
        <w:rPr>
          <w:rFonts w:ascii="Times New Roman" w:hAnsi="Times New Roman" w:cs="Times New Roman"/>
          <w:b/>
        </w:rPr>
      </w:pPr>
      <w:r w:rsidRPr="0024537C">
        <w:rPr>
          <w:rFonts w:ascii="Times New Roman" w:hAnsi="Times New Roman" w:cs="Times New Roman"/>
          <w:b/>
        </w:rPr>
        <w:t>Policies</w:t>
      </w:r>
    </w:p>
    <w:p w14:paraId="7EE4FA54" w14:textId="77777777" w:rsidR="007F1C14" w:rsidRDefault="00A8594A" w:rsidP="00E95682">
      <w:pPr>
        <w:spacing w:after="0"/>
        <w:rPr>
          <w:rFonts w:ascii="Times New Roman" w:hAnsi="Times New Roman" w:cs="Times New Roman"/>
        </w:rPr>
      </w:pPr>
      <w:r w:rsidRPr="0024537C">
        <w:rPr>
          <w:rFonts w:ascii="Times New Roman" w:hAnsi="Times New Roman" w:cs="Times New Roman"/>
        </w:rPr>
        <w:t>The review of all budget related policies has taken place in terms of Regulation 7 of the MBRR.</w:t>
      </w:r>
    </w:p>
    <w:p w14:paraId="31646ABE" w14:textId="77777777" w:rsidR="00013AF9" w:rsidRDefault="00013AF9" w:rsidP="00E95682">
      <w:pPr>
        <w:spacing w:after="0"/>
        <w:rPr>
          <w:rFonts w:ascii="Times New Roman" w:hAnsi="Times New Roman" w:cs="Times New Roman"/>
        </w:rPr>
      </w:pPr>
    </w:p>
    <w:p w14:paraId="745FC92C" w14:textId="77777777" w:rsidR="00013AF9" w:rsidRDefault="00013AF9" w:rsidP="00E95682">
      <w:pPr>
        <w:spacing w:after="0"/>
        <w:rPr>
          <w:rFonts w:ascii="Times New Roman" w:hAnsi="Times New Roman" w:cs="Times New Roman"/>
        </w:rPr>
      </w:pPr>
    </w:p>
    <w:p w14:paraId="19B58822" w14:textId="77777777" w:rsidR="00013AF9" w:rsidRDefault="00013AF9" w:rsidP="00E95682">
      <w:pPr>
        <w:spacing w:after="0"/>
        <w:rPr>
          <w:rFonts w:ascii="Times New Roman" w:hAnsi="Times New Roman" w:cs="Times New Roman"/>
        </w:rPr>
      </w:pPr>
    </w:p>
    <w:p w14:paraId="64345099" w14:textId="77777777" w:rsidR="00013AF9" w:rsidRDefault="00013AF9" w:rsidP="00E95682">
      <w:pPr>
        <w:spacing w:after="0"/>
        <w:rPr>
          <w:rFonts w:ascii="Times New Roman" w:hAnsi="Times New Roman" w:cs="Times New Roman"/>
        </w:rPr>
      </w:pPr>
    </w:p>
    <w:p w14:paraId="4604EC07" w14:textId="77777777" w:rsidR="00013AF9" w:rsidRDefault="00013AF9" w:rsidP="00E95682">
      <w:pPr>
        <w:spacing w:after="0"/>
        <w:rPr>
          <w:rFonts w:ascii="Times New Roman" w:hAnsi="Times New Roman" w:cs="Times New Roman"/>
        </w:rPr>
      </w:pPr>
    </w:p>
    <w:p w14:paraId="45DF9857" w14:textId="77777777" w:rsidR="00013AF9" w:rsidRDefault="00013AF9" w:rsidP="00E95682">
      <w:pPr>
        <w:spacing w:after="0"/>
        <w:rPr>
          <w:rFonts w:ascii="Times New Roman" w:hAnsi="Times New Roman" w:cs="Times New Roman"/>
        </w:rPr>
      </w:pPr>
    </w:p>
    <w:p w14:paraId="2DE42C9B" w14:textId="77777777" w:rsidR="00013AF9" w:rsidRDefault="00013AF9" w:rsidP="00E95682">
      <w:pPr>
        <w:spacing w:after="0"/>
        <w:rPr>
          <w:rFonts w:ascii="Times New Roman" w:hAnsi="Times New Roman" w:cs="Times New Roman"/>
        </w:rPr>
      </w:pPr>
    </w:p>
    <w:p w14:paraId="258FF879" w14:textId="77777777" w:rsidR="00013AF9" w:rsidRDefault="00013AF9" w:rsidP="00E95682">
      <w:pPr>
        <w:spacing w:after="0"/>
        <w:rPr>
          <w:rFonts w:ascii="Times New Roman" w:hAnsi="Times New Roman" w:cs="Times New Roman"/>
        </w:rPr>
      </w:pPr>
    </w:p>
    <w:p w14:paraId="1F3BFC59" w14:textId="77777777" w:rsidR="000C3921" w:rsidRPr="0024537C" w:rsidRDefault="00AF6CA8" w:rsidP="00E50998">
      <w:pPr>
        <w:pStyle w:val="Heading2"/>
      </w:pPr>
      <w:bookmarkStart w:id="246" w:name="_Toc286034157"/>
      <w:bookmarkStart w:id="247" w:name="_Toc286034748"/>
      <w:bookmarkStart w:id="248" w:name="_Toc286041452"/>
      <w:bookmarkStart w:id="249" w:name="_Toc286041521"/>
      <w:bookmarkStart w:id="250" w:name="_Toc286117332"/>
      <w:bookmarkStart w:id="251" w:name="_Toc384900379"/>
      <w:r w:rsidRPr="0024537C">
        <w:t>OTHER SUPPORTING DOCUMENTS</w:t>
      </w:r>
      <w:bookmarkEnd w:id="246"/>
      <w:bookmarkEnd w:id="247"/>
      <w:bookmarkEnd w:id="248"/>
      <w:bookmarkEnd w:id="249"/>
      <w:bookmarkEnd w:id="250"/>
      <w:bookmarkEnd w:id="251"/>
    </w:p>
    <w:p w14:paraId="5B4C9342" w14:textId="77777777" w:rsidR="00AF6CA8" w:rsidRDefault="00AF6CA8" w:rsidP="0007108A">
      <w:pPr>
        <w:rPr>
          <w:rFonts w:ascii="Times New Roman" w:hAnsi="Times New Roman" w:cs="Times New Roman"/>
        </w:rPr>
      </w:pPr>
    </w:p>
    <w:p w14:paraId="23BA3C45" w14:textId="6805C1F7" w:rsidR="00713D41" w:rsidRPr="0092341F" w:rsidRDefault="00B460E6" w:rsidP="0007108A">
      <w:pPr>
        <w:rPr>
          <w:rFonts w:ascii="Times New Roman" w:hAnsi="Times New Roman" w:cs="Times New Roman"/>
          <w:b/>
        </w:rPr>
      </w:pPr>
      <w:bookmarkStart w:id="252" w:name="_Toc384900442"/>
      <w:r w:rsidRPr="0092341F">
        <w:rPr>
          <w:rFonts w:ascii="Times New Roman" w:hAnsi="Times New Roman" w:cs="Times New Roman"/>
          <w:b/>
        </w:rPr>
        <w:t xml:space="preserve">Table </w:t>
      </w:r>
      <w:r w:rsidR="00965C78" w:rsidRPr="0092341F">
        <w:rPr>
          <w:rFonts w:ascii="Times New Roman" w:hAnsi="Times New Roman" w:cs="Times New Roman"/>
          <w:b/>
        </w:rPr>
        <w:fldChar w:fldCharType="begin"/>
      </w:r>
      <w:r w:rsidR="00B7350D" w:rsidRPr="0092341F">
        <w:rPr>
          <w:rFonts w:ascii="Times New Roman" w:hAnsi="Times New Roman" w:cs="Times New Roman"/>
          <w:b/>
        </w:rPr>
        <w:instrText xml:space="preserve"> SEQ Table \* ARABIC </w:instrText>
      </w:r>
      <w:r w:rsidR="00965C78" w:rsidRPr="0092341F">
        <w:rPr>
          <w:rFonts w:ascii="Times New Roman" w:hAnsi="Times New Roman" w:cs="Times New Roman"/>
          <w:b/>
        </w:rPr>
        <w:fldChar w:fldCharType="separate"/>
      </w:r>
      <w:r w:rsidR="00EA3F2F">
        <w:rPr>
          <w:rFonts w:ascii="Times New Roman" w:hAnsi="Times New Roman" w:cs="Times New Roman"/>
          <w:b/>
          <w:noProof/>
        </w:rPr>
        <w:t>44</w:t>
      </w:r>
      <w:r w:rsidR="00965C78" w:rsidRPr="0092341F">
        <w:rPr>
          <w:rFonts w:ascii="Times New Roman" w:hAnsi="Times New Roman" w:cs="Times New Roman"/>
          <w:b/>
          <w:noProof/>
        </w:rPr>
        <w:fldChar w:fldCharType="end"/>
      </w:r>
      <w:r w:rsidR="00713D41" w:rsidRPr="0092341F">
        <w:rPr>
          <w:rFonts w:ascii="Times New Roman" w:hAnsi="Times New Roman" w:cs="Times New Roman"/>
          <w:b/>
        </w:rPr>
        <w:t xml:space="preserve"> </w:t>
      </w:r>
      <w:r w:rsidR="004C4EA1" w:rsidRPr="0092341F">
        <w:rPr>
          <w:rFonts w:ascii="Times New Roman" w:hAnsi="Times New Roman" w:cs="Times New Roman"/>
          <w:b/>
        </w:rPr>
        <w:t xml:space="preserve"> </w:t>
      </w:r>
      <w:r w:rsidR="00BA7F72" w:rsidRPr="0092341F">
        <w:rPr>
          <w:rFonts w:ascii="Times New Roman" w:hAnsi="Times New Roman" w:cs="Times New Roman"/>
          <w:b/>
        </w:rPr>
        <w:t>MBRR T</w:t>
      </w:r>
      <w:r w:rsidR="00713D41" w:rsidRPr="0092341F">
        <w:rPr>
          <w:rFonts w:ascii="Times New Roman" w:hAnsi="Times New Roman" w:cs="Times New Roman"/>
          <w:b/>
        </w:rPr>
        <w:t>able SA1 - Supporting detail to budgeted financial performance</w:t>
      </w:r>
      <w:bookmarkEnd w:id="252"/>
    </w:p>
    <w:p w14:paraId="3AA6EF1F" w14:textId="29F9302C" w:rsidR="00886B84" w:rsidRPr="0024537C" w:rsidRDefault="00871A92" w:rsidP="0007108A">
      <w:pPr>
        <w:rPr>
          <w:rFonts w:ascii="Times New Roman" w:hAnsi="Times New Roman" w:cs="Times New Roman"/>
        </w:rPr>
      </w:pPr>
      <w:r w:rsidRPr="00871A92">
        <w:rPr>
          <w:noProof/>
        </w:rPr>
        <w:drawing>
          <wp:inline distT="0" distB="0" distL="0" distR="0" wp14:anchorId="0ED94075" wp14:editId="59990714">
            <wp:extent cx="6248400" cy="6280150"/>
            <wp:effectExtent l="0" t="0" r="0" b="6350"/>
            <wp:docPr id="154995578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248400" cy="6280150"/>
                    </a:xfrm>
                    <a:prstGeom prst="rect">
                      <a:avLst/>
                    </a:prstGeom>
                    <a:noFill/>
                    <a:ln>
                      <a:noFill/>
                    </a:ln>
                  </pic:spPr>
                </pic:pic>
              </a:graphicData>
            </a:graphic>
          </wp:inline>
        </w:drawing>
      </w:r>
    </w:p>
    <w:p w14:paraId="313039C0" w14:textId="2D862906" w:rsidR="00460BDD" w:rsidRDefault="00460BDD" w:rsidP="0007108A">
      <w:pPr>
        <w:rPr>
          <w:rFonts w:ascii="Times New Roman" w:hAnsi="Times New Roman" w:cs="Times New Roman"/>
        </w:rPr>
      </w:pPr>
    </w:p>
    <w:p w14:paraId="22244B26" w14:textId="411EC7CA" w:rsidR="0080044E" w:rsidRDefault="00E95682" w:rsidP="0007108A">
      <w:pPr>
        <w:rPr>
          <w:rFonts w:ascii="Times New Roman" w:hAnsi="Times New Roman" w:cs="Times New Roman"/>
          <w:b/>
          <w:bCs/>
          <w:szCs w:val="18"/>
        </w:rPr>
      </w:pPr>
      <w:bookmarkStart w:id="253" w:name="_Toc384900443"/>
      <w:r w:rsidRPr="0092341F">
        <w:rPr>
          <w:rFonts w:ascii="Times New Roman" w:hAnsi="Times New Roman" w:cs="Times New Roman"/>
          <w:b/>
        </w:rPr>
        <w:t xml:space="preserve">Table </w:t>
      </w:r>
      <w:r w:rsidR="00965C78" w:rsidRPr="0092341F">
        <w:rPr>
          <w:rFonts w:ascii="Times New Roman" w:hAnsi="Times New Roman" w:cs="Times New Roman"/>
          <w:b/>
        </w:rPr>
        <w:fldChar w:fldCharType="begin"/>
      </w:r>
      <w:r w:rsidRPr="0092341F">
        <w:rPr>
          <w:rFonts w:ascii="Times New Roman" w:hAnsi="Times New Roman" w:cs="Times New Roman"/>
          <w:b/>
        </w:rPr>
        <w:instrText xml:space="preserve"> SEQ Table \* ARABIC </w:instrText>
      </w:r>
      <w:r w:rsidR="00965C78" w:rsidRPr="0092341F">
        <w:rPr>
          <w:rFonts w:ascii="Times New Roman" w:hAnsi="Times New Roman" w:cs="Times New Roman"/>
          <w:b/>
        </w:rPr>
        <w:fldChar w:fldCharType="separate"/>
      </w:r>
      <w:r w:rsidR="00EA3F2F">
        <w:rPr>
          <w:rFonts w:ascii="Times New Roman" w:hAnsi="Times New Roman" w:cs="Times New Roman"/>
          <w:b/>
          <w:noProof/>
        </w:rPr>
        <w:t>45</w:t>
      </w:r>
      <w:r w:rsidR="00965C78" w:rsidRPr="0092341F">
        <w:rPr>
          <w:rFonts w:ascii="Times New Roman" w:hAnsi="Times New Roman" w:cs="Times New Roman"/>
          <w:b/>
          <w:noProof/>
        </w:rPr>
        <w:fldChar w:fldCharType="end"/>
      </w:r>
      <w:r w:rsidRPr="0092341F">
        <w:rPr>
          <w:rFonts w:ascii="Times New Roman" w:hAnsi="Times New Roman" w:cs="Times New Roman"/>
          <w:b/>
        </w:rPr>
        <w:t xml:space="preserve">  </w:t>
      </w:r>
      <w:r w:rsidR="0080044E" w:rsidRPr="0092341F">
        <w:rPr>
          <w:rFonts w:ascii="Times New Roman" w:hAnsi="Times New Roman" w:cs="Times New Roman"/>
          <w:b/>
          <w:bCs/>
          <w:szCs w:val="18"/>
        </w:rPr>
        <w:t>MBRR Table SA1 - Supporting detail to budgeted financial performance (Continued)</w:t>
      </w:r>
      <w:bookmarkEnd w:id="253"/>
    </w:p>
    <w:p w14:paraId="6563C6D2" w14:textId="412E660C" w:rsidR="0039074F" w:rsidRDefault="0043675B" w:rsidP="0007108A">
      <w:pPr>
        <w:rPr>
          <w:rFonts w:ascii="Times New Roman" w:hAnsi="Times New Roman" w:cs="Times New Roman"/>
          <w:bCs/>
          <w:szCs w:val="18"/>
        </w:rPr>
      </w:pPr>
      <w:r w:rsidRPr="0043675B">
        <w:rPr>
          <w:noProof/>
        </w:rPr>
        <w:drawing>
          <wp:inline distT="0" distB="0" distL="0" distR="0" wp14:anchorId="30054296" wp14:editId="0C229287">
            <wp:extent cx="6489700" cy="8790940"/>
            <wp:effectExtent l="0" t="0" r="6350" b="0"/>
            <wp:docPr id="1215956741"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489700" cy="8790940"/>
                    </a:xfrm>
                    <a:prstGeom prst="rect">
                      <a:avLst/>
                    </a:prstGeom>
                    <a:noFill/>
                    <a:ln>
                      <a:noFill/>
                    </a:ln>
                  </pic:spPr>
                </pic:pic>
              </a:graphicData>
            </a:graphic>
          </wp:inline>
        </w:drawing>
      </w:r>
    </w:p>
    <w:p w14:paraId="5A6A3A96" w14:textId="77777777" w:rsidR="0025073A" w:rsidRPr="0092341F" w:rsidRDefault="00726214" w:rsidP="0007108A">
      <w:pPr>
        <w:rPr>
          <w:rFonts w:ascii="Times New Roman" w:hAnsi="Times New Roman" w:cs="Times New Roman"/>
          <w:b/>
        </w:rPr>
      </w:pPr>
      <w:r w:rsidRPr="0092341F">
        <w:rPr>
          <w:rFonts w:ascii="Times New Roman" w:hAnsi="Times New Roman" w:cs="Times New Roman"/>
          <w:b/>
        </w:rPr>
        <w:t xml:space="preserve">Table 63 MBRR Table SA2- Matrix financial performance budget </w:t>
      </w:r>
      <w:r w:rsidR="00A052FF" w:rsidRPr="0092341F">
        <w:rPr>
          <w:rFonts w:ascii="Times New Roman" w:hAnsi="Times New Roman" w:cs="Times New Roman"/>
          <w:b/>
        </w:rPr>
        <w:t>(revenue</w:t>
      </w:r>
      <w:r w:rsidRPr="0092341F">
        <w:rPr>
          <w:rFonts w:ascii="Times New Roman" w:hAnsi="Times New Roman" w:cs="Times New Roman"/>
          <w:b/>
        </w:rPr>
        <w:t xml:space="preserve"> source/expenditure type and department) </w:t>
      </w:r>
    </w:p>
    <w:p w14:paraId="38566788" w14:textId="77777777" w:rsidR="00E43689" w:rsidRDefault="00E43689" w:rsidP="0007108A">
      <w:pPr>
        <w:rPr>
          <w:rFonts w:ascii="Times New Roman" w:hAnsi="Times New Roman" w:cs="Times New Roman"/>
        </w:rPr>
      </w:pPr>
    </w:p>
    <w:p w14:paraId="65CE9A7B" w14:textId="042D9D20" w:rsidR="00E43689" w:rsidRDefault="00AC06CD" w:rsidP="0007108A">
      <w:pPr>
        <w:rPr>
          <w:rFonts w:ascii="Times New Roman" w:hAnsi="Times New Roman" w:cs="Times New Roman"/>
        </w:rPr>
      </w:pPr>
      <w:r w:rsidRPr="00AC06CD">
        <w:rPr>
          <w:noProof/>
        </w:rPr>
        <w:drawing>
          <wp:inline distT="0" distB="0" distL="0" distR="0" wp14:anchorId="6169371E" wp14:editId="50D9DB24">
            <wp:extent cx="6286500" cy="7035800"/>
            <wp:effectExtent l="0" t="0" r="0" b="0"/>
            <wp:docPr id="1458219654"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286500" cy="7035800"/>
                    </a:xfrm>
                    <a:prstGeom prst="rect">
                      <a:avLst/>
                    </a:prstGeom>
                    <a:noFill/>
                    <a:ln>
                      <a:noFill/>
                    </a:ln>
                  </pic:spPr>
                </pic:pic>
              </a:graphicData>
            </a:graphic>
          </wp:inline>
        </w:drawing>
      </w:r>
    </w:p>
    <w:p w14:paraId="5246ED93" w14:textId="77777777" w:rsidR="009D4C58" w:rsidRDefault="009D4C58" w:rsidP="0007108A">
      <w:pPr>
        <w:rPr>
          <w:rFonts w:ascii="Times New Roman" w:hAnsi="Times New Roman" w:cs="Times New Roman"/>
          <w:b/>
        </w:rPr>
      </w:pPr>
      <w:bookmarkStart w:id="254" w:name="_Toc384900445"/>
    </w:p>
    <w:p w14:paraId="420944DD" w14:textId="115D1BD6" w:rsidR="004E0C9C" w:rsidRPr="0092341F" w:rsidRDefault="004E0C9C" w:rsidP="0007108A">
      <w:pPr>
        <w:rPr>
          <w:rFonts w:ascii="Times New Roman" w:hAnsi="Times New Roman" w:cs="Times New Roman"/>
          <w:b/>
        </w:rPr>
      </w:pPr>
      <w:r w:rsidRPr="0092341F">
        <w:rPr>
          <w:rFonts w:ascii="Times New Roman" w:hAnsi="Times New Roman" w:cs="Times New Roman"/>
          <w:b/>
        </w:rPr>
        <w:t xml:space="preserve">Table </w:t>
      </w:r>
      <w:r w:rsidR="00965C78" w:rsidRPr="0092341F">
        <w:rPr>
          <w:rFonts w:ascii="Times New Roman" w:hAnsi="Times New Roman" w:cs="Times New Roman"/>
          <w:b/>
        </w:rPr>
        <w:fldChar w:fldCharType="begin"/>
      </w:r>
      <w:r w:rsidR="009F6B4A" w:rsidRPr="0092341F">
        <w:rPr>
          <w:rFonts w:ascii="Times New Roman" w:hAnsi="Times New Roman" w:cs="Times New Roman"/>
          <w:b/>
        </w:rPr>
        <w:instrText xml:space="preserve"> SEQ Table \* ARABIC </w:instrText>
      </w:r>
      <w:r w:rsidR="00965C78" w:rsidRPr="0092341F">
        <w:rPr>
          <w:rFonts w:ascii="Times New Roman" w:hAnsi="Times New Roman" w:cs="Times New Roman"/>
          <w:b/>
        </w:rPr>
        <w:fldChar w:fldCharType="separate"/>
      </w:r>
      <w:r w:rsidR="00EA3F2F">
        <w:rPr>
          <w:rFonts w:ascii="Times New Roman" w:hAnsi="Times New Roman" w:cs="Times New Roman"/>
          <w:b/>
          <w:noProof/>
        </w:rPr>
        <w:t>46</w:t>
      </w:r>
      <w:r w:rsidR="00965C78" w:rsidRPr="0092341F">
        <w:rPr>
          <w:rFonts w:ascii="Times New Roman" w:hAnsi="Times New Roman" w:cs="Times New Roman"/>
          <w:b/>
          <w:noProof/>
        </w:rPr>
        <w:fldChar w:fldCharType="end"/>
      </w:r>
      <w:r w:rsidRPr="0092341F">
        <w:rPr>
          <w:rFonts w:ascii="Times New Roman" w:hAnsi="Times New Roman" w:cs="Times New Roman"/>
          <w:b/>
        </w:rPr>
        <w:t xml:space="preserve"> </w:t>
      </w:r>
      <w:r w:rsidR="004C4EA1" w:rsidRPr="0092341F">
        <w:rPr>
          <w:rFonts w:ascii="Times New Roman" w:hAnsi="Times New Roman" w:cs="Times New Roman"/>
          <w:b/>
        </w:rPr>
        <w:t xml:space="preserve"> </w:t>
      </w:r>
      <w:r w:rsidR="00BA7F72" w:rsidRPr="0092341F">
        <w:rPr>
          <w:rFonts w:ascii="Times New Roman" w:hAnsi="Times New Roman" w:cs="Times New Roman"/>
          <w:b/>
        </w:rPr>
        <w:t xml:space="preserve">MBRR Table </w:t>
      </w:r>
      <w:r w:rsidRPr="0092341F">
        <w:rPr>
          <w:rFonts w:ascii="Times New Roman" w:hAnsi="Times New Roman" w:cs="Times New Roman"/>
          <w:b/>
        </w:rPr>
        <w:t>SA3 – Supporting detail to Statement of Financial Position</w:t>
      </w:r>
      <w:bookmarkEnd w:id="254"/>
    </w:p>
    <w:p w14:paraId="78A3A680" w14:textId="65C7742D" w:rsidR="00E84144" w:rsidRPr="0024537C" w:rsidRDefault="001F6FAA" w:rsidP="0007108A">
      <w:pPr>
        <w:rPr>
          <w:rFonts w:ascii="Times New Roman" w:hAnsi="Times New Roman" w:cs="Times New Roman"/>
        </w:rPr>
      </w:pPr>
      <w:r w:rsidRPr="001F6FAA">
        <w:rPr>
          <w:noProof/>
        </w:rPr>
        <w:drawing>
          <wp:inline distT="0" distB="0" distL="0" distR="0" wp14:anchorId="6E08BCFF" wp14:editId="4FAA1E3F">
            <wp:extent cx="6318250" cy="7893050"/>
            <wp:effectExtent l="0" t="0" r="6350" b="0"/>
            <wp:docPr id="1467430833"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318250" cy="7893050"/>
                    </a:xfrm>
                    <a:prstGeom prst="rect">
                      <a:avLst/>
                    </a:prstGeom>
                    <a:noFill/>
                    <a:ln>
                      <a:noFill/>
                    </a:ln>
                  </pic:spPr>
                </pic:pic>
              </a:graphicData>
            </a:graphic>
          </wp:inline>
        </w:drawing>
      </w:r>
    </w:p>
    <w:p w14:paraId="393782FF" w14:textId="77777777" w:rsidR="00013AF9" w:rsidRDefault="00013AF9" w:rsidP="0007108A">
      <w:pPr>
        <w:rPr>
          <w:rFonts w:ascii="Times New Roman" w:hAnsi="Times New Roman" w:cs="Times New Roman"/>
        </w:rPr>
      </w:pPr>
      <w:bookmarkStart w:id="255" w:name="_Toc384900446"/>
    </w:p>
    <w:p w14:paraId="2A6084ED" w14:textId="2AC03287" w:rsidR="007D294F" w:rsidRDefault="00B54540" w:rsidP="0007108A">
      <w:pPr>
        <w:rPr>
          <w:rFonts w:ascii="Times New Roman" w:hAnsi="Times New Roman" w:cs="Times New Roman"/>
        </w:rPr>
      </w:pPr>
      <w:r w:rsidRPr="00B54540">
        <w:rPr>
          <w:noProof/>
        </w:rPr>
        <w:drawing>
          <wp:inline distT="0" distB="0" distL="0" distR="0" wp14:anchorId="08641FEE" wp14:editId="7F8CFBFF">
            <wp:extent cx="6292850" cy="6788150"/>
            <wp:effectExtent l="0" t="0" r="0" b="0"/>
            <wp:docPr id="49272569"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292850" cy="6788150"/>
                    </a:xfrm>
                    <a:prstGeom prst="rect">
                      <a:avLst/>
                    </a:prstGeom>
                    <a:noFill/>
                    <a:ln>
                      <a:noFill/>
                    </a:ln>
                  </pic:spPr>
                </pic:pic>
              </a:graphicData>
            </a:graphic>
          </wp:inline>
        </w:drawing>
      </w:r>
    </w:p>
    <w:p w14:paraId="53D84306" w14:textId="77777777" w:rsidR="007D294F" w:rsidRDefault="007D294F" w:rsidP="0007108A">
      <w:pPr>
        <w:rPr>
          <w:rFonts w:ascii="Times New Roman" w:hAnsi="Times New Roman" w:cs="Times New Roman"/>
        </w:rPr>
      </w:pPr>
    </w:p>
    <w:p w14:paraId="2A902F99" w14:textId="77777777" w:rsidR="007D294F" w:rsidRDefault="007D294F" w:rsidP="0007108A">
      <w:pPr>
        <w:rPr>
          <w:rFonts w:ascii="Times New Roman" w:hAnsi="Times New Roman" w:cs="Times New Roman"/>
        </w:rPr>
      </w:pPr>
    </w:p>
    <w:p w14:paraId="787EC211" w14:textId="77777777" w:rsidR="007D294F" w:rsidRDefault="007D294F" w:rsidP="0007108A">
      <w:pPr>
        <w:rPr>
          <w:rFonts w:ascii="Times New Roman" w:hAnsi="Times New Roman" w:cs="Times New Roman"/>
        </w:rPr>
      </w:pPr>
    </w:p>
    <w:p w14:paraId="31E7FCF0" w14:textId="77777777" w:rsidR="007D294F" w:rsidRDefault="007D294F" w:rsidP="0007108A">
      <w:pPr>
        <w:rPr>
          <w:rFonts w:ascii="Times New Roman" w:hAnsi="Times New Roman" w:cs="Times New Roman"/>
        </w:rPr>
      </w:pPr>
    </w:p>
    <w:p w14:paraId="315B13D7" w14:textId="77777777" w:rsidR="00A052FF" w:rsidRPr="0092341F" w:rsidRDefault="00A052FF" w:rsidP="0007108A">
      <w:pPr>
        <w:rPr>
          <w:rFonts w:ascii="Times New Roman" w:hAnsi="Times New Roman" w:cs="Times New Roman"/>
          <w:b/>
        </w:rPr>
      </w:pPr>
      <w:r w:rsidRPr="0092341F">
        <w:rPr>
          <w:rFonts w:ascii="Times New Roman" w:hAnsi="Times New Roman" w:cs="Times New Roman"/>
          <w:b/>
        </w:rPr>
        <w:t>Table 654 MBRR Table SA9- Social, economic and demographic statistics and assumptions</w:t>
      </w:r>
    </w:p>
    <w:p w14:paraId="0E14DA9A" w14:textId="77777777" w:rsidR="001C12FE" w:rsidRDefault="001C12FE" w:rsidP="0007108A">
      <w:pPr>
        <w:rPr>
          <w:rFonts w:ascii="Times New Roman" w:hAnsi="Times New Roman" w:cs="Times New Roman"/>
        </w:rPr>
      </w:pPr>
    </w:p>
    <w:p w14:paraId="511301F6" w14:textId="2E7788DD" w:rsidR="001C12FE" w:rsidRDefault="004C27D1" w:rsidP="0007108A">
      <w:pPr>
        <w:rPr>
          <w:rFonts w:ascii="Times New Roman" w:hAnsi="Times New Roman" w:cs="Times New Roman"/>
        </w:rPr>
      </w:pPr>
      <w:r w:rsidRPr="004C27D1">
        <w:rPr>
          <w:noProof/>
        </w:rPr>
        <w:drawing>
          <wp:inline distT="0" distB="0" distL="0" distR="0" wp14:anchorId="6FE9886F" wp14:editId="0769AB52">
            <wp:extent cx="6400800" cy="4908550"/>
            <wp:effectExtent l="0" t="0" r="0" b="6350"/>
            <wp:docPr id="87768440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400800" cy="4908550"/>
                    </a:xfrm>
                    <a:prstGeom prst="rect">
                      <a:avLst/>
                    </a:prstGeom>
                    <a:noFill/>
                    <a:ln>
                      <a:noFill/>
                    </a:ln>
                  </pic:spPr>
                </pic:pic>
              </a:graphicData>
            </a:graphic>
          </wp:inline>
        </w:drawing>
      </w:r>
    </w:p>
    <w:p w14:paraId="613F2729" w14:textId="77777777" w:rsidR="001C12FE" w:rsidRDefault="001C12FE" w:rsidP="0007108A">
      <w:pPr>
        <w:rPr>
          <w:rFonts w:ascii="Times New Roman" w:hAnsi="Times New Roman" w:cs="Times New Roman"/>
        </w:rPr>
      </w:pPr>
    </w:p>
    <w:p w14:paraId="4ECE4635" w14:textId="77777777" w:rsidR="001C12FE" w:rsidRDefault="001C12FE" w:rsidP="0007108A">
      <w:pPr>
        <w:rPr>
          <w:rFonts w:ascii="Times New Roman" w:hAnsi="Times New Roman" w:cs="Times New Roman"/>
        </w:rPr>
      </w:pPr>
    </w:p>
    <w:p w14:paraId="5A6831D3" w14:textId="77777777" w:rsidR="001C12FE" w:rsidRDefault="001C12FE" w:rsidP="0007108A">
      <w:pPr>
        <w:rPr>
          <w:rFonts w:ascii="Times New Roman" w:hAnsi="Times New Roman" w:cs="Times New Roman"/>
        </w:rPr>
      </w:pPr>
    </w:p>
    <w:p w14:paraId="6A4C4BEF" w14:textId="77777777" w:rsidR="001C12FE" w:rsidRDefault="001C12FE" w:rsidP="0007108A">
      <w:pPr>
        <w:rPr>
          <w:rFonts w:ascii="Times New Roman" w:hAnsi="Times New Roman" w:cs="Times New Roman"/>
        </w:rPr>
      </w:pPr>
    </w:p>
    <w:p w14:paraId="0C09F954" w14:textId="77777777" w:rsidR="001C12FE" w:rsidRDefault="001C12FE" w:rsidP="0007108A">
      <w:pPr>
        <w:rPr>
          <w:rFonts w:ascii="Times New Roman" w:hAnsi="Times New Roman" w:cs="Times New Roman"/>
        </w:rPr>
      </w:pPr>
    </w:p>
    <w:p w14:paraId="75AEB566" w14:textId="77777777" w:rsidR="00A052FF" w:rsidRDefault="00A052FF" w:rsidP="0007108A">
      <w:pPr>
        <w:rPr>
          <w:rFonts w:ascii="Times New Roman" w:hAnsi="Times New Roman" w:cs="Times New Roman"/>
        </w:rPr>
      </w:pPr>
    </w:p>
    <w:p w14:paraId="4A71F880" w14:textId="77777777" w:rsidR="00A052FF" w:rsidRDefault="00A052FF" w:rsidP="0007108A">
      <w:pPr>
        <w:rPr>
          <w:rFonts w:ascii="Times New Roman" w:hAnsi="Times New Roman" w:cs="Times New Roman"/>
        </w:rPr>
      </w:pPr>
    </w:p>
    <w:p w14:paraId="11571674" w14:textId="77777777" w:rsidR="0092341F" w:rsidRDefault="0092341F" w:rsidP="0007108A">
      <w:pPr>
        <w:rPr>
          <w:rFonts w:ascii="Times New Roman" w:hAnsi="Times New Roman" w:cs="Times New Roman"/>
        </w:rPr>
      </w:pPr>
    </w:p>
    <w:p w14:paraId="55050C59" w14:textId="77777777" w:rsidR="00A052FF" w:rsidRDefault="00A052FF" w:rsidP="0007108A">
      <w:pPr>
        <w:rPr>
          <w:rFonts w:ascii="Times New Roman" w:hAnsi="Times New Roman" w:cs="Times New Roman"/>
        </w:rPr>
      </w:pPr>
    </w:p>
    <w:p w14:paraId="3DB7929E" w14:textId="77777777" w:rsidR="003B2A5B" w:rsidRPr="00E50998" w:rsidRDefault="003B2A5B" w:rsidP="00E50998">
      <w:pPr>
        <w:pStyle w:val="Heading2"/>
        <w:numPr>
          <w:ilvl w:val="1"/>
          <w:numId w:val="40"/>
        </w:numPr>
        <w:rPr>
          <w:noProof/>
          <w:lang w:val="en-ZA" w:eastAsia="en-ZA"/>
        </w:rPr>
      </w:pPr>
      <w:bookmarkStart w:id="256" w:name="_Toc286034158"/>
      <w:bookmarkStart w:id="257" w:name="_Toc286034749"/>
      <w:bookmarkStart w:id="258" w:name="_Toc286041453"/>
      <w:bookmarkStart w:id="259" w:name="_Toc286041522"/>
      <w:bookmarkStart w:id="260" w:name="_Toc286117333"/>
      <w:bookmarkStart w:id="261" w:name="_Toc384900380"/>
      <w:bookmarkEnd w:id="255"/>
      <w:r w:rsidRPr="00E50998">
        <w:rPr>
          <w:noProof/>
          <w:lang w:val="en-ZA" w:eastAsia="en-ZA"/>
        </w:rPr>
        <w:t>MUNICIPAL MANAGER’S QUALITY CERTIFICATE</w:t>
      </w:r>
    </w:p>
    <w:p w14:paraId="46807A89" w14:textId="77777777" w:rsidR="003B2A5B" w:rsidRDefault="003B2A5B" w:rsidP="003B2A5B">
      <w:pPr>
        <w:rPr>
          <w:rFonts w:ascii="Times New Roman" w:hAnsi="Times New Roman" w:cs="Times New Roman"/>
          <w:noProof/>
          <w:sz w:val="24"/>
          <w:lang w:val="en-ZA" w:eastAsia="en-ZA"/>
        </w:rPr>
      </w:pPr>
    </w:p>
    <w:p w14:paraId="49E9AA04" w14:textId="71DFF005" w:rsidR="003B2A5B" w:rsidRPr="00670A9E" w:rsidRDefault="003B2A5B" w:rsidP="005E7315">
      <w:pPr>
        <w:spacing w:line="360" w:lineRule="auto"/>
        <w:jc w:val="both"/>
        <w:rPr>
          <w:rFonts w:ascii="Arial" w:hAnsi="Arial" w:cs="Arial"/>
        </w:rPr>
      </w:pPr>
      <w:r w:rsidRPr="00670A9E">
        <w:rPr>
          <w:rFonts w:ascii="Arial" w:hAnsi="Arial" w:cs="Arial"/>
        </w:rPr>
        <w:t>I</w:t>
      </w:r>
      <w:r w:rsidR="005F49E3" w:rsidRPr="005F49E3">
        <w:rPr>
          <w:rFonts w:ascii="Tahoma" w:eastAsia="Times New Roman" w:hAnsi="Tahoma" w:cs="Tahoma"/>
          <w:sz w:val="28"/>
          <w:szCs w:val="28"/>
          <w:lang w:val="en-ZA" w:eastAsia="en-ZA"/>
        </w:rPr>
        <w:t xml:space="preserve"> </w:t>
      </w:r>
      <w:bookmarkStart w:id="262" w:name="_Hlk131156836"/>
      <w:r w:rsidR="005F49E3" w:rsidRPr="005F49E3">
        <w:rPr>
          <w:rFonts w:ascii="Arial" w:eastAsia="Times New Roman" w:hAnsi="Arial" w:cs="Arial"/>
          <w:lang w:val="en-ZA" w:eastAsia="en-ZA"/>
        </w:rPr>
        <w:t>Gamakulu Ma’art Sineke</w:t>
      </w:r>
      <w:bookmarkEnd w:id="262"/>
      <w:r w:rsidRPr="00670A9E">
        <w:rPr>
          <w:rFonts w:ascii="Arial" w:hAnsi="Arial" w:cs="Arial"/>
        </w:rPr>
        <w:t xml:space="preserve">, </w:t>
      </w:r>
      <w:r>
        <w:rPr>
          <w:rFonts w:ascii="Arial" w:hAnsi="Arial" w:cs="Arial"/>
        </w:rPr>
        <w:t>M</w:t>
      </w:r>
      <w:r w:rsidRPr="00670A9E">
        <w:rPr>
          <w:rFonts w:ascii="Arial" w:hAnsi="Arial" w:cs="Arial"/>
        </w:rPr>
        <w:t xml:space="preserve">unicipal </w:t>
      </w:r>
      <w:r>
        <w:rPr>
          <w:rFonts w:ascii="Arial" w:hAnsi="Arial" w:cs="Arial"/>
        </w:rPr>
        <w:t>M</w:t>
      </w:r>
      <w:r w:rsidRPr="00670A9E">
        <w:rPr>
          <w:rFonts w:ascii="Arial" w:hAnsi="Arial" w:cs="Arial"/>
        </w:rPr>
        <w:t xml:space="preserve">anager of </w:t>
      </w:r>
      <w:r>
        <w:rPr>
          <w:rFonts w:ascii="Arial" w:hAnsi="Arial" w:cs="Arial"/>
        </w:rPr>
        <w:t>Harry Gwala District Municipality</w:t>
      </w:r>
      <w:r w:rsidRPr="00670A9E">
        <w:rPr>
          <w:rFonts w:ascii="Arial" w:hAnsi="Arial" w:cs="Arial"/>
        </w:rPr>
        <w:t xml:space="preserve"> hereby certify that the annual budget and supporting documentation have been prepared in accordance with the Municipal Finance Management Act and the regulations made under the Act, and that the annual budget and supporting documents are consistent with the Integrated Development Plan of the municipality. </w:t>
      </w:r>
    </w:p>
    <w:p w14:paraId="242C49E6" w14:textId="77777777" w:rsidR="003B2A5B" w:rsidRPr="00670A9E" w:rsidRDefault="003B2A5B" w:rsidP="003B2A5B">
      <w:pPr>
        <w:rPr>
          <w:rFonts w:ascii="Arial" w:hAnsi="Arial" w:cs="Arial"/>
        </w:rPr>
      </w:pPr>
    </w:p>
    <w:p w14:paraId="521BCC5A" w14:textId="5291F08B" w:rsidR="003B2A5B" w:rsidRDefault="003B2A5B" w:rsidP="003B2A5B">
      <w:pPr>
        <w:rPr>
          <w:rFonts w:ascii="Arial" w:hAnsi="Arial" w:cs="Arial"/>
        </w:rPr>
      </w:pPr>
      <w:r w:rsidRPr="00670A9E">
        <w:rPr>
          <w:rFonts w:ascii="Arial" w:hAnsi="Arial" w:cs="Arial"/>
        </w:rPr>
        <w:t>Print Name</w:t>
      </w:r>
      <w:r w:rsidRPr="00670A9E">
        <w:rPr>
          <w:rFonts w:ascii="Arial" w:hAnsi="Arial" w:cs="Arial"/>
        </w:rPr>
        <w:tab/>
      </w:r>
      <w:r w:rsidR="005F49E3" w:rsidRPr="005F49E3">
        <w:rPr>
          <w:rFonts w:ascii="Arial" w:eastAsia="Times New Roman" w:hAnsi="Arial" w:cs="Arial"/>
          <w:lang w:val="en-ZA" w:eastAsia="en-ZA"/>
        </w:rPr>
        <w:t>Gamakulu Ma’art Sineke</w:t>
      </w:r>
    </w:p>
    <w:p w14:paraId="0F7B83B2" w14:textId="77777777" w:rsidR="005E7315" w:rsidRPr="00670A9E" w:rsidRDefault="005E7315" w:rsidP="003B2A5B">
      <w:pPr>
        <w:rPr>
          <w:rFonts w:ascii="Arial" w:hAnsi="Arial" w:cs="Arial"/>
        </w:rPr>
      </w:pPr>
    </w:p>
    <w:p w14:paraId="107805D4" w14:textId="77777777" w:rsidR="003B2A5B" w:rsidRDefault="003B2A5B" w:rsidP="003B2A5B">
      <w:pPr>
        <w:rPr>
          <w:rFonts w:ascii="Arial" w:hAnsi="Arial" w:cs="Arial"/>
        </w:rPr>
      </w:pPr>
      <w:r w:rsidRPr="00670A9E">
        <w:rPr>
          <w:rFonts w:ascii="Arial" w:hAnsi="Arial" w:cs="Arial"/>
        </w:rPr>
        <w:t xml:space="preserve">Municipal </w:t>
      </w:r>
      <w:r>
        <w:rPr>
          <w:rFonts w:ascii="Arial" w:hAnsi="Arial" w:cs="Arial"/>
        </w:rPr>
        <w:t>M</w:t>
      </w:r>
      <w:r w:rsidRPr="00670A9E">
        <w:rPr>
          <w:rFonts w:ascii="Arial" w:hAnsi="Arial" w:cs="Arial"/>
        </w:rPr>
        <w:t xml:space="preserve">anager of </w:t>
      </w:r>
      <w:r>
        <w:rPr>
          <w:rFonts w:ascii="Arial" w:hAnsi="Arial" w:cs="Arial"/>
        </w:rPr>
        <w:t>Harry Gwala District Municipality (DC43)</w:t>
      </w:r>
    </w:p>
    <w:p w14:paraId="67845866" w14:textId="77777777" w:rsidR="005E7315" w:rsidRPr="00670A9E" w:rsidRDefault="005E7315" w:rsidP="003B2A5B">
      <w:pPr>
        <w:rPr>
          <w:rFonts w:ascii="Arial" w:hAnsi="Arial" w:cs="Arial"/>
        </w:rPr>
      </w:pPr>
    </w:p>
    <w:p w14:paraId="5B403EB5" w14:textId="77777777" w:rsidR="003B2A5B" w:rsidRDefault="003B2A5B" w:rsidP="003B2A5B">
      <w:pPr>
        <w:rPr>
          <w:rFonts w:ascii="Arial" w:hAnsi="Arial" w:cs="Arial"/>
        </w:rPr>
      </w:pPr>
      <w:r w:rsidRPr="00670A9E">
        <w:rPr>
          <w:rFonts w:ascii="Arial" w:hAnsi="Arial" w:cs="Arial"/>
        </w:rPr>
        <w:t>Signature</w:t>
      </w:r>
      <w:r w:rsidRPr="00670A9E">
        <w:rPr>
          <w:rFonts w:ascii="Arial" w:hAnsi="Arial" w:cs="Arial"/>
        </w:rPr>
        <w:tab/>
      </w:r>
      <w:r w:rsidRPr="00670A9E">
        <w:rPr>
          <w:rFonts w:ascii="Arial" w:hAnsi="Arial" w:cs="Arial"/>
        </w:rPr>
        <w:tab/>
        <w:t>______________________________________________</w:t>
      </w:r>
    </w:p>
    <w:p w14:paraId="4AB2970C" w14:textId="77777777" w:rsidR="005E7315" w:rsidRPr="00670A9E" w:rsidRDefault="005E7315" w:rsidP="003B2A5B">
      <w:pPr>
        <w:rPr>
          <w:rFonts w:ascii="Arial" w:hAnsi="Arial" w:cs="Arial"/>
        </w:rPr>
      </w:pPr>
    </w:p>
    <w:p w14:paraId="40597369" w14:textId="42F27255" w:rsidR="003B2A5B" w:rsidRDefault="005F49E3" w:rsidP="003B2A5B">
      <w:pPr>
        <w:rPr>
          <w:rFonts w:ascii="Times New Roman" w:hAnsi="Times New Roman" w:cs="Times New Roman"/>
          <w:noProof/>
          <w:sz w:val="24"/>
          <w:lang w:val="en-ZA" w:eastAsia="en-ZA"/>
        </w:rPr>
      </w:pPr>
      <w:r w:rsidRPr="00670A9E">
        <w:rPr>
          <w:rFonts w:ascii="Arial" w:hAnsi="Arial" w:cs="Arial"/>
        </w:rPr>
        <w:t xml:space="preserve">Date </w:t>
      </w:r>
      <w:r w:rsidRPr="00670A9E">
        <w:rPr>
          <w:rFonts w:ascii="Arial" w:hAnsi="Arial" w:cs="Arial"/>
        </w:rPr>
        <w:tab/>
      </w:r>
      <w:r w:rsidR="003B2A5B" w:rsidRPr="00670A9E">
        <w:rPr>
          <w:rFonts w:ascii="Arial" w:hAnsi="Arial" w:cs="Arial"/>
        </w:rPr>
        <w:tab/>
      </w:r>
      <w:r w:rsidR="0037083C">
        <w:rPr>
          <w:rFonts w:ascii="Arial" w:hAnsi="Arial" w:cs="Arial"/>
        </w:rPr>
        <w:t>20</w:t>
      </w:r>
      <w:r w:rsidR="00C4723C">
        <w:rPr>
          <w:rFonts w:ascii="Arial" w:hAnsi="Arial" w:cs="Arial"/>
        </w:rPr>
        <w:t>2</w:t>
      </w:r>
      <w:r w:rsidR="00EC3A04">
        <w:rPr>
          <w:rFonts w:ascii="Arial" w:hAnsi="Arial" w:cs="Arial"/>
        </w:rPr>
        <w:t>4</w:t>
      </w:r>
      <w:r w:rsidR="0037083C">
        <w:rPr>
          <w:rFonts w:ascii="Arial" w:hAnsi="Arial" w:cs="Arial"/>
        </w:rPr>
        <w:t>/0</w:t>
      </w:r>
      <w:r w:rsidR="005A1E02">
        <w:rPr>
          <w:rFonts w:ascii="Arial" w:hAnsi="Arial" w:cs="Arial"/>
        </w:rPr>
        <w:t>3</w:t>
      </w:r>
      <w:r w:rsidR="0037083C">
        <w:rPr>
          <w:rFonts w:ascii="Arial" w:hAnsi="Arial" w:cs="Arial"/>
        </w:rPr>
        <w:t>/</w:t>
      </w:r>
      <w:r w:rsidR="002B2261">
        <w:rPr>
          <w:rFonts w:ascii="Arial" w:hAnsi="Arial" w:cs="Arial"/>
        </w:rPr>
        <w:t>2</w:t>
      </w:r>
      <w:r w:rsidR="00EC3A04">
        <w:rPr>
          <w:rFonts w:ascii="Arial" w:hAnsi="Arial" w:cs="Arial"/>
        </w:rPr>
        <w:t>6</w:t>
      </w:r>
    </w:p>
    <w:p w14:paraId="42AD6AFF" w14:textId="77777777" w:rsidR="003B2A5B" w:rsidRPr="003B2A5B" w:rsidRDefault="003B2A5B" w:rsidP="003B2A5B">
      <w:pPr>
        <w:rPr>
          <w:lang w:val="en-ZA" w:eastAsia="en-ZA"/>
        </w:rPr>
      </w:pPr>
    </w:p>
    <w:bookmarkEnd w:id="256"/>
    <w:bookmarkEnd w:id="257"/>
    <w:bookmarkEnd w:id="258"/>
    <w:bookmarkEnd w:id="259"/>
    <w:bookmarkEnd w:id="260"/>
    <w:bookmarkEnd w:id="261"/>
    <w:p w14:paraId="11EE890A" w14:textId="77777777" w:rsidR="006638EC" w:rsidRDefault="006638EC" w:rsidP="006638EC">
      <w:pPr>
        <w:rPr>
          <w:lang w:val="en-ZA" w:eastAsia="en-ZA"/>
        </w:rPr>
      </w:pPr>
    </w:p>
    <w:sectPr w:rsidR="006638EC" w:rsidSect="00E95682">
      <w:pgSz w:w="12240" w:h="15840"/>
      <w:pgMar w:top="1276" w:right="1440" w:bottom="72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F26BAF" w14:textId="77777777" w:rsidR="002C7AAB" w:rsidRDefault="002C7AAB" w:rsidP="00AC0578">
      <w:pPr>
        <w:spacing w:after="0" w:line="240" w:lineRule="auto"/>
      </w:pPr>
      <w:r>
        <w:separator/>
      </w:r>
    </w:p>
  </w:endnote>
  <w:endnote w:type="continuationSeparator" w:id="0">
    <w:p w14:paraId="0D585CF2" w14:textId="77777777" w:rsidR="002C7AAB" w:rsidRDefault="002C7AAB" w:rsidP="00AC05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Gulim">
    <w:altName w:val="굴림"/>
    <w:panose1 w:val="020B0600000101010101"/>
    <w:charset w:val="81"/>
    <w:family w:val="swiss"/>
    <w:pitch w:val="variable"/>
    <w:sig w:usb0="B00002AF" w:usb1="69D77CFB" w:usb2="00000030" w:usb3="00000000" w:csb0="0008009F" w:csb1="00000000"/>
  </w:font>
  <w:font w:name="Aptos">
    <w:charset w:val="00"/>
    <w:family w:val="swiss"/>
    <w:pitch w:val="variable"/>
    <w:sig w:usb0="20000287" w:usb1="00000003"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09057002"/>
      <w:docPartObj>
        <w:docPartGallery w:val="Page Numbers (Bottom of Page)"/>
        <w:docPartUnique/>
      </w:docPartObj>
    </w:sdtPr>
    <w:sdtEndPr>
      <w:rPr>
        <w:noProof/>
      </w:rPr>
    </w:sdtEndPr>
    <w:sdtContent>
      <w:p w14:paraId="2007D159" w14:textId="77777777" w:rsidR="00AA49FC" w:rsidRDefault="00AA49FC">
        <w:pPr>
          <w:pStyle w:val="Footer"/>
          <w:jc w:val="right"/>
        </w:pPr>
        <w:r>
          <w:fldChar w:fldCharType="begin"/>
        </w:r>
        <w:r>
          <w:instrText xml:space="preserve"> PAGE   \* MERGEFORMAT </w:instrText>
        </w:r>
        <w:r>
          <w:fldChar w:fldCharType="separate"/>
        </w:r>
        <w:r w:rsidR="005F72DA">
          <w:rPr>
            <w:noProof/>
          </w:rPr>
          <w:t>20</w:t>
        </w:r>
        <w:r>
          <w:rPr>
            <w:noProof/>
          </w:rPr>
          <w:fldChar w:fldCharType="end"/>
        </w:r>
      </w:p>
    </w:sdtContent>
  </w:sdt>
  <w:p w14:paraId="66F70558" w14:textId="77777777" w:rsidR="00AA49FC" w:rsidRDefault="00AA49FC" w:rsidP="00562700">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550471" w14:textId="77777777" w:rsidR="002C7AAB" w:rsidRDefault="002C7AAB" w:rsidP="00AC0578">
      <w:pPr>
        <w:spacing w:after="0" w:line="240" w:lineRule="auto"/>
      </w:pPr>
      <w:r>
        <w:separator/>
      </w:r>
    </w:p>
  </w:footnote>
  <w:footnote w:type="continuationSeparator" w:id="0">
    <w:p w14:paraId="7A98DD30" w14:textId="77777777" w:rsidR="002C7AAB" w:rsidRDefault="002C7AAB" w:rsidP="00AC057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4"/>
    <w:multiLevelType w:val="multilevel"/>
    <w:tmpl w:val="00000004"/>
    <w:name w:val="WW8Num4"/>
    <w:lvl w:ilvl="0">
      <w:start w:val="1"/>
      <w:numFmt w:val="decimal"/>
      <w:lvlText w:val="%1."/>
      <w:lvlJc w:val="left"/>
      <w:pPr>
        <w:tabs>
          <w:tab w:val="num" w:pos="1080"/>
        </w:tabs>
        <w:ind w:left="1080" w:hanging="360"/>
      </w:pPr>
    </w:lvl>
    <w:lvl w:ilvl="1">
      <w:start w:val="1"/>
      <w:numFmt w:val="bullet"/>
      <w:lvlText w:val=""/>
      <w:lvlJc w:val="left"/>
      <w:pPr>
        <w:tabs>
          <w:tab w:val="num" w:pos="1440"/>
        </w:tabs>
        <w:ind w:left="1440" w:hanging="360"/>
      </w:pPr>
      <w:rPr>
        <w:rFonts w:ascii="Symbol" w:hAnsi="Symbol" w:cs="Courier New"/>
      </w:r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1" w15:restartNumberingAfterBreak="0">
    <w:nsid w:val="00000008"/>
    <w:multiLevelType w:val="singleLevel"/>
    <w:tmpl w:val="00000008"/>
    <w:name w:val="WW8Num8"/>
    <w:lvl w:ilvl="0">
      <w:start w:val="1"/>
      <w:numFmt w:val="decimal"/>
      <w:lvlText w:val="%1."/>
      <w:lvlJc w:val="left"/>
      <w:pPr>
        <w:tabs>
          <w:tab w:val="num" w:pos="1080"/>
        </w:tabs>
        <w:ind w:left="1080" w:hanging="360"/>
      </w:pPr>
    </w:lvl>
  </w:abstractNum>
  <w:abstractNum w:abstractNumId="2" w15:restartNumberingAfterBreak="0">
    <w:nsid w:val="0000000D"/>
    <w:multiLevelType w:val="multilevel"/>
    <w:tmpl w:val="0000000D"/>
    <w:name w:val="WW8Num14"/>
    <w:lvl w:ilvl="0">
      <w:start w:val="1"/>
      <w:numFmt w:val="decimal"/>
      <w:lvlText w:val="%1."/>
      <w:lvlJc w:val="left"/>
      <w:pPr>
        <w:tabs>
          <w:tab w:val="num" w:pos="1080"/>
        </w:tabs>
        <w:ind w:left="1080" w:hanging="360"/>
      </w:pPr>
    </w:lvl>
    <w:lvl w:ilvl="1">
      <w:start w:val="1"/>
      <w:numFmt w:val="bullet"/>
      <w:lvlText w:val=""/>
      <w:lvlJc w:val="left"/>
      <w:pPr>
        <w:tabs>
          <w:tab w:val="num" w:pos="1440"/>
        </w:tabs>
        <w:ind w:left="1440" w:hanging="360"/>
      </w:pPr>
      <w:rPr>
        <w:rFonts w:ascii="Symbol" w:hAnsi="Symbol" w:cs="Courier New"/>
      </w:r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3" w15:restartNumberingAfterBreak="0">
    <w:nsid w:val="00000012"/>
    <w:multiLevelType w:val="singleLevel"/>
    <w:tmpl w:val="00000012"/>
    <w:name w:val="WW8Num19"/>
    <w:lvl w:ilvl="0">
      <w:start w:val="1"/>
      <w:numFmt w:val="bullet"/>
      <w:lvlText w:val=""/>
      <w:lvlJc w:val="left"/>
      <w:pPr>
        <w:tabs>
          <w:tab w:val="num" w:pos="360"/>
        </w:tabs>
        <w:ind w:left="360" w:hanging="360"/>
      </w:pPr>
      <w:rPr>
        <w:rFonts w:ascii="Wingdings" w:hAnsi="Wingdings" w:cs="Wingdings"/>
      </w:rPr>
    </w:lvl>
  </w:abstractNum>
  <w:abstractNum w:abstractNumId="4" w15:restartNumberingAfterBreak="0">
    <w:nsid w:val="00000019"/>
    <w:multiLevelType w:val="singleLevel"/>
    <w:tmpl w:val="00000019"/>
    <w:name w:val="WW8Num27"/>
    <w:lvl w:ilvl="0">
      <w:start w:val="1"/>
      <w:numFmt w:val="bullet"/>
      <w:lvlText w:val=""/>
      <w:lvlJc w:val="left"/>
      <w:pPr>
        <w:tabs>
          <w:tab w:val="num" w:pos="360"/>
        </w:tabs>
        <w:ind w:left="360" w:hanging="360"/>
      </w:pPr>
      <w:rPr>
        <w:rFonts w:ascii="Wingdings" w:hAnsi="Wingdings" w:cs="Wingdings"/>
      </w:rPr>
    </w:lvl>
  </w:abstractNum>
  <w:abstractNum w:abstractNumId="5" w15:restartNumberingAfterBreak="0">
    <w:nsid w:val="082A53C1"/>
    <w:multiLevelType w:val="hybridMultilevel"/>
    <w:tmpl w:val="640A2E9C"/>
    <w:lvl w:ilvl="0" w:tplc="1C090005">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 w15:restartNumberingAfterBreak="0">
    <w:nsid w:val="09E67D86"/>
    <w:multiLevelType w:val="hybridMultilevel"/>
    <w:tmpl w:val="972A9CAC"/>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 w15:restartNumberingAfterBreak="0">
    <w:nsid w:val="0B446135"/>
    <w:multiLevelType w:val="hybridMultilevel"/>
    <w:tmpl w:val="013482BA"/>
    <w:lvl w:ilvl="0" w:tplc="1C09000F">
      <w:start w:val="1"/>
      <w:numFmt w:val="decimal"/>
      <w:lvlText w:val="%1."/>
      <w:lvlJc w:val="left"/>
      <w:pPr>
        <w:ind w:left="720" w:hanging="360"/>
      </w:pPr>
      <w:rPr>
        <w:rFont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 w15:restartNumberingAfterBreak="0">
    <w:nsid w:val="0FFD1A01"/>
    <w:multiLevelType w:val="hybridMultilevel"/>
    <w:tmpl w:val="A4F48DD6"/>
    <w:lvl w:ilvl="0" w:tplc="90D49B76">
      <w:start w:val="1"/>
      <w:numFmt w:val="decimal"/>
      <w:lvlText w:val="%1."/>
      <w:lvlJc w:val="left"/>
      <w:pPr>
        <w:ind w:left="720" w:hanging="360"/>
      </w:pPr>
      <w:rPr>
        <w:color w:val="auto"/>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 w15:restartNumberingAfterBreak="0">
    <w:nsid w:val="1207530C"/>
    <w:multiLevelType w:val="hybridMultilevel"/>
    <w:tmpl w:val="6CAEAD02"/>
    <w:lvl w:ilvl="0" w:tplc="1C090005">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 w15:restartNumberingAfterBreak="0">
    <w:nsid w:val="150A4B22"/>
    <w:multiLevelType w:val="hybridMultilevel"/>
    <w:tmpl w:val="1B0ABAEA"/>
    <w:lvl w:ilvl="0" w:tplc="1C090017">
      <w:start w:val="1"/>
      <w:numFmt w:val="lowerLetter"/>
      <w:lvlText w:val="%1)"/>
      <w:lvlJc w:val="left"/>
      <w:pPr>
        <w:ind w:left="720" w:hanging="360"/>
      </w:pPr>
      <w:rPr>
        <w:color w:val="auto"/>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1" w15:restartNumberingAfterBreak="0">
    <w:nsid w:val="162E0E71"/>
    <w:multiLevelType w:val="hybridMultilevel"/>
    <w:tmpl w:val="72B4F79A"/>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 w15:restartNumberingAfterBreak="0">
    <w:nsid w:val="1B1D578D"/>
    <w:multiLevelType w:val="hybridMultilevel"/>
    <w:tmpl w:val="E730AC6E"/>
    <w:lvl w:ilvl="0" w:tplc="90D49B76">
      <w:start w:val="1"/>
      <w:numFmt w:val="decimal"/>
      <w:lvlText w:val="%1."/>
      <w:lvlJc w:val="left"/>
      <w:pPr>
        <w:ind w:left="720" w:hanging="360"/>
      </w:pPr>
      <w:rPr>
        <w:color w:val="auto"/>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3" w15:restartNumberingAfterBreak="0">
    <w:nsid w:val="1FF36AEA"/>
    <w:multiLevelType w:val="hybridMultilevel"/>
    <w:tmpl w:val="91B660F4"/>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4" w15:restartNumberingAfterBreak="0">
    <w:nsid w:val="235B0A72"/>
    <w:multiLevelType w:val="hybridMultilevel"/>
    <w:tmpl w:val="C8D414C2"/>
    <w:lvl w:ilvl="0" w:tplc="90D49B76">
      <w:start w:val="1"/>
      <w:numFmt w:val="decimal"/>
      <w:lvlText w:val="%1."/>
      <w:lvlJc w:val="left"/>
      <w:pPr>
        <w:ind w:left="720" w:hanging="360"/>
      </w:pPr>
      <w:rPr>
        <w:color w:val="auto"/>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5" w15:restartNumberingAfterBreak="0">
    <w:nsid w:val="251438DB"/>
    <w:multiLevelType w:val="hybridMultilevel"/>
    <w:tmpl w:val="3D4CFC7C"/>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6" w15:restartNumberingAfterBreak="0">
    <w:nsid w:val="29B95E72"/>
    <w:multiLevelType w:val="hybridMultilevel"/>
    <w:tmpl w:val="FF865984"/>
    <w:lvl w:ilvl="0" w:tplc="1C090017">
      <w:start w:val="1"/>
      <w:numFmt w:val="lowerLetter"/>
      <w:lvlText w:val="%1)"/>
      <w:lvlJc w:val="left"/>
      <w:pPr>
        <w:ind w:left="720" w:hanging="360"/>
      </w:pPr>
      <w:rPr>
        <w:color w:val="auto"/>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7" w15:restartNumberingAfterBreak="0">
    <w:nsid w:val="2B5047B2"/>
    <w:multiLevelType w:val="hybridMultilevel"/>
    <w:tmpl w:val="7908BE7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 w15:restartNumberingAfterBreak="0">
    <w:nsid w:val="2D764F1B"/>
    <w:multiLevelType w:val="hybridMultilevel"/>
    <w:tmpl w:val="24147968"/>
    <w:lvl w:ilvl="0" w:tplc="90D49B76">
      <w:start w:val="1"/>
      <w:numFmt w:val="decimal"/>
      <w:lvlText w:val="%1."/>
      <w:lvlJc w:val="left"/>
      <w:pPr>
        <w:ind w:left="720" w:hanging="360"/>
      </w:pPr>
      <w:rPr>
        <w:color w:val="auto"/>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9" w15:restartNumberingAfterBreak="0">
    <w:nsid w:val="31803778"/>
    <w:multiLevelType w:val="hybridMultilevel"/>
    <w:tmpl w:val="8F72924E"/>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0" w15:restartNumberingAfterBreak="0">
    <w:nsid w:val="34E16366"/>
    <w:multiLevelType w:val="multilevel"/>
    <w:tmpl w:val="BCAE05EE"/>
    <w:lvl w:ilvl="0">
      <w:start w:val="1"/>
      <w:numFmt w:val="decimal"/>
      <w:lvlText w:val="%1."/>
      <w:lvlJc w:val="left"/>
      <w:pPr>
        <w:ind w:left="720" w:hanging="360"/>
      </w:pPr>
      <w:rPr>
        <w:color w:val="auto"/>
      </w:rPr>
    </w:lvl>
    <w:lvl w:ilvl="1">
      <w:start w:val="8"/>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1" w15:restartNumberingAfterBreak="0">
    <w:nsid w:val="37B713B0"/>
    <w:multiLevelType w:val="hybridMultilevel"/>
    <w:tmpl w:val="07D6FA56"/>
    <w:lvl w:ilvl="0" w:tplc="1C090005">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2" w15:restartNumberingAfterBreak="0">
    <w:nsid w:val="395D7567"/>
    <w:multiLevelType w:val="hybridMultilevel"/>
    <w:tmpl w:val="7758C710"/>
    <w:lvl w:ilvl="0" w:tplc="90D49B76">
      <w:start w:val="1"/>
      <w:numFmt w:val="decimal"/>
      <w:lvlText w:val="%1."/>
      <w:lvlJc w:val="left"/>
      <w:pPr>
        <w:ind w:left="720" w:hanging="360"/>
      </w:pPr>
      <w:rPr>
        <w:color w:val="auto"/>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3" w15:restartNumberingAfterBreak="0">
    <w:nsid w:val="3A0D4DB7"/>
    <w:multiLevelType w:val="hybridMultilevel"/>
    <w:tmpl w:val="701076DE"/>
    <w:lvl w:ilvl="0" w:tplc="90D49B76">
      <w:start w:val="1"/>
      <w:numFmt w:val="decimal"/>
      <w:lvlText w:val="%1."/>
      <w:lvlJc w:val="left"/>
      <w:pPr>
        <w:ind w:left="720" w:hanging="360"/>
      </w:pPr>
      <w:rPr>
        <w:color w:val="auto"/>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4" w15:restartNumberingAfterBreak="0">
    <w:nsid w:val="3E1B47D0"/>
    <w:multiLevelType w:val="hybridMultilevel"/>
    <w:tmpl w:val="824E887C"/>
    <w:lvl w:ilvl="0" w:tplc="1C090005">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5" w15:restartNumberingAfterBreak="0">
    <w:nsid w:val="431131EB"/>
    <w:multiLevelType w:val="hybridMultilevel"/>
    <w:tmpl w:val="916A2822"/>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6" w15:restartNumberingAfterBreak="0">
    <w:nsid w:val="466272FA"/>
    <w:multiLevelType w:val="hybridMultilevel"/>
    <w:tmpl w:val="54C69A80"/>
    <w:lvl w:ilvl="0" w:tplc="90D49B76">
      <w:start w:val="1"/>
      <w:numFmt w:val="decimal"/>
      <w:lvlText w:val="%1."/>
      <w:lvlJc w:val="left"/>
      <w:pPr>
        <w:ind w:left="720" w:hanging="360"/>
      </w:pPr>
      <w:rPr>
        <w:color w:val="auto"/>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7" w15:restartNumberingAfterBreak="0">
    <w:nsid w:val="473D3AE4"/>
    <w:multiLevelType w:val="hybridMultilevel"/>
    <w:tmpl w:val="185616E6"/>
    <w:lvl w:ilvl="0" w:tplc="90D49B76">
      <w:start w:val="1"/>
      <w:numFmt w:val="decimal"/>
      <w:lvlText w:val="%1."/>
      <w:lvlJc w:val="left"/>
      <w:pPr>
        <w:ind w:left="720" w:hanging="360"/>
      </w:pPr>
      <w:rPr>
        <w:color w:val="auto"/>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8" w15:restartNumberingAfterBreak="0">
    <w:nsid w:val="47F130D6"/>
    <w:multiLevelType w:val="hybridMultilevel"/>
    <w:tmpl w:val="85CA1908"/>
    <w:lvl w:ilvl="0" w:tplc="1C09000D">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9" w15:restartNumberingAfterBreak="0">
    <w:nsid w:val="4FC45891"/>
    <w:multiLevelType w:val="hybridMultilevel"/>
    <w:tmpl w:val="D6E839FA"/>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0" w15:restartNumberingAfterBreak="0">
    <w:nsid w:val="524438E6"/>
    <w:multiLevelType w:val="hybridMultilevel"/>
    <w:tmpl w:val="0BFC39E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1" w15:restartNumberingAfterBreak="0">
    <w:nsid w:val="544F2DCC"/>
    <w:multiLevelType w:val="hybridMultilevel"/>
    <w:tmpl w:val="4CA605A2"/>
    <w:lvl w:ilvl="0" w:tplc="90D49B76">
      <w:start w:val="1"/>
      <w:numFmt w:val="decimal"/>
      <w:lvlText w:val="%1."/>
      <w:lvlJc w:val="left"/>
      <w:pPr>
        <w:ind w:left="720" w:hanging="360"/>
      </w:pPr>
      <w:rPr>
        <w:color w:val="auto"/>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2" w15:restartNumberingAfterBreak="0">
    <w:nsid w:val="55E861EE"/>
    <w:multiLevelType w:val="hybridMultilevel"/>
    <w:tmpl w:val="6AA2620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3" w15:restartNumberingAfterBreak="0">
    <w:nsid w:val="56DA31D3"/>
    <w:multiLevelType w:val="hybridMultilevel"/>
    <w:tmpl w:val="38B25F4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4" w15:restartNumberingAfterBreak="0">
    <w:nsid w:val="588104BE"/>
    <w:multiLevelType w:val="hybridMultilevel"/>
    <w:tmpl w:val="3DBCB122"/>
    <w:lvl w:ilvl="0" w:tplc="90D49B76">
      <w:start w:val="1"/>
      <w:numFmt w:val="decimal"/>
      <w:lvlText w:val="%1."/>
      <w:lvlJc w:val="left"/>
      <w:pPr>
        <w:ind w:left="720" w:hanging="360"/>
      </w:pPr>
      <w:rPr>
        <w:color w:val="auto"/>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5" w15:restartNumberingAfterBreak="0">
    <w:nsid w:val="59571D90"/>
    <w:multiLevelType w:val="hybridMultilevel"/>
    <w:tmpl w:val="A7ECA06E"/>
    <w:lvl w:ilvl="0" w:tplc="90D49B76">
      <w:start w:val="1"/>
      <w:numFmt w:val="decimal"/>
      <w:lvlText w:val="%1."/>
      <w:lvlJc w:val="left"/>
      <w:pPr>
        <w:ind w:left="720" w:hanging="360"/>
      </w:pPr>
      <w:rPr>
        <w:color w:val="auto"/>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6" w15:restartNumberingAfterBreak="0">
    <w:nsid w:val="5EEF46D2"/>
    <w:multiLevelType w:val="hybridMultilevel"/>
    <w:tmpl w:val="7188F92A"/>
    <w:lvl w:ilvl="0" w:tplc="90D49B76">
      <w:start w:val="1"/>
      <w:numFmt w:val="decimal"/>
      <w:lvlText w:val="%1."/>
      <w:lvlJc w:val="left"/>
      <w:pPr>
        <w:ind w:left="720" w:hanging="360"/>
      </w:pPr>
      <w:rPr>
        <w:color w:val="auto"/>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7" w15:restartNumberingAfterBreak="0">
    <w:nsid w:val="63CC57BD"/>
    <w:multiLevelType w:val="hybridMultilevel"/>
    <w:tmpl w:val="5F2206F6"/>
    <w:lvl w:ilvl="0" w:tplc="90D49B76">
      <w:start w:val="1"/>
      <w:numFmt w:val="decimal"/>
      <w:lvlText w:val="%1."/>
      <w:lvlJc w:val="left"/>
      <w:pPr>
        <w:ind w:left="720" w:hanging="360"/>
      </w:pPr>
      <w:rPr>
        <w:color w:val="auto"/>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8" w15:restartNumberingAfterBreak="0">
    <w:nsid w:val="65357F9E"/>
    <w:multiLevelType w:val="hybridMultilevel"/>
    <w:tmpl w:val="69F2D370"/>
    <w:lvl w:ilvl="0" w:tplc="1C090005">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9" w15:restartNumberingAfterBreak="0">
    <w:nsid w:val="669B2489"/>
    <w:multiLevelType w:val="hybridMultilevel"/>
    <w:tmpl w:val="5F162AD4"/>
    <w:lvl w:ilvl="0" w:tplc="90D49B76">
      <w:start w:val="1"/>
      <w:numFmt w:val="decimal"/>
      <w:lvlText w:val="%1."/>
      <w:lvlJc w:val="left"/>
      <w:pPr>
        <w:ind w:left="720" w:hanging="360"/>
      </w:pPr>
      <w:rPr>
        <w:color w:val="auto"/>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0" w15:restartNumberingAfterBreak="0">
    <w:nsid w:val="6A550404"/>
    <w:multiLevelType w:val="hybridMultilevel"/>
    <w:tmpl w:val="988A562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1" w15:restartNumberingAfterBreak="0">
    <w:nsid w:val="6C5F4E47"/>
    <w:multiLevelType w:val="hybridMultilevel"/>
    <w:tmpl w:val="662E4AAC"/>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2" w15:restartNumberingAfterBreak="0">
    <w:nsid w:val="7F151C2F"/>
    <w:multiLevelType w:val="hybridMultilevel"/>
    <w:tmpl w:val="DCC286A2"/>
    <w:lvl w:ilvl="0" w:tplc="1C090017">
      <w:start w:val="1"/>
      <w:numFmt w:val="lowerLetter"/>
      <w:lvlText w:val="%1)"/>
      <w:lvlJc w:val="left"/>
      <w:pPr>
        <w:ind w:left="720" w:hanging="360"/>
      </w:pPr>
      <w:rPr>
        <w:rFont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3" w15:restartNumberingAfterBreak="0">
    <w:nsid w:val="7F39085D"/>
    <w:multiLevelType w:val="multilevel"/>
    <w:tmpl w:val="78C0C57E"/>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1143"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num w:numId="1" w16cid:durableId="85880716">
    <w:abstractNumId w:val="43"/>
  </w:num>
  <w:num w:numId="2" w16cid:durableId="719014479">
    <w:abstractNumId w:val="32"/>
  </w:num>
  <w:num w:numId="3" w16cid:durableId="1502112884">
    <w:abstractNumId w:val="30"/>
  </w:num>
  <w:num w:numId="4" w16cid:durableId="286081053">
    <w:abstractNumId w:val="33"/>
  </w:num>
  <w:num w:numId="5" w16cid:durableId="623511641">
    <w:abstractNumId w:val="17"/>
  </w:num>
  <w:num w:numId="6" w16cid:durableId="1682852748">
    <w:abstractNumId w:val="24"/>
  </w:num>
  <w:num w:numId="7" w16cid:durableId="667638650">
    <w:abstractNumId w:val="38"/>
  </w:num>
  <w:num w:numId="8" w16cid:durableId="958604161">
    <w:abstractNumId w:val="9"/>
  </w:num>
  <w:num w:numId="9" w16cid:durableId="524447113">
    <w:abstractNumId w:val="21"/>
  </w:num>
  <w:num w:numId="10" w16cid:durableId="1599831957">
    <w:abstractNumId w:val="5"/>
  </w:num>
  <w:num w:numId="11" w16cid:durableId="817069156">
    <w:abstractNumId w:val="7"/>
  </w:num>
  <w:num w:numId="12" w16cid:durableId="1809469616">
    <w:abstractNumId w:val="39"/>
  </w:num>
  <w:num w:numId="13" w16cid:durableId="107508142">
    <w:abstractNumId w:val="12"/>
  </w:num>
  <w:num w:numId="14" w16cid:durableId="1845125376">
    <w:abstractNumId w:val="26"/>
  </w:num>
  <w:num w:numId="15" w16cid:durableId="70391555">
    <w:abstractNumId w:val="14"/>
  </w:num>
  <w:num w:numId="16" w16cid:durableId="1120343517">
    <w:abstractNumId w:val="15"/>
  </w:num>
  <w:num w:numId="17" w16cid:durableId="1416048448">
    <w:abstractNumId w:val="8"/>
  </w:num>
  <w:num w:numId="18" w16cid:durableId="899248036">
    <w:abstractNumId w:val="23"/>
  </w:num>
  <w:num w:numId="19" w16cid:durableId="698117810">
    <w:abstractNumId w:val="41"/>
  </w:num>
  <w:num w:numId="20" w16cid:durableId="1221942337">
    <w:abstractNumId w:val="19"/>
  </w:num>
  <w:num w:numId="21" w16cid:durableId="316420210">
    <w:abstractNumId w:val="25"/>
  </w:num>
  <w:num w:numId="22" w16cid:durableId="1280067695">
    <w:abstractNumId w:val="6"/>
  </w:num>
  <w:num w:numId="23" w16cid:durableId="137844693">
    <w:abstractNumId w:val="11"/>
  </w:num>
  <w:num w:numId="24" w16cid:durableId="364333841">
    <w:abstractNumId w:val="42"/>
  </w:num>
  <w:num w:numId="25" w16cid:durableId="1502507597">
    <w:abstractNumId w:val="13"/>
  </w:num>
  <w:num w:numId="26" w16cid:durableId="50353154">
    <w:abstractNumId w:val="34"/>
  </w:num>
  <w:num w:numId="27" w16cid:durableId="494338672">
    <w:abstractNumId w:val="10"/>
  </w:num>
  <w:num w:numId="28" w16cid:durableId="1143279997">
    <w:abstractNumId w:val="27"/>
  </w:num>
  <w:num w:numId="29" w16cid:durableId="1604266918">
    <w:abstractNumId w:val="18"/>
  </w:num>
  <w:num w:numId="30" w16cid:durableId="1998998376">
    <w:abstractNumId w:val="37"/>
  </w:num>
  <w:num w:numId="31" w16cid:durableId="1471288339">
    <w:abstractNumId w:val="36"/>
  </w:num>
  <w:num w:numId="32" w16cid:durableId="2096979097">
    <w:abstractNumId w:val="16"/>
  </w:num>
  <w:num w:numId="33" w16cid:durableId="1080568048">
    <w:abstractNumId w:val="31"/>
  </w:num>
  <w:num w:numId="34" w16cid:durableId="1134785934">
    <w:abstractNumId w:val="22"/>
  </w:num>
  <w:num w:numId="35" w16cid:durableId="1017846200">
    <w:abstractNumId w:val="35"/>
  </w:num>
  <w:num w:numId="36" w16cid:durableId="1964463626">
    <w:abstractNumId w:val="20"/>
  </w:num>
  <w:num w:numId="37" w16cid:durableId="11608806">
    <w:abstractNumId w:val="29"/>
  </w:num>
  <w:num w:numId="38" w16cid:durableId="358896535">
    <w:abstractNumId w:val="28"/>
  </w:num>
  <w:num w:numId="39" w16cid:durableId="1036466372">
    <w:abstractNumId w:val="40"/>
  </w:num>
  <w:num w:numId="40" w16cid:durableId="647632799">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displayBackgroundShape/>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4F8D"/>
    <w:rsid w:val="00000348"/>
    <w:rsid w:val="000005CE"/>
    <w:rsid w:val="000006B0"/>
    <w:rsid w:val="000016C9"/>
    <w:rsid w:val="00001EE4"/>
    <w:rsid w:val="00002360"/>
    <w:rsid w:val="0000282C"/>
    <w:rsid w:val="00003096"/>
    <w:rsid w:val="000031BE"/>
    <w:rsid w:val="00003278"/>
    <w:rsid w:val="000033C7"/>
    <w:rsid w:val="00003445"/>
    <w:rsid w:val="00003619"/>
    <w:rsid w:val="00003ADA"/>
    <w:rsid w:val="00004709"/>
    <w:rsid w:val="0000483D"/>
    <w:rsid w:val="00004A37"/>
    <w:rsid w:val="00004D91"/>
    <w:rsid w:val="00004E52"/>
    <w:rsid w:val="00004E8C"/>
    <w:rsid w:val="0000523D"/>
    <w:rsid w:val="00005CAF"/>
    <w:rsid w:val="000071FA"/>
    <w:rsid w:val="0000744B"/>
    <w:rsid w:val="0000769A"/>
    <w:rsid w:val="00007722"/>
    <w:rsid w:val="000078AD"/>
    <w:rsid w:val="000123E2"/>
    <w:rsid w:val="000132FF"/>
    <w:rsid w:val="00013AF9"/>
    <w:rsid w:val="00013D3F"/>
    <w:rsid w:val="00013F33"/>
    <w:rsid w:val="0001437F"/>
    <w:rsid w:val="00014983"/>
    <w:rsid w:val="0001569F"/>
    <w:rsid w:val="000160A2"/>
    <w:rsid w:val="00017362"/>
    <w:rsid w:val="00017C7B"/>
    <w:rsid w:val="00022172"/>
    <w:rsid w:val="00023D7C"/>
    <w:rsid w:val="000248C1"/>
    <w:rsid w:val="000248CE"/>
    <w:rsid w:val="000257FA"/>
    <w:rsid w:val="0002688E"/>
    <w:rsid w:val="000278BA"/>
    <w:rsid w:val="00027DBD"/>
    <w:rsid w:val="0003199A"/>
    <w:rsid w:val="000319A7"/>
    <w:rsid w:val="00031D77"/>
    <w:rsid w:val="00032EC1"/>
    <w:rsid w:val="00033CF0"/>
    <w:rsid w:val="00034AC3"/>
    <w:rsid w:val="00035335"/>
    <w:rsid w:val="00035479"/>
    <w:rsid w:val="000355A0"/>
    <w:rsid w:val="00036626"/>
    <w:rsid w:val="00036ECF"/>
    <w:rsid w:val="000370C3"/>
    <w:rsid w:val="0003743E"/>
    <w:rsid w:val="00037F8C"/>
    <w:rsid w:val="00040FD2"/>
    <w:rsid w:val="00041063"/>
    <w:rsid w:val="00041202"/>
    <w:rsid w:val="0004196D"/>
    <w:rsid w:val="00041F66"/>
    <w:rsid w:val="000428D0"/>
    <w:rsid w:val="00042BFE"/>
    <w:rsid w:val="00042DA2"/>
    <w:rsid w:val="0004324B"/>
    <w:rsid w:val="000450D1"/>
    <w:rsid w:val="000468E4"/>
    <w:rsid w:val="00046E64"/>
    <w:rsid w:val="0004791F"/>
    <w:rsid w:val="000505DC"/>
    <w:rsid w:val="00050862"/>
    <w:rsid w:val="00050915"/>
    <w:rsid w:val="00050F57"/>
    <w:rsid w:val="00051307"/>
    <w:rsid w:val="0005165F"/>
    <w:rsid w:val="00052045"/>
    <w:rsid w:val="00054345"/>
    <w:rsid w:val="00054C42"/>
    <w:rsid w:val="000550A8"/>
    <w:rsid w:val="00055579"/>
    <w:rsid w:val="000558A4"/>
    <w:rsid w:val="000564E8"/>
    <w:rsid w:val="00056A70"/>
    <w:rsid w:val="00056F31"/>
    <w:rsid w:val="00056F3E"/>
    <w:rsid w:val="000573C2"/>
    <w:rsid w:val="00057B78"/>
    <w:rsid w:val="00060A42"/>
    <w:rsid w:val="000637E9"/>
    <w:rsid w:val="00064872"/>
    <w:rsid w:val="000652FA"/>
    <w:rsid w:val="0006609A"/>
    <w:rsid w:val="000660F9"/>
    <w:rsid w:val="0006738C"/>
    <w:rsid w:val="00067CE1"/>
    <w:rsid w:val="00067DBF"/>
    <w:rsid w:val="00070461"/>
    <w:rsid w:val="00070750"/>
    <w:rsid w:val="00070B64"/>
    <w:rsid w:val="0007108A"/>
    <w:rsid w:val="00072E97"/>
    <w:rsid w:val="000730B4"/>
    <w:rsid w:val="00073492"/>
    <w:rsid w:val="00074025"/>
    <w:rsid w:val="00074713"/>
    <w:rsid w:val="00075B00"/>
    <w:rsid w:val="0007675F"/>
    <w:rsid w:val="00080079"/>
    <w:rsid w:val="000808E6"/>
    <w:rsid w:val="00081066"/>
    <w:rsid w:val="000822F0"/>
    <w:rsid w:val="00082686"/>
    <w:rsid w:val="000826A6"/>
    <w:rsid w:val="000826F7"/>
    <w:rsid w:val="00082953"/>
    <w:rsid w:val="000829CE"/>
    <w:rsid w:val="000840BD"/>
    <w:rsid w:val="00084A65"/>
    <w:rsid w:val="00084B0F"/>
    <w:rsid w:val="00085085"/>
    <w:rsid w:val="000857CF"/>
    <w:rsid w:val="00087564"/>
    <w:rsid w:val="00087577"/>
    <w:rsid w:val="000915D6"/>
    <w:rsid w:val="000921EA"/>
    <w:rsid w:val="0009269B"/>
    <w:rsid w:val="00093452"/>
    <w:rsid w:val="000946CA"/>
    <w:rsid w:val="000957D7"/>
    <w:rsid w:val="0009626F"/>
    <w:rsid w:val="000A02B8"/>
    <w:rsid w:val="000A0BE2"/>
    <w:rsid w:val="000A2203"/>
    <w:rsid w:val="000A3B90"/>
    <w:rsid w:val="000A48BE"/>
    <w:rsid w:val="000A512A"/>
    <w:rsid w:val="000A52B9"/>
    <w:rsid w:val="000A5B44"/>
    <w:rsid w:val="000A61BE"/>
    <w:rsid w:val="000A62DA"/>
    <w:rsid w:val="000A719D"/>
    <w:rsid w:val="000A7B67"/>
    <w:rsid w:val="000A7E13"/>
    <w:rsid w:val="000B021C"/>
    <w:rsid w:val="000B1F57"/>
    <w:rsid w:val="000B266D"/>
    <w:rsid w:val="000B2B85"/>
    <w:rsid w:val="000B30A1"/>
    <w:rsid w:val="000B3A43"/>
    <w:rsid w:val="000B45F1"/>
    <w:rsid w:val="000B49CA"/>
    <w:rsid w:val="000B4CC9"/>
    <w:rsid w:val="000B4CCA"/>
    <w:rsid w:val="000B6208"/>
    <w:rsid w:val="000B654C"/>
    <w:rsid w:val="000B6AC1"/>
    <w:rsid w:val="000B70EB"/>
    <w:rsid w:val="000B723B"/>
    <w:rsid w:val="000C018C"/>
    <w:rsid w:val="000C02CE"/>
    <w:rsid w:val="000C102E"/>
    <w:rsid w:val="000C1812"/>
    <w:rsid w:val="000C3921"/>
    <w:rsid w:val="000C3DAE"/>
    <w:rsid w:val="000C3DBD"/>
    <w:rsid w:val="000C4F5C"/>
    <w:rsid w:val="000C52DD"/>
    <w:rsid w:val="000C5F0B"/>
    <w:rsid w:val="000C634D"/>
    <w:rsid w:val="000C64AF"/>
    <w:rsid w:val="000C64D4"/>
    <w:rsid w:val="000C79B4"/>
    <w:rsid w:val="000C7E14"/>
    <w:rsid w:val="000D06E6"/>
    <w:rsid w:val="000D0F5E"/>
    <w:rsid w:val="000D10E1"/>
    <w:rsid w:val="000D1771"/>
    <w:rsid w:val="000D3D81"/>
    <w:rsid w:val="000D4564"/>
    <w:rsid w:val="000D489F"/>
    <w:rsid w:val="000D4F8F"/>
    <w:rsid w:val="000D5052"/>
    <w:rsid w:val="000E08BA"/>
    <w:rsid w:val="000E0AA1"/>
    <w:rsid w:val="000E1117"/>
    <w:rsid w:val="000E2D51"/>
    <w:rsid w:val="000E31F0"/>
    <w:rsid w:val="000E381F"/>
    <w:rsid w:val="000E3CF2"/>
    <w:rsid w:val="000E3E69"/>
    <w:rsid w:val="000E5A2F"/>
    <w:rsid w:val="000E637C"/>
    <w:rsid w:val="000E6390"/>
    <w:rsid w:val="000E6F62"/>
    <w:rsid w:val="000F08D1"/>
    <w:rsid w:val="000F09EE"/>
    <w:rsid w:val="000F0A8F"/>
    <w:rsid w:val="000F0DDD"/>
    <w:rsid w:val="000F202E"/>
    <w:rsid w:val="000F45EA"/>
    <w:rsid w:val="000F512F"/>
    <w:rsid w:val="000F6ADD"/>
    <w:rsid w:val="000F6B44"/>
    <w:rsid w:val="000F6C29"/>
    <w:rsid w:val="000F6F6E"/>
    <w:rsid w:val="000F7124"/>
    <w:rsid w:val="000F7724"/>
    <w:rsid w:val="0010064D"/>
    <w:rsid w:val="00100BCA"/>
    <w:rsid w:val="00100E53"/>
    <w:rsid w:val="00101BFF"/>
    <w:rsid w:val="0010201C"/>
    <w:rsid w:val="0010203C"/>
    <w:rsid w:val="0010332A"/>
    <w:rsid w:val="00103364"/>
    <w:rsid w:val="00105AC1"/>
    <w:rsid w:val="00107024"/>
    <w:rsid w:val="00107C97"/>
    <w:rsid w:val="0011097E"/>
    <w:rsid w:val="00111541"/>
    <w:rsid w:val="0011217B"/>
    <w:rsid w:val="0011285E"/>
    <w:rsid w:val="00112F8B"/>
    <w:rsid w:val="00113EA6"/>
    <w:rsid w:val="00114829"/>
    <w:rsid w:val="00114CBD"/>
    <w:rsid w:val="0011704A"/>
    <w:rsid w:val="001174EF"/>
    <w:rsid w:val="00117B4E"/>
    <w:rsid w:val="001200F7"/>
    <w:rsid w:val="00120A4C"/>
    <w:rsid w:val="001210B3"/>
    <w:rsid w:val="00121C21"/>
    <w:rsid w:val="00121D70"/>
    <w:rsid w:val="00122745"/>
    <w:rsid w:val="00122829"/>
    <w:rsid w:val="00122A27"/>
    <w:rsid w:val="00123D0E"/>
    <w:rsid w:val="00124530"/>
    <w:rsid w:val="001257C8"/>
    <w:rsid w:val="001268DE"/>
    <w:rsid w:val="00126FE2"/>
    <w:rsid w:val="001275DB"/>
    <w:rsid w:val="00130252"/>
    <w:rsid w:val="00131C18"/>
    <w:rsid w:val="001320A2"/>
    <w:rsid w:val="00132C76"/>
    <w:rsid w:val="00134281"/>
    <w:rsid w:val="00134C48"/>
    <w:rsid w:val="00135541"/>
    <w:rsid w:val="0013753E"/>
    <w:rsid w:val="00137C78"/>
    <w:rsid w:val="001402F0"/>
    <w:rsid w:val="001405B4"/>
    <w:rsid w:val="00140657"/>
    <w:rsid w:val="0014087E"/>
    <w:rsid w:val="00142070"/>
    <w:rsid w:val="00142881"/>
    <w:rsid w:val="001429FC"/>
    <w:rsid w:val="0014312E"/>
    <w:rsid w:val="00144583"/>
    <w:rsid w:val="001450EA"/>
    <w:rsid w:val="00145600"/>
    <w:rsid w:val="00146CE4"/>
    <w:rsid w:val="0014732E"/>
    <w:rsid w:val="001476E5"/>
    <w:rsid w:val="0015022C"/>
    <w:rsid w:val="00150320"/>
    <w:rsid w:val="00150322"/>
    <w:rsid w:val="001507B5"/>
    <w:rsid w:val="0015273F"/>
    <w:rsid w:val="00153540"/>
    <w:rsid w:val="001546AB"/>
    <w:rsid w:val="001549D3"/>
    <w:rsid w:val="00154E79"/>
    <w:rsid w:val="00154EC8"/>
    <w:rsid w:val="00156051"/>
    <w:rsid w:val="001574F5"/>
    <w:rsid w:val="00163209"/>
    <w:rsid w:val="00164058"/>
    <w:rsid w:val="00164BB6"/>
    <w:rsid w:val="001657CD"/>
    <w:rsid w:val="00166195"/>
    <w:rsid w:val="001663AA"/>
    <w:rsid w:val="00166419"/>
    <w:rsid w:val="00166710"/>
    <w:rsid w:val="00166F5D"/>
    <w:rsid w:val="001706E8"/>
    <w:rsid w:val="001711FF"/>
    <w:rsid w:val="00172E1A"/>
    <w:rsid w:val="00172EDC"/>
    <w:rsid w:val="00173DD1"/>
    <w:rsid w:val="00174805"/>
    <w:rsid w:val="00175596"/>
    <w:rsid w:val="00176CA4"/>
    <w:rsid w:val="00177479"/>
    <w:rsid w:val="001800EC"/>
    <w:rsid w:val="00180532"/>
    <w:rsid w:val="001813D0"/>
    <w:rsid w:val="00181E31"/>
    <w:rsid w:val="0018267A"/>
    <w:rsid w:val="00183099"/>
    <w:rsid w:val="001830EF"/>
    <w:rsid w:val="001839A5"/>
    <w:rsid w:val="00183BDC"/>
    <w:rsid w:val="00184BFD"/>
    <w:rsid w:val="00184D9D"/>
    <w:rsid w:val="00184E31"/>
    <w:rsid w:val="00185005"/>
    <w:rsid w:val="001860BF"/>
    <w:rsid w:val="00186E45"/>
    <w:rsid w:val="00187177"/>
    <w:rsid w:val="00187D6F"/>
    <w:rsid w:val="00190119"/>
    <w:rsid w:val="00190821"/>
    <w:rsid w:val="001908AE"/>
    <w:rsid w:val="00191DE2"/>
    <w:rsid w:val="0019235A"/>
    <w:rsid w:val="0019265D"/>
    <w:rsid w:val="00193757"/>
    <w:rsid w:val="00193D9C"/>
    <w:rsid w:val="00193DC3"/>
    <w:rsid w:val="0019471E"/>
    <w:rsid w:val="0019483B"/>
    <w:rsid w:val="0019494D"/>
    <w:rsid w:val="00195160"/>
    <w:rsid w:val="00195256"/>
    <w:rsid w:val="001955AD"/>
    <w:rsid w:val="00196A22"/>
    <w:rsid w:val="00196D05"/>
    <w:rsid w:val="001976FA"/>
    <w:rsid w:val="001A2B3C"/>
    <w:rsid w:val="001A2F52"/>
    <w:rsid w:val="001A30FF"/>
    <w:rsid w:val="001A33C1"/>
    <w:rsid w:val="001A469C"/>
    <w:rsid w:val="001A49D6"/>
    <w:rsid w:val="001A4C75"/>
    <w:rsid w:val="001A4CB2"/>
    <w:rsid w:val="001A5481"/>
    <w:rsid w:val="001A5751"/>
    <w:rsid w:val="001A57B0"/>
    <w:rsid w:val="001A5BA6"/>
    <w:rsid w:val="001A5D21"/>
    <w:rsid w:val="001A5F5D"/>
    <w:rsid w:val="001A65E8"/>
    <w:rsid w:val="001A6A5A"/>
    <w:rsid w:val="001B03A4"/>
    <w:rsid w:val="001B08CF"/>
    <w:rsid w:val="001B0A82"/>
    <w:rsid w:val="001B198A"/>
    <w:rsid w:val="001B1F56"/>
    <w:rsid w:val="001B247C"/>
    <w:rsid w:val="001B248D"/>
    <w:rsid w:val="001B33F7"/>
    <w:rsid w:val="001B343C"/>
    <w:rsid w:val="001B3A91"/>
    <w:rsid w:val="001B3BAF"/>
    <w:rsid w:val="001B4686"/>
    <w:rsid w:val="001B4DA4"/>
    <w:rsid w:val="001B6758"/>
    <w:rsid w:val="001B6767"/>
    <w:rsid w:val="001B75E4"/>
    <w:rsid w:val="001B75EA"/>
    <w:rsid w:val="001B7877"/>
    <w:rsid w:val="001C0EB7"/>
    <w:rsid w:val="001C10F6"/>
    <w:rsid w:val="001C12FE"/>
    <w:rsid w:val="001C1375"/>
    <w:rsid w:val="001C17C0"/>
    <w:rsid w:val="001C1F1E"/>
    <w:rsid w:val="001C22D7"/>
    <w:rsid w:val="001C29D4"/>
    <w:rsid w:val="001C3AB5"/>
    <w:rsid w:val="001C4669"/>
    <w:rsid w:val="001C602E"/>
    <w:rsid w:val="001C6C5F"/>
    <w:rsid w:val="001D123F"/>
    <w:rsid w:val="001D1A1C"/>
    <w:rsid w:val="001D1B06"/>
    <w:rsid w:val="001D2029"/>
    <w:rsid w:val="001D2179"/>
    <w:rsid w:val="001D2780"/>
    <w:rsid w:val="001D27D3"/>
    <w:rsid w:val="001D37A2"/>
    <w:rsid w:val="001D3ACA"/>
    <w:rsid w:val="001D42B4"/>
    <w:rsid w:val="001D4F4F"/>
    <w:rsid w:val="001D5A70"/>
    <w:rsid w:val="001D5EC3"/>
    <w:rsid w:val="001D697A"/>
    <w:rsid w:val="001E20BD"/>
    <w:rsid w:val="001E240B"/>
    <w:rsid w:val="001E2836"/>
    <w:rsid w:val="001E307B"/>
    <w:rsid w:val="001E3DCA"/>
    <w:rsid w:val="001E5220"/>
    <w:rsid w:val="001E561E"/>
    <w:rsid w:val="001E5D9E"/>
    <w:rsid w:val="001E5F66"/>
    <w:rsid w:val="001E74D2"/>
    <w:rsid w:val="001F0C00"/>
    <w:rsid w:val="001F1408"/>
    <w:rsid w:val="001F1511"/>
    <w:rsid w:val="001F18AE"/>
    <w:rsid w:val="001F193A"/>
    <w:rsid w:val="001F2455"/>
    <w:rsid w:val="001F2559"/>
    <w:rsid w:val="001F2693"/>
    <w:rsid w:val="001F330A"/>
    <w:rsid w:val="001F341F"/>
    <w:rsid w:val="001F3A3D"/>
    <w:rsid w:val="001F45A9"/>
    <w:rsid w:val="001F56D1"/>
    <w:rsid w:val="001F579F"/>
    <w:rsid w:val="001F5E7E"/>
    <w:rsid w:val="001F6BD9"/>
    <w:rsid w:val="001F6FAA"/>
    <w:rsid w:val="001F747A"/>
    <w:rsid w:val="001F75E6"/>
    <w:rsid w:val="001F773B"/>
    <w:rsid w:val="002000D2"/>
    <w:rsid w:val="002007CE"/>
    <w:rsid w:val="0020194D"/>
    <w:rsid w:val="00202CA7"/>
    <w:rsid w:val="00202EB0"/>
    <w:rsid w:val="00203878"/>
    <w:rsid w:val="00203946"/>
    <w:rsid w:val="00203A92"/>
    <w:rsid w:val="0020488F"/>
    <w:rsid w:val="0020492D"/>
    <w:rsid w:val="00204B98"/>
    <w:rsid w:val="00204C89"/>
    <w:rsid w:val="00204FBE"/>
    <w:rsid w:val="00205D47"/>
    <w:rsid w:val="00207296"/>
    <w:rsid w:val="002075CC"/>
    <w:rsid w:val="00207CA4"/>
    <w:rsid w:val="0021004E"/>
    <w:rsid w:val="00210698"/>
    <w:rsid w:val="0021089F"/>
    <w:rsid w:val="00210EBD"/>
    <w:rsid w:val="00211474"/>
    <w:rsid w:val="00211687"/>
    <w:rsid w:val="00212735"/>
    <w:rsid w:val="0021394A"/>
    <w:rsid w:val="00214054"/>
    <w:rsid w:val="0021426B"/>
    <w:rsid w:val="00214289"/>
    <w:rsid w:val="00214A65"/>
    <w:rsid w:val="002152F6"/>
    <w:rsid w:val="002155F7"/>
    <w:rsid w:val="002161F0"/>
    <w:rsid w:val="002163AF"/>
    <w:rsid w:val="00216768"/>
    <w:rsid w:val="00216A91"/>
    <w:rsid w:val="00216DBC"/>
    <w:rsid w:val="00217CDF"/>
    <w:rsid w:val="00220108"/>
    <w:rsid w:val="00220691"/>
    <w:rsid w:val="00220E4C"/>
    <w:rsid w:val="002216E1"/>
    <w:rsid w:val="00221984"/>
    <w:rsid w:val="00222FBE"/>
    <w:rsid w:val="0022372F"/>
    <w:rsid w:val="002242DE"/>
    <w:rsid w:val="0022466C"/>
    <w:rsid w:val="00224BD1"/>
    <w:rsid w:val="00224F4B"/>
    <w:rsid w:val="00225A0A"/>
    <w:rsid w:val="00225C7F"/>
    <w:rsid w:val="00226100"/>
    <w:rsid w:val="0022742B"/>
    <w:rsid w:val="002275A5"/>
    <w:rsid w:val="00227ED4"/>
    <w:rsid w:val="002309F3"/>
    <w:rsid w:val="00231142"/>
    <w:rsid w:val="00231D07"/>
    <w:rsid w:val="00232625"/>
    <w:rsid w:val="00232713"/>
    <w:rsid w:val="0023286B"/>
    <w:rsid w:val="00233E2B"/>
    <w:rsid w:val="00234668"/>
    <w:rsid w:val="0023502E"/>
    <w:rsid w:val="002370F4"/>
    <w:rsid w:val="0023744B"/>
    <w:rsid w:val="00237F98"/>
    <w:rsid w:val="00240584"/>
    <w:rsid w:val="0024123B"/>
    <w:rsid w:val="002417EA"/>
    <w:rsid w:val="00241D9D"/>
    <w:rsid w:val="00245051"/>
    <w:rsid w:val="002450D7"/>
    <w:rsid w:val="002452A0"/>
    <w:rsid w:val="0024537C"/>
    <w:rsid w:val="00245AF4"/>
    <w:rsid w:val="00245C73"/>
    <w:rsid w:val="00246040"/>
    <w:rsid w:val="00246415"/>
    <w:rsid w:val="0024681D"/>
    <w:rsid w:val="002477A2"/>
    <w:rsid w:val="0025007F"/>
    <w:rsid w:val="0025073A"/>
    <w:rsid w:val="00250787"/>
    <w:rsid w:val="002528D3"/>
    <w:rsid w:val="00252C11"/>
    <w:rsid w:val="00252DBA"/>
    <w:rsid w:val="0025448A"/>
    <w:rsid w:val="0025486C"/>
    <w:rsid w:val="00255024"/>
    <w:rsid w:val="002559FB"/>
    <w:rsid w:val="0025630E"/>
    <w:rsid w:val="002568C7"/>
    <w:rsid w:val="00256A50"/>
    <w:rsid w:val="002571D8"/>
    <w:rsid w:val="002628AE"/>
    <w:rsid w:val="00262F36"/>
    <w:rsid w:val="00263617"/>
    <w:rsid w:val="00264222"/>
    <w:rsid w:val="002642AD"/>
    <w:rsid w:val="002644BA"/>
    <w:rsid w:val="002646EF"/>
    <w:rsid w:val="002663CB"/>
    <w:rsid w:val="002669A4"/>
    <w:rsid w:val="0027027F"/>
    <w:rsid w:val="00271E6C"/>
    <w:rsid w:val="002728E7"/>
    <w:rsid w:val="00272C15"/>
    <w:rsid w:val="00272E7F"/>
    <w:rsid w:val="00273BB2"/>
    <w:rsid w:val="00273DDC"/>
    <w:rsid w:val="00274646"/>
    <w:rsid w:val="00274FFA"/>
    <w:rsid w:val="0027609F"/>
    <w:rsid w:val="00276100"/>
    <w:rsid w:val="00276F77"/>
    <w:rsid w:val="0027784E"/>
    <w:rsid w:val="002807C3"/>
    <w:rsid w:val="00280806"/>
    <w:rsid w:val="00280987"/>
    <w:rsid w:val="00280EAB"/>
    <w:rsid w:val="002815A7"/>
    <w:rsid w:val="00281E23"/>
    <w:rsid w:val="00282173"/>
    <w:rsid w:val="00282376"/>
    <w:rsid w:val="002828CD"/>
    <w:rsid w:val="0028297D"/>
    <w:rsid w:val="00283227"/>
    <w:rsid w:val="00285116"/>
    <w:rsid w:val="00285F40"/>
    <w:rsid w:val="00286395"/>
    <w:rsid w:val="0028753C"/>
    <w:rsid w:val="00290DD0"/>
    <w:rsid w:val="002910E1"/>
    <w:rsid w:val="002913C2"/>
    <w:rsid w:val="002916DF"/>
    <w:rsid w:val="00291856"/>
    <w:rsid w:val="00292613"/>
    <w:rsid w:val="002933E1"/>
    <w:rsid w:val="00293493"/>
    <w:rsid w:val="00293F03"/>
    <w:rsid w:val="002A0950"/>
    <w:rsid w:val="002A0A20"/>
    <w:rsid w:val="002A0C4D"/>
    <w:rsid w:val="002A139B"/>
    <w:rsid w:val="002A1F28"/>
    <w:rsid w:val="002A25AA"/>
    <w:rsid w:val="002A2607"/>
    <w:rsid w:val="002A2B59"/>
    <w:rsid w:val="002A306D"/>
    <w:rsid w:val="002A307E"/>
    <w:rsid w:val="002A3684"/>
    <w:rsid w:val="002A5036"/>
    <w:rsid w:val="002A5958"/>
    <w:rsid w:val="002B07BD"/>
    <w:rsid w:val="002B20C7"/>
    <w:rsid w:val="002B2261"/>
    <w:rsid w:val="002B2700"/>
    <w:rsid w:val="002B2EFC"/>
    <w:rsid w:val="002B3DDD"/>
    <w:rsid w:val="002B4543"/>
    <w:rsid w:val="002B470B"/>
    <w:rsid w:val="002B5CE5"/>
    <w:rsid w:val="002B5EF8"/>
    <w:rsid w:val="002B6B01"/>
    <w:rsid w:val="002B70AB"/>
    <w:rsid w:val="002B71EF"/>
    <w:rsid w:val="002C10AC"/>
    <w:rsid w:val="002C3EF9"/>
    <w:rsid w:val="002C407F"/>
    <w:rsid w:val="002C49AB"/>
    <w:rsid w:val="002C4CFF"/>
    <w:rsid w:val="002C53B4"/>
    <w:rsid w:val="002C6A1B"/>
    <w:rsid w:val="002C7A5D"/>
    <w:rsid w:val="002C7AAB"/>
    <w:rsid w:val="002D023F"/>
    <w:rsid w:val="002D087A"/>
    <w:rsid w:val="002D0C25"/>
    <w:rsid w:val="002D28A3"/>
    <w:rsid w:val="002D2B3F"/>
    <w:rsid w:val="002D2FA2"/>
    <w:rsid w:val="002D32DA"/>
    <w:rsid w:val="002D3958"/>
    <w:rsid w:val="002D3B1F"/>
    <w:rsid w:val="002D3F74"/>
    <w:rsid w:val="002D4A9B"/>
    <w:rsid w:val="002D5210"/>
    <w:rsid w:val="002D71CD"/>
    <w:rsid w:val="002D7597"/>
    <w:rsid w:val="002D7C6B"/>
    <w:rsid w:val="002D7E6B"/>
    <w:rsid w:val="002D7F39"/>
    <w:rsid w:val="002E05D5"/>
    <w:rsid w:val="002E1A6B"/>
    <w:rsid w:val="002E1DEE"/>
    <w:rsid w:val="002E1F96"/>
    <w:rsid w:val="002E259E"/>
    <w:rsid w:val="002E3DCC"/>
    <w:rsid w:val="002E3FB1"/>
    <w:rsid w:val="002E56BD"/>
    <w:rsid w:val="002E5842"/>
    <w:rsid w:val="002F078A"/>
    <w:rsid w:val="002F0DB3"/>
    <w:rsid w:val="002F10E5"/>
    <w:rsid w:val="002F17F3"/>
    <w:rsid w:val="002F1CEF"/>
    <w:rsid w:val="002F21A4"/>
    <w:rsid w:val="002F2433"/>
    <w:rsid w:val="002F245F"/>
    <w:rsid w:val="002F25A3"/>
    <w:rsid w:val="002F2777"/>
    <w:rsid w:val="002F27D5"/>
    <w:rsid w:val="002F2B28"/>
    <w:rsid w:val="002F2E9D"/>
    <w:rsid w:val="002F3B8C"/>
    <w:rsid w:val="002F434B"/>
    <w:rsid w:val="002F448B"/>
    <w:rsid w:val="002F4AE4"/>
    <w:rsid w:val="002F67D5"/>
    <w:rsid w:val="002F75AE"/>
    <w:rsid w:val="002F77CC"/>
    <w:rsid w:val="002F7C29"/>
    <w:rsid w:val="003006B2"/>
    <w:rsid w:val="00300D61"/>
    <w:rsid w:val="003010E0"/>
    <w:rsid w:val="00302B11"/>
    <w:rsid w:val="00302DF3"/>
    <w:rsid w:val="003058D2"/>
    <w:rsid w:val="00306F69"/>
    <w:rsid w:val="003073A3"/>
    <w:rsid w:val="00307629"/>
    <w:rsid w:val="0030777E"/>
    <w:rsid w:val="00310651"/>
    <w:rsid w:val="003106F7"/>
    <w:rsid w:val="00310A5D"/>
    <w:rsid w:val="00310BA0"/>
    <w:rsid w:val="00311B7C"/>
    <w:rsid w:val="00313B21"/>
    <w:rsid w:val="00314702"/>
    <w:rsid w:val="0031532D"/>
    <w:rsid w:val="00315908"/>
    <w:rsid w:val="00317432"/>
    <w:rsid w:val="0032022C"/>
    <w:rsid w:val="003202E7"/>
    <w:rsid w:val="0032078C"/>
    <w:rsid w:val="00320795"/>
    <w:rsid w:val="00321B99"/>
    <w:rsid w:val="00321E12"/>
    <w:rsid w:val="00322D5D"/>
    <w:rsid w:val="00323060"/>
    <w:rsid w:val="00323D60"/>
    <w:rsid w:val="00324CBB"/>
    <w:rsid w:val="00326473"/>
    <w:rsid w:val="00327633"/>
    <w:rsid w:val="00327B2F"/>
    <w:rsid w:val="0033179E"/>
    <w:rsid w:val="00333323"/>
    <w:rsid w:val="00334177"/>
    <w:rsid w:val="003344A4"/>
    <w:rsid w:val="00335EA3"/>
    <w:rsid w:val="00335FB0"/>
    <w:rsid w:val="003416BD"/>
    <w:rsid w:val="0034280D"/>
    <w:rsid w:val="003428DA"/>
    <w:rsid w:val="00342BAD"/>
    <w:rsid w:val="003434C6"/>
    <w:rsid w:val="003435C0"/>
    <w:rsid w:val="00343635"/>
    <w:rsid w:val="0034385A"/>
    <w:rsid w:val="00344749"/>
    <w:rsid w:val="003449FD"/>
    <w:rsid w:val="003456C8"/>
    <w:rsid w:val="00345B4D"/>
    <w:rsid w:val="00350461"/>
    <w:rsid w:val="00350992"/>
    <w:rsid w:val="00350E30"/>
    <w:rsid w:val="003519B7"/>
    <w:rsid w:val="00352876"/>
    <w:rsid w:val="0035315E"/>
    <w:rsid w:val="00353426"/>
    <w:rsid w:val="00353555"/>
    <w:rsid w:val="00353F34"/>
    <w:rsid w:val="003540F0"/>
    <w:rsid w:val="003559B7"/>
    <w:rsid w:val="00355A7C"/>
    <w:rsid w:val="00355E45"/>
    <w:rsid w:val="003560F7"/>
    <w:rsid w:val="00356DD4"/>
    <w:rsid w:val="00356EAD"/>
    <w:rsid w:val="00357024"/>
    <w:rsid w:val="00357050"/>
    <w:rsid w:val="00360552"/>
    <w:rsid w:val="0036213A"/>
    <w:rsid w:val="003627FB"/>
    <w:rsid w:val="0036378B"/>
    <w:rsid w:val="00363A20"/>
    <w:rsid w:val="003652AB"/>
    <w:rsid w:val="00365483"/>
    <w:rsid w:val="00365807"/>
    <w:rsid w:val="00365BFF"/>
    <w:rsid w:val="003664F2"/>
    <w:rsid w:val="0036719E"/>
    <w:rsid w:val="0036791A"/>
    <w:rsid w:val="00367E21"/>
    <w:rsid w:val="0037083C"/>
    <w:rsid w:val="0037184C"/>
    <w:rsid w:val="00371B25"/>
    <w:rsid w:val="0037215A"/>
    <w:rsid w:val="003728D1"/>
    <w:rsid w:val="0037379D"/>
    <w:rsid w:val="00373C3D"/>
    <w:rsid w:val="00374D89"/>
    <w:rsid w:val="0037532C"/>
    <w:rsid w:val="00375496"/>
    <w:rsid w:val="00377F7F"/>
    <w:rsid w:val="00380A7E"/>
    <w:rsid w:val="00381314"/>
    <w:rsid w:val="00382F6C"/>
    <w:rsid w:val="00383D50"/>
    <w:rsid w:val="00383DA0"/>
    <w:rsid w:val="0038490D"/>
    <w:rsid w:val="00384F2A"/>
    <w:rsid w:val="0038539C"/>
    <w:rsid w:val="00386095"/>
    <w:rsid w:val="00390515"/>
    <w:rsid w:val="0039074F"/>
    <w:rsid w:val="00390799"/>
    <w:rsid w:val="00391593"/>
    <w:rsid w:val="00392492"/>
    <w:rsid w:val="003924C0"/>
    <w:rsid w:val="00392E3D"/>
    <w:rsid w:val="00392FA6"/>
    <w:rsid w:val="003937CC"/>
    <w:rsid w:val="00393971"/>
    <w:rsid w:val="003939A0"/>
    <w:rsid w:val="00393C96"/>
    <w:rsid w:val="00393CC9"/>
    <w:rsid w:val="003950BA"/>
    <w:rsid w:val="00395CD0"/>
    <w:rsid w:val="00396439"/>
    <w:rsid w:val="00396E3F"/>
    <w:rsid w:val="00397C37"/>
    <w:rsid w:val="003A0D97"/>
    <w:rsid w:val="003A144D"/>
    <w:rsid w:val="003A2633"/>
    <w:rsid w:val="003A3192"/>
    <w:rsid w:val="003A3693"/>
    <w:rsid w:val="003A57A0"/>
    <w:rsid w:val="003A73E1"/>
    <w:rsid w:val="003A7CF8"/>
    <w:rsid w:val="003B0BDE"/>
    <w:rsid w:val="003B0CA7"/>
    <w:rsid w:val="003B1E6E"/>
    <w:rsid w:val="003B1E97"/>
    <w:rsid w:val="003B1FDA"/>
    <w:rsid w:val="003B29AC"/>
    <w:rsid w:val="003B2A5B"/>
    <w:rsid w:val="003B4034"/>
    <w:rsid w:val="003B45D4"/>
    <w:rsid w:val="003B52CC"/>
    <w:rsid w:val="003B7543"/>
    <w:rsid w:val="003B7752"/>
    <w:rsid w:val="003B77AD"/>
    <w:rsid w:val="003B7D03"/>
    <w:rsid w:val="003C0AE6"/>
    <w:rsid w:val="003C11D1"/>
    <w:rsid w:val="003C1D44"/>
    <w:rsid w:val="003C1FE1"/>
    <w:rsid w:val="003C244B"/>
    <w:rsid w:val="003C2489"/>
    <w:rsid w:val="003C388C"/>
    <w:rsid w:val="003C3FDD"/>
    <w:rsid w:val="003C468C"/>
    <w:rsid w:val="003C5154"/>
    <w:rsid w:val="003C5FF7"/>
    <w:rsid w:val="003C752B"/>
    <w:rsid w:val="003D0072"/>
    <w:rsid w:val="003D0E07"/>
    <w:rsid w:val="003D1002"/>
    <w:rsid w:val="003D1807"/>
    <w:rsid w:val="003D1D9E"/>
    <w:rsid w:val="003D1E18"/>
    <w:rsid w:val="003D2996"/>
    <w:rsid w:val="003D29C6"/>
    <w:rsid w:val="003D2C8C"/>
    <w:rsid w:val="003D300E"/>
    <w:rsid w:val="003D360D"/>
    <w:rsid w:val="003D3F24"/>
    <w:rsid w:val="003D41F6"/>
    <w:rsid w:val="003D5ED1"/>
    <w:rsid w:val="003D7C4C"/>
    <w:rsid w:val="003E031F"/>
    <w:rsid w:val="003E0684"/>
    <w:rsid w:val="003E08E8"/>
    <w:rsid w:val="003E0D05"/>
    <w:rsid w:val="003E133E"/>
    <w:rsid w:val="003E137E"/>
    <w:rsid w:val="003E16EC"/>
    <w:rsid w:val="003E186A"/>
    <w:rsid w:val="003E1CBD"/>
    <w:rsid w:val="003E2B7A"/>
    <w:rsid w:val="003E3CA4"/>
    <w:rsid w:val="003E3E6D"/>
    <w:rsid w:val="003E419A"/>
    <w:rsid w:val="003E43DE"/>
    <w:rsid w:val="003E4E05"/>
    <w:rsid w:val="003E6071"/>
    <w:rsid w:val="003E78B5"/>
    <w:rsid w:val="003E78C1"/>
    <w:rsid w:val="003E7CD7"/>
    <w:rsid w:val="003F1CD0"/>
    <w:rsid w:val="003F1D37"/>
    <w:rsid w:val="003F3F72"/>
    <w:rsid w:val="003F4BE4"/>
    <w:rsid w:val="003F5458"/>
    <w:rsid w:val="003F5999"/>
    <w:rsid w:val="003F59A7"/>
    <w:rsid w:val="003F6189"/>
    <w:rsid w:val="003F7CF8"/>
    <w:rsid w:val="003F7FD1"/>
    <w:rsid w:val="00400695"/>
    <w:rsid w:val="004014F9"/>
    <w:rsid w:val="00401547"/>
    <w:rsid w:val="004024A1"/>
    <w:rsid w:val="0040270B"/>
    <w:rsid w:val="00402ECB"/>
    <w:rsid w:val="00402FD2"/>
    <w:rsid w:val="00403548"/>
    <w:rsid w:val="00404105"/>
    <w:rsid w:val="004041C5"/>
    <w:rsid w:val="00404677"/>
    <w:rsid w:val="004047DE"/>
    <w:rsid w:val="00404978"/>
    <w:rsid w:val="00406311"/>
    <w:rsid w:val="00406DC7"/>
    <w:rsid w:val="00407E30"/>
    <w:rsid w:val="00411357"/>
    <w:rsid w:val="0041193A"/>
    <w:rsid w:val="00411E08"/>
    <w:rsid w:val="00411E1E"/>
    <w:rsid w:val="00412AEF"/>
    <w:rsid w:val="00414D85"/>
    <w:rsid w:val="00414E89"/>
    <w:rsid w:val="0041529A"/>
    <w:rsid w:val="00416C0A"/>
    <w:rsid w:val="004178C0"/>
    <w:rsid w:val="004211A8"/>
    <w:rsid w:val="0042186F"/>
    <w:rsid w:val="004218E9"/>
    <w:rsid w:val="004219CA"/>
    <w:rsid w:val="004221EB"/>
    <w:rsid w:val="00422B98"/>
    <w:rsid w:val="00423F88"/>
    <w:rsid w:val="00424CE7"/>
    <w:rsid w:val="0042503C"/>
    <w:rsid w:val="004272A1"/>
    <w:rsid w:val="004272E3"/>
    <w:rsid w:val="00427317"/>
    <w:rsid w:val="00427C70"/>
    <w:rsid w:val="0043004F"/>
    <w:rsid w:val="00430265"/>
    <w:rsid w:val="004306D0"/>
    <w:rsid w:val="00430779"/>
    <w:rsid w:val="00430786"/>
    <w:rsid w:val="00431595"/>
    <w:rsid w:val="00431E03"/>
    <w:rsid w:val="0043236B"/>
    <w:rsid w:val="004335CB"/>
    <w:rsid w:val="0043450C"/>
    <w:rsid w:val="00434EB7"/>
    <w:rsid w:val="00436408"/>
    <w:rsid w:val="0043675B"/>
    <w:rsid w:val="00436935"/>
    <w:rsid w:val="004400CB"/>
    <w:rsid w:val="00440387"/>
    <w:rsid w:val="00440634"/>
    <w:rsid w:val="00441707"/>
    <w:rsid w:val="00441AA1"/>
    <w:rsid w:val="00441D0E"/>
    <w:rsid w:val="00442B13"/>
    <w:rsid w:val="00444190"/>
    <w:rsid w:val="004441CE"/>
    <w:rsid w:val="00444802"/>
    <w:rsid w:val="0044592E"/>
    <w:rsid w:val="00445ED7"/>
    <w:rsid w:val="004463F8"/>
    <w:rsid w:val="004469BB"/>
    <w:rsid w:val="00446C4B"/>
    <w:rsid w:val="00446CC8"/>
    <w:rsid w:val="00446F71"/>
    <w:rsid w:val="004471FA"/>
    <w:rsid w:val="004505E0"/>
    <w:rsid w:val="00453199"/>
    <w:rsid w:val="004537A6"/>
    <w:rsid w:val="0045540A"/>
    <w:rsid w:val="00455694"/>
    <w:rsid w:val="004561AF"/>
    <w:rsid w:val="0045685A"/>
    <w:rsid w:val="00456AEF"/>
    <w:rsid w:val="00456CC5"/>
    <w:rsid w:val="004577D7"/>
    <w:rsid w:val="00457CE3"/>
    <w:rsid w:val="00457FE8"/>
    <w:rsid w:val="004607BC"/>
    <w:rsid w:val="00460BDD"/>
    <w:rsid w:val="0046190C"/>
    <w:rsid w:val="00461CDE"/>
    <w:rsid w:val="00461E96"/>
    <w:rsid w:val="004620F6"/>
    <w:rsid w:val="00462555"/>
    <w:rsid w:val="00462DAB"/>
    <w:rsid w:val="00465AC1"/>
    <w:rsid w:val="004668A2"/>
    <w:rsid w:val="00466E41"/>
    <w:rsid w:val="0047043A"/>
    <w:rsid w:val="00470799"/>
    <w:rsid w:val="00470B8A"/>
    <w:rsid w:val="00470C98"/>
    <w:rsid w:val="0047215C"/>
    <w:rsid w:val="00472DB0"/>
    <w:rsid w:val="0047486B"/>
    <w:rsid w:val="00475191"/>
    <w:rsid w:val="00475804"/>
    <w:rsid w:val="004762D1"/>
    <w:rsid w:val="00476586"/>
    <w:rsid w:val="004768AB"/>
    <w:rsid w:val="004803B5"/>
    <w:rsid w:val="0048073D"/>
    <w:rsid w:val="004813AE"/>
    <w:rsid w:val="004819D2"/>
    <w:rsid w:val="004825DB"/>
    <w:rsid w:val="00483179"/>
    <w:rsid w:val="00483F94"/>
    <w:rsid w:val="00484291"/>
    <w:rsid w:val="004857B4"/>
    <w:rsid w:val="004869C2"/>
    <w:rsid w:val="00487921"/>
    <w:rsid w:val="00487DE8"/>
    <w:rsid w:val="00490282"/>
    <w:rsid w:val="004915F3"/>
    <w:rsid w:val="00491C40"/>
    <w:rsid w:val="004921DA"/>
    <w:rsid w:val="004926D2"/>
    <w:rsid w:val="004928B2"/>
    <w:rsid w:val="00493CCE"/>
    <w:rsid w:val="004948EE"/>
    <w:rsid w:val="00494C13"/>
    <w:rsid w:val="00495C54"/>
    <w:rsid w:val="00496577"/>
    <w:rsid w:val="00497081"/>
    <w:rsid w:val="00497459"/>
    <w:rsid w:val="004A06E1"/>
    <w:rsid w:val="004A0CDE"/>
    <w:rsid w:val="004A0DF9"/>
    <w:rsid w:val="004A1651"/>
    <w:rsid w:val="004A2AE4"/>
    <w:rsid w:val="004A3C1F"/>
    <w:rsid w:val="004A42F6"/>
    <w:rsid w:val="004A5406"/>
    <w:rsid w:val="004A733B"/>
    <w:rsid w:val="004B1460"/>
    <w:rsid w:val="004B1E6C"/>
    <w:rsid w:val="004B282B"/>
    <w:rsid w:val="004B385B"/>
    <w:rsid w:val="004B38A8"/>
    <w:rsid w:val="004B3BAB"/>
    <w:rsid w:val="004B41CF"/>
    <w:rsid w:val="004B5BAA"/>
    <w:rsid w:val="004B632D"/>
    <w:rsid w:val="004B64D2"/>
    <w:rsid w:val="004B6E4A"/>
    <w:rsid w:val="004B6EE5"/>
    <w:rsid w:val="004B72B6"/>
    <w:rsid w:val="004B76E9"/>
    <w:rsid w:val="004C0328"/>
    <w:rsid w:val="004C0EB0"/>
    <w:rsid w:val="004C1D00"/>
    <w:rsid w:val="004C20CD"/>
    <w:rsid w:val="004C249F"/>
    <w:rsid w:val="004C254E"/>
    <w:rsid w:val="004C2608"/>
    <w:rsid w:val="004C27D1"/>
    <w:rsid w:val="004C3E75"/>
    <w:rsid w:val="004C408F"/>
    <w:rsid w:val="004C4EA1"/>
    <w:rsid w:val="004C540B"/>
    <w:rsid w:val="004C56A3"/>
    <w:rsid w:val="004C613B"/>
    <w:rsid w:val="004C7CAE"/>
    <w:rsid w:val="004D06A3"/>
    <w:rsid w:val="004D1152"/>
    <w:rsid w:val="004D1BD2"/>
    <w:rsid w:val="004D1E08"/>
    <w:rsid w:val="004D22D9"/>
    <w:rsid w:val="004D3EE0"/>
    <w:rsid w:val="004D41A9"/>
    <w:rsid w:val="004D490B"/>
    <w:rsid w:val="004D4EB2"/>
    <w:rsid w:val="004D63E8"/>
    <w:rsid w:val="004D6582"/>
    <w:rsid w:val="004D7901"/>
    <w:rsid w:val="004E00CE"/>
    <w:rsid w:val="004E0C9C"/>
    <w:rsid w:val="004E157C"/>
    <w:rsid w:val="004E2B26"/>
    <w:rsid w:val="004E327C"/>
    <w:rsid w:val="004E388B"/>
    <w:rsid w:val="004E39BA"/>
    <w:rsid w:val="004E3C4A"/>
    <w:rsid w:val="004E4391"/>
    <w:rsid w:val="004E4D28"/>
    <w:rsid w:val="004E51ED"/>
    <w:rsid w:val="004E560B"/>
    <w:rsid w:val="004E564B"/>
    <w:rsid w:val="004E5C9F"/>
    <w:rsid w:val="004E71EB"/>
    <w:rsid w:val="004F0644"/>
    <w:rsid w:val="004F0A7C"/>
    <w:rsid w:val="004F1153"/>
    <w:rsid w:val="004F31C7"/>
    <w:rsid w:val="004F3400"/>
    <w:rsid w:val="004F3523"/>
    <w:rsid w:val="004F3D3A"/>
    <w:rsid w:val="004F3DE3"/>
    <w:rsid w:val="004F3F2A"/>
    <w:rsid w:val="004F4E38"/>
    <w:rsid w:val="004F597A"/>
    <w:rsid w:val="004F662E"/>
    <w:rsid w:val="004F72B9"/>
    <w:rsid w:val="004F76CF"/>
    <w:rsid w:val="004F79CD"/>
    <w:rsid w:val="00500027"/>
    <w:rsid w:val="0050046B"/>
    <w:rsid w:val="00500DEB"/>
    <w:rsid w:val="00500EB4"/>
    <w:rsid w:val="00502BCD"/>
    <w:rsid w:val="005038D3"/>
    <w:rsid w:val="00503C24"/>
    <w:rsid w:val="00505501"/>
    <w:rsid w:val="00505BC7"/>
    <w:rsid w:val="00505BDC"/>
    <w:rsid w:val="005060F4"/>
    <w:rsid w:val="0050628A"/>
    <w:rsid w:val="00506333"/>
    <w:rsid w:val="0050648C"/>
    <w:rsid w:val="00507272"/>
    <w:rsid w:val="0051057D"/>
    <w:rsid w:val="005112AD"/>
    <w:rsid w:val="00511C37"/>
    <w:rsid w:val="005124CA"/>
    <w:rsid w:val="0051280E"/>
    <w:rsid w:val="00513FF4"/>
    <w:rsid w:val="00514415"/>
    <w:rsid w:val="00514ACF"/>
    <w:rsid w:val="00514DAB"/>
    <w:rsid w:val="005157A8"/>
    <w:rsid w:val="00516524"/>
    <w:rsid w:val="005176B9"/>
    <w:rsid w:val="00517A66"/>
    <w:rsid w:val="00517F73"/>
    <w:rsid w:val="00520236"/>
    <w:rsid w:val="005204B1"/>
    <w:rsid w:val="00520B2A"/>
    <w:rsid w:val="00520F6B"/>
    <w:rsid w:val="005212BB"/>
    <w:rsid w:val="00521842"/>
    <w:rsid w:val="00521C94"/>
    <w:rsid w:val="00521E4D"/>
    <w:rsid w:val="00521F10"/>
    <w:rsid w:val="005221F8"/>
    <w:rsid w:val="0052373E"/>
    <w:rsid w:val="00523AFD"/>
    <w:rsid w:val="00524384"/>
    <w:rsid w:val="005249C4"/>
    <w:rsid w:val="00524F08"/>
    <w:rsid w:val="00525D11"/>
    <w:rsid w:val="005264E8"/>
    <w:rsid w:val="005270AD"/>
    <w:rsid w:val="00527134"/>
    <w:rsid w:val="00527150"/>
    <w:rsid w:val="005307D3"/>
    <w:rsid w:val="00531614"/>
    <w:rsid w:val="00531BBE"/>
    <w:rsid w:val="00532374"/>
    <w:rsid w:val="00532C11"/>
    <w:rsid w:val="00532C81"/>
    <w:rsid w:val="00534A2C"/>
    <w:rsid w:val="00534F4E"/>
    <w:rsid w:val="00535623"/>
    <w:rsid w:val="00535807"/>
    <w:rsid w:val="00536569"/>
    <w:rsid w:val="00537236"/>
    <w:rsid w:val="00537CD8"/>
    <w:rsid w:val="00537F1C"/>
    <w:rsid w:val="00540606"/>
    <w:rsid w:val="00540685"/>
    <w:rsid w:val="00540BE9"/>
    <w:rsid w:val="00540DD6"/>
    <w:rsid w:val="00541242"/>
    <w:rsid w:val="00541267"/>
    <w:rsid w:val="0054139D"/>
    <w:rsid w:val="00541A8F"/>
    <w:rsid w:val="00541C23"/>
    <w:rsid w:val="00541C54"/>
    <w:rsid w:val="005421ED"/>
    <w:rsid w:val="00542999"/>
    <w:rsid w:val="00543100"/>
    <w:rsid w:val="00543267"/>
    <w:rsid w:val="0054422F"/>
    <w:rsid w:val="005446C1"/>
    <w:rsid w:val="005448E5"/>
    <w:rsid w:val="00544BC7"/>
    <w:rsid w:val="00544EED"/>
    <w:rsid w:val="00545C74"/>
    <w:rsid w:val="00546504"/>
    <w:rsid w:val="00546725"/>
    <w:rsid w:val="00547C33"/>
    <w:rsid w:val="00547CBC"/>
    <w:rsid w:val="00550B89"/>
    <w:rsid w:val="005515E0"/>
    <w:rsid w:val="0055177F"/>
    <w:rsid w:val="0055197C"/>
    <w:rsid w:val="0055237C"/>
    <w:rsid w:val="00552525"/>
    <w:rsid w:val="00553C3E"/>
    <w:rsid w:val="00553E24"/>
    <w:rsid w:val="00553F87"/>
    <w:rsid w:val="0055467B"/>
    <w:rsid w:val="00554D6F"/>
    <w:rsid w:val="00554DA8"/>
    <w:rsid w:val="00556F6E"/>
    <w:rsid w:val="00557872"/>
    <w:rsid w:val="00557DDF"/>
    <w:rsid w:val="00557E7A"/>
    <w:rsid w:val="0056088F"/>
    <w:rsid w:val="0056190C"/>
    <w:rsid w:val="00561959"/>
    <w:rsid w:val="00561BC1"/>
    <w:rsid w:val="00561CBB"/>
    <w:rsid w:val="00562700"/>
    <w:rsid w:val="00563215"/>
    <w:rsid w:val="005638A1"/>
    <w:rsid w:val="00563E6A"/>
    <w:rsid w:val="00563EAB"/>
    <w:rsid w:val="00564E3A"/>
    <w:rsid w:val="005650F0"/>
    <w:rsid w:val="00565658"/>
    <w:rsid w:val="00565E3F"/>
    <w:rsid w:val="00566068"/>
    <w:rsid w:val="00567930"/>
    <w:rsid w:val="00570426"/>
    <w:rsid w:val="00570C34"/>
    <w:rsid w:val="00570E75"/>
    <w:rsid w:val="00571C3B"/>
    <w:rsid w:val="00571E6B"/>
    <w:rsid w:val="00572B0B"/>
    <w:rsid w:val="00572BCD"/>
    <w:rsid w:val="00573E58"/>
    <w:rsid w:val="00574A3F"/>
    <w:rsid w:val="00575207"/>
    <w:rsid w:val="00575648"/>
    <w:rsid w:val="005759BD"/>
    <w:rsid w:val="00576691"/>
    <w:rsid w:val="005771B9"/>
    <w:rsid w:val="00577EE5"/>
    <w:rsid w:val="005801C9"/>
    <w:rsid w:val="00580445"/>
    <w:rsid w:val="00580CC0"/>
    <w:rsid w:val="00581CBA"/>
    <w:rsid w:val="00581E13"/>
    <w:rsid w:val="005828E9"/>
    <w:rsid w:val="00582CEE"/>
    <w:rsid w:val="00583922"/>
    <w:rsid w:val="00584734"/>
    <w:rsid w:val="00584779"/>
    <w:rsid w:val="005860EF"/>
    <w:rsid w:val="00587330"/>
    <w:rsid w:val="00587993"/>
    <w:rsid w:val="005900D2"/>
    <w:rsid w:val="005902C0"/>
    <w:rsid w:val="005903E2"/>
    <w:rsid w:val="00590978"/>
    <w:rsid w:val="00590A77"/>
    <w:rsid w:val="0059108E"/>
    <w:rsid w:val="005923AE"/>
    <w:rsid w:val="00593532"/>
    <w:rsid w:val="0059388A"/>
    <w:rsid w:val="00593A47"/>
    <w:rsid w:val="00593B39"/>
    <w:rsid w:val="00593E3D"/>
    <w:rsid w:val="00594550"/>
    <w:rsid w:val="00594858"/>
    <w:rsid w:val="00594C6B"/>
    <w:rsid w:val="0059514D"/>
    <w:rsid w:val="0059520D"/>
    <w:rsid w:val="005966B5"/>
    <w:rsid w:val="0059737E"/>
    <w:rsid w:val="00597EA7"/>
    <w:rsid w:val="005A0197"/>
    <w:rsid w:val="005A0A2D"/>
    <w:rsid w:val="005A1E02"/>
    <w:rsid w:val="005A2B6F"/>
    <w:rsid w:val="005A2D3E"/>
    <w:rsid w:val="005A53CC"/>
    <w:rsid w:val="005A6D22"/>
    <w:rsid w:val="005A78B4"/>
    <w:rsid w:val="005B0CEE"/>
    <w:rsid w:val="005B0F11"/>
    <w:rsid w:val="005B10A3"/>
    <w:rsid w:val="005B13FA"/>
    <w:rsid w:val="005B2842"/>
    <w:rsid w:val="005B3106"/>
    <w:rsid w:val="005B4090"/>
    <w:rsid w:val="005B443A"/>
    <w:rsid w:val="005B482B"/>
    <w:rsid w:val="005B752F"/>
    <w:rsid w:val="005B762E"/>
    <w:rsid w:val="005B7D94"/>
    <w:rsid w:val="005C0106"/>
    <w:rsid w:val="005C05C2"/>
    <w:rsid w:val="005C18BC"/>
    <w:rsid w:val="005C23B0"/>
    <w:rsid w:val="005C2535"/>
    <w:rsid w:val="005C3A9A"/>
    <w:rsid w:val="005C40FF"/>
    <w:rsid w:val="005C4511"/>
    <w:rsid w:val="005C5AB3"/>
    <w:rsid w:val="005C6B8D"/>
    <w:rsid w:val="005C7EC5"/>
    <w:rsid w:val="005D11B6"/>
    <w:rsid w:val="005D11F4"/>
    <w:rsid w:val="005D32C6"/>
    <w:rsid w:val="005D4BF1"/>
    <w:rsid w:val="005D5CB7"/>
    <w:rsid w:val="005D6759"/>
    <w:rsid w:val="005D6BBC"/>
    <w:rsid w:val="005D6F0C"/>
    <w:rsid w:val="005D6F98"/>
    <w:rsid w:val="005D79C4"/>
    <w:rsid w:val="005E1278"/>
    <w:rsid w:val="005E2D5A"/>
    <w:rsid w:val="005E32C1"/>
    <w:rsid w:val="005E356F"/>
    <w:rsid w:val="005E5879"/>
    <w:rsid w:val="005E5F28"/>
    <w:rsid w:val="005E6CBB"/>
    <w:rsid w:val="005E712B"/>
    <w:rsid w:val="005E718E"/>
    <w:rsid w:val="005E7315"/>
    <w:rsid w:val="005E74F7"/>
    <w:rsid w:val="005E7B43"/>
    <w:rsid w:val="005E7FD5"/>
    <w:rsid w:val="005E7FE2"/>
    <w:rsid w:val="005F159A"/>
    <w:rsid w:val="005F1A95"/>
    <w:rsid w:val="005F21E0"/>
    <w:rsid w:val="005F2538"/>
    <w:rsid w:val="005F26EF"/>
    <w:rsid w:val="005F2817"/>
    <w:rsid w:val="005F364F"/>
    <w:rsid w:val="005F3C37"/>
    <w:rsid w:val="005F3E3C"/>
    <w:rsid w:val="005F49E3"/>
    <w:rsid w:val="005F6615"/>
    <w:rsid w:val="005F6F2E"/>
    <w:rsid w:val="005F72DA"/>
    <w:rsid w:val="006005DF"/>
    <w:rsid w:val="00601B95"/>
    <w:rsid w:val="00601CA4"/>
    <w:rsid w:val="00602CAA"/>
    <w:rsid w:val="00602F94"/>
    <w:rsid w:val="006039C2"/>
    <w:rsid w:val="00603EC0"/>
    <w:rsid w:val="006047F1"/>
    <w:rsid w:val="006049C1"/>
    <w:rsid w:val="006053C5"/>
    <w:rsid w:val="00605D9F"/>
    <w:rsid w:val="00606469"/>
    <w:rsid w:val="00606DBE"/>
    <w:rsid w:val="006073B2"/>
    <w:rsid w:val="006075EA"/>
    <w:rsid w:val="0061021B"/>
    <w:rsid w:val="006113CD"/>
    <w:rsid w:val="00612032"/>
    <w:rsid w:val="0061207B"/>
    <w:rsid w:val="0061289F"/>
    <w:rsid w:val="00612DC7"/>
    <w:rsid w:val="00613B3E"/>
    <w:rsid w:val="00613B74"/>
    <w:rsid w:val="0061450A"/>
    <w:rsid w:val="00614638"/>
    <w:rsid w:val="006149F0"/>
    <w:rsid w:val="0061515E"/>
    <w:rsid w:val="00615739"/>
    <w:rsid w:val="006166C7"/>
    <w:rsid w:val="00617341"/>
    <w:rsid w:val="0061794A"/>
    <w:rsid w:val="0062005D"/>
    <w:rsid w:val="00622E80"/>
    <w:rsid w:val="00622F82"/>
    <w:rsid w:val="00623342"/>
    <w:rsid w:val="0062394D"/>
    <w:rsid w:val="00624211"/>
    <w:rsid w:val="006250B8"/>
    <w:rsid w:val="006262FB"/>
    <w:rsid w:val="006267C3"/>
    <w:rsid w:val="00626F0D"/>
    <w:rsid w:val="00627B0F"/>
    <w:rsid w:val="00631308"/>
    <w:rsid w:val="0063195F"/>
    <w:rsid w:val="00633067"/>
    <w:rsid w:val="00633297"/>
    <w:rsid w:val="00633360"/>
    <w:rsid w:val="00633724"/>
    <w:rsid w:val="00633B01"/>
    <w:rsid w:val="0063435E"/>
    <w:rsid w:val="00634DB2"/>
    <w:rsid w:val="006353A2"/>
    <w:rsid w:val="006359A8"/>
    <w:rsid w:val="00635A10"/>
    <w:rsid w:val="00636E36"/>
    <w:rsid w:val="006410DB"/>
    <w:rsid w:val="006411F7"/>
    <w:rsid w:val="00641455"/>
    <w:rsid w:val="00641749"/>
    <w:rsid w:val="00641C09"/>
    <w:rsid w:val="006429DE"/>
    <w:rsid w:val="00642F6F"/>
    <w:rsid w:val="006437D2"/>
    <w:rsid w:val="00643E6E"/>
    <w:rsid w:val="00644A06"/>
    <w:rsid w:val="00644FD1"/>
    <w:rsid w:val="00645098"/>
    <w:rsid w:val="00645A57"/>
    <w:rsid w:val="00645EA7"/>
    <w:rsid w:val="00646420"/>
    <w:rsid w:val="00646A54"/>
    <w:rsid w:val="00647CF5"/>
    <w:rsid w:val="006500DC"/>
    <w:rsid w:val="00650210"/>
    <w:rsid w:val="00650323"/>
    <w:rsid w:val="0065049E"/>
    <w:rsid w:val="00650A38"/>
    <w:rsid w:val="00650EA8"/>
    <w:rsid w:val="00651871"/>
    <w:rsid w:val="00653A3E"/>
    <w:rsid w:val="00654A78"/>
    <w:rsid w:val="00656BB1"/>
    <w:rsid w:val="006576E8"/>
    <w:rsid w:val="00657D4A"/>
    <w:rsid w:val="00660327"/>
    <w:rsid w:val="006604D9"/>
    <w:rsid w:val="00660602"/>
    <w:rsid w:val="00660B97"/>
    <w:rsid w:val="00660F49"/>
    <w:rsid w:val="00661D9E"/>
    <w:rsid w:val="0066216C"/>
    <w:rsid w:val="0066235D"/>
    <w:rsid w:val="006638EC"/>
    <w:rsid w:val="00665936"/>
    <w:rsid w:val="0066739B"/>
    <w:rsid w:val="006701F2"/>
    <w:rsid w:val="0067082B"/>
    <w:rsid w:val="00670A9E"/>
    <w:rsid w:val="006713E1"/>
    <w:rsid w:val="00671E06"/>
    <w:rsid w:val="00673511"/>
    <w:rsid w:val="00673891"/>
    <w:rsid w:val="0067457F"/>
    <w:rsid w:val="00676279"/>
    <w:rsid w:val="00676A66"/>
    <w:rsid w:val="00676F91"/>
    <w:rsid w:val="006778B5"/>
    <w:rsid w:val="0068008A"/>
    <w:rsid w:val="00681F97"/>
    <w:rsid w:val="00682129"/>
    <w:rsid w:val="0068233B"/>
    <w:rsid w:val="00683920"/>
    <w:rsid w:val="006845EF"/>
    <w:rsid w:val="00685B57"/>
    <w:rsid w:val="00685F3C"/>
    <w:rsid w:val="00686719"/>
    <w:rsid w:val="0068682E"/>
    <w:rsid w:val="00686EE9"/>
    <w:rsid w:val="00686F8F"/>
    <w:rsid w:val="00687B1E"/>
    <w:rsid w:val="00690C1B"/>
    <w:rsid w:val="00690C62"/>
    <w:rsid w:val="00690F66"/>
    <w:rsid w:val="00692084"/>
    <w:rsid w:val="006921F2"/>
    <w:rsid w:val="00692AB6"/>
    <w:rsid w:val="00692B9B"/>
    <w:rsid w:val="00693871"/>
    <w:rsid w:val="006941C9"/>
    <w:rsid w:val="006941E3"/>
    <w:rsid w:val="00695063"/>
    <w:rsid w:val="00695A67"/>
    <w:rsid w:val="006963B8"/>
    <w:rsid w:val="00696DFA"/>
    <w:rsid w:val="006A01AD"/>
    <w:rsid w:val="006A0EF4"/>
    <w:rsid w:val="006A13FD"/>
    <w:rsid w:val="006A1492"/>
    <w:rsid w:val="006A18DC"/>
    <w:rsid w:val="006A18E6"/>
    <w:rsid w:val="006A201D"/>
    <w:rsid w:val="006A23FF"/>
    <w:rsid w:val="006A30B2"/>
    <w:rsid w:val="006A4D56"/>
    <w:rsid w:val="006A5FF6"/>
    <w:rsid w:val="006A6052"/>
    <w:rsid w:val="006A60E7"/>
    <w:rsid w:val="006A61CE"/>
    <w:rsid w:val="006A6DD4"/>
    <w:rsid w:val="006A7293"/>
    <w:rsid w:val="006A7C8B"/>
    <w:rsid w:val="006A7F78"/>
    <w:rsid w:val="006B0F5C"/>
    <w:rsid w:val="006B1081"/>
    <w:rsid w:val="006B1C68"/>
    <w:rsid w:val="006B266B"/>
    <w:rsid w:val="006B2A26"/>
    <w:rsid w:val="006B2D59"/>
    <w:rsid w:val="006B37F7"/>
    <w:rsid w:val="006B3CE8"/>
    <w:rsid w:val="006B412B"/>
    <w:rsid w:val="006B44C3"/>
    <w:rsid w:val="006B5D63"/>
    <w:rsid w:val="006B676B"/>
    <w:rsid w:val="006B6E3A"/>
    <w:rsid w:val="006B7325"/>
    <w:rsid w:val="006B759C"/>
    <w:rsid w:val="006C0385"/>
    <w:rsid w:val="006C03FA"/>
    <w:rsid w:val="006C10E6"/>
    <w:rsid w:val="006C2119"/>
    <w:rsid w:val="006C4504"/>
    <w:rsid w:val="006C52F7"/>
    <w:rsid w:val="006C692C"/>
    <w:rsid w:val="006C742E"/>
    <w:rsid w:val="006C7974"/>
    <w:rsid w:val="006D1787"/>
    <w:rsid w:val="006D25CF"/>
    <w:rsid w:val="006D265F"/>
    <w:rsid w:val="006D34F8"/>
    <w:rsid w:val="006D3718"/>
    <w:rsid w:val="006D3ECD"/>
    <w:rsid w:val="006D4020"/>
    <w:rsid w:val="006D43B5"/>
    <w:rsid w:val="006D559A"/>
    <w:rsid w:val="006D6622"/>
    <w:rsid w:val="006D668D"/>
    <w:rsid w:val="006D693B"/>
    <w:rsid w:val="006D7DAF"/>
    <w:rsid w:val="006D7F3C"/>
    <w:rsid w:val="006E0F8F"/>
    <w:rsid w:val="006E175B"/>
    <w:rsid w:val="006E36CE"/>
    <w:rsid w:val="006E3866"/>
    <w:rsid w:val="006E463A"/>
    <w:rsid w:val="006E5D21"/>
    <w:rsid w:val="006E60CD"/>
    <w:rsid w:val="006E6849"/>
    <w:rsid w:val="006E7DE5"/>
    <w:rsid w:val="006F01A7"/>
    <w:rsid w:val="006F086E"/>
    <w:rsid w:val="006F2D8B"/>
    <w:rsid w:val="006F3500"/>
    <w:rsid w:val="006F357E"/>
    <w:rsid w:val="006F3CB8"/>
    <w:rsid w:val="006F43B5"/>
    <w:rsid w:val="006F4EDF"/>
    <w:rsid w:val="006F52E9"/>
    <w:rsid w:val="006F54E1"/>
    <w:rsid w:val="006F59CD"/>
    <w:rsid w:val="006F6062"/>
    <w:rsid w:val="006F77A2"/>
    <w:rsid w:val="006F7A13"/>
    <w:rsid w:val="007001A3"/>
    <w:rsid w:val="00701BEB"/>
    <w:rsid w:val="00702A46"/>
    <w:rsid w:val="00703882"/>
    <w:rsid w:val="00703EBD"/>
    <w:rsid w:val="007043B6"/>
    <w:rsid w:val="00704B6E"/>
    <w:rsid w:val="00705138"/>
    <w:rsid w:val="007067CF"/>
    <w:rsid w:val="007067E8"/>
    <w:rsid w:val="00706E62"/>
    <w:rsid w:val="007103F0"/>
    <w:rsid w:val="007108D3"/>
    <w:rsid w:val="0071110B"/>
    <w:rsid w:val="007111B0"/>
    <w:rsid w:val="0071123F"/>
    <w:rsid w:val="007118E1"/>
    <w:rsid w:val="00711BF4"/>
    <w:rsid w:val="007127AE"/>
    <w:rsid w:val="00712899"/>
    <w:rsid w:val="00713570"/>
    <w:rsid w:val="00713D41"/>
    <w:rsid w:val="00714B1E"/>
    <w:rsid w:val="0071520C"/>
    <w:rsid w:val="007152A2"/>
    <w:rsid w:val="00715386"/>
    <w:rsid w:val="00715464"/>
    <w:rsid w:val="00715CBA"/>
    <w:rsid w:val="00717216"/>
    <w:rsid w:val="00717265"/>
    <w:rsid w:val="00717A65"/>
    <w:rsid w:val="007208F0"/>
    <w:rsid w:val="00720EE8"/>
    <w:rsid w:val="007218BB"/>
    <w:rsid w:val="00722434"/>
    <w:rsid w:val="00722841"/>
    <w:rsid w:val="00722FD5"/>
    <w:rsid w:val="007247DC"/>
    <w:rsid w:val="00725048"/>
    <w:rsid w:val="00726214"/>
    <w:rsid w:val="007269ED"/>
    <w:rsid w:val="00727769"/>
    <w:rsid w:val="007302A3"/>
    <w:rsid w:val="007303DB"/>
    <w:rsid w:val="0073077C"/>
    <w:rsid w:val="00730E45"/>
    <w:rsid w:val="00732554"/>
    <w:rsid w:val="00732CC8"/>
    <w:rsid w:val="0073379E"/>
    <w:rsid w:val="00733CCE"/>
    <w:rsid w:val="00733EE2"/>
    <w:rsid w:val="00734489"/>
    <w:rsid w:val="0073478A"/>
    <w:rsid w:val="00735515"/>
    <w:rsid w:val="00736D6A"/>
    <w:rsid w:val="0073766D"/>
    <w:rsid w:val="007400F9"/>
    <w:rsid w:val="00740559"/>
    <w:rsid w:val="0074093E"/>
    <w:rsid w:val="0074151D"/>
    <w:rsid w:val="00741A85"/>
    <w:rsid w:val="00741FCF"/>
    <w:rsid w:val="007430BF"/>
    <w:rsid w:val="007430C5"/>
    <w:rsid w:val="00743765"/>
    <w:rsid w:val="007447AC"/>
    <w:rsid w:val="00744AF1"/>
    <w:rsid w:val="0074530F"/>
    <w:rsid w:val="00745B6A"/>
    <w:rsid w:val="00745FB9"/>
    <w:rsid w:val="00745FE4"/>
    <w:rsid w:val="00747258"/>
    <w:rsid w:val="00750A59"/>
    <w:rsid w:val="00750ADD"/>
    <w:rsid w:val="00750F06"/>
    <w:rsid w:val="0075205E"/>
    <w:rsid w:val="007525C8"/>
    <w:rsid w:val="00753AE1"/>
    <w:rsid w:val="007547CA"/>
    <w:rsid w:val="00755004"/>
    <w:rsid w:val="00755B7E"/>
    <w:rsid w:val="00756DBE"/>
    <w:rsid w:val="007574F8"/>
    <w:rsid w:val="00757E7E"/>
    <w:rsid w:val="007606F4"/>
    <w:rsid w:val="00761872"/>
    <w:rsid w:val="0076202A"/>
    <w:rsid w:val="00762EBA"/>
    <w:rsid w:val="00764C1F"/>
    <w:rsid w:val="00766359"/>
    <w:rsid w:val="00766672"/>
    <w:rsid w:val="00767438"/>
    <w:rsid w:val="00767B51"/>
    <w:rsid w:val="00770777"/>
    <w:rsid w:val="00770E7C"/>
    <w:rsid w:val="00771C66"/>
    <w:rsid w:val="00771CAB"/>
    <w:rsid w:val="00771F63"/>
    <w:rsid w:val="007721AA"/>
    <w:rsid w:val="00772C65"/>
    <w:rsid w:val="007757BB"/>
    <w:rsid w:val="00776217"/>
    <w:rsid w:val="00777973"/>
    <w:rsid w:val="00780185"/>
    <w:rsid w:val="00780D59"/>
    <w:rsid w:val="00782488"/>
    <w:rsid w:val="007828F0"/>
    <w:rsid w:val="00782A7B"/>
    <w:rsid w:val="00783675"/>
    <w:rsid w:val="00783848"/>
    <w:rsid w:val="007842EC"/>
    <w:rsid w:val="00784639"/>
    <w:rsid w:val="00785AA0"/>
    <w:rsid w:val="007864BF"/>
    <w:rsid w:val="00790D7E"/>
    <w:rsid w:val="00791586"/>
    <w:rsid w:val="00792081"/>
    <w:rsid w:val="0079272C"/>
    <w:rsid w:val="00792EB5"/>
    <w:rsid w:val="0079318E"/>
    <w:rsid w:val="0079327F"/>
    <w:rsid w:val="00793A46"/>
    <w:rsid w:val="00794207"/>
    <w:rsid w:val="00795575"/>
    <w:rsid w:val="00795A19"/>
    <w:rsid w:val="0079627E"/>
    <w:rsid w:val="00796DA1"/>
    <w:rsid w:val="007A066C"/>
    <w:rsid w:val="007A09E8"/>
    <w:rsid w:val="007A09EC"/>
    <w:rsid w:val="007A1460"/>
    <w:rsid w:val="007A283F"/>
    <w:rsid w:val="007A29C7"/>
    <w:rsid w:val="007A31B9"/>
    <w:rsid w:val="007A35C0"/>
    <w:rsid w:val="007A38FF"/>
    <w:rsid w:val="007A39CC"/>
    <w:rsid w:val="007A56EA"/>
    <w:rsid w:val="007A5C3F"/>
    <w:rsid w:val="007A5EEB"/>
    <w:rsid w:val="007A5EFD"/>
    <w:rsid w:val="007A6095"/>
    <w:rsid w:val="007A6C4E"/>
    <w:rsid w:val="007A7E24"/>
    <w:rsid w:val="007A7F92"/>
    <w:rsid w:val="007B0D94"/>
    <w:rsid w:val="007B0FD9"/>
    <w:rsid w:val="007B1718"/>
    <w:rsid w:val="007B19C3"/>
    <w:rsid w:val="007B21AC"/>
    <w:rsid w:val="007B2F7E"/>
    <w:rsid w:val="007B3E0D"/>
    <w:rsid w:val="007B3E97"/>
    <w:rsid w:val="007B46CC"/>
    <w:rsid w:val="007B52A9"/>
    <w:rsid w:val="007B5436"/>
    <w:rsid w:val="007B5522"/>
    <w:rsid w:val="007B6742"/>
    <w:rsid w:val="007B6E8A"/>
    <w:rsid w:val="007B7091"/>
    <w:rsid w:val="007B71C2"/>
    <w:rsid w:val="007B7944"/>
    <w:rsid w:val="007B7B00"/>
    <w:rsid w:val="007B7D16"/>
    <w:rsid w:val="007C0B7B"/>
    <w:rsid w:val="007C10C8"/>
    <w:rsid w:val="007C1808"/>
    <w:rsid w:val="007C2D7D"/>
    <w:rsid w:val="007C2ED1"/>
    <w:rsid w:val="007C3588"/>
    <w:rsid w:val="007C3841"/>
    <w:rsid w:val="007C41CD"/>
    <w:rsid w:val="007C505B"/>
    <w:rsid w:val="007C55A2"/>
    <w:rsid w:val="007C5A8E"/>
    <w:rsid w:val="007C63F6"/>
    <w:rsid w:val="007C65FB"/>
    <w:rsid w:val="007C6EBD"/>
    <w:rsid w:val="007C70AB"/>
    <w:rsid w:val="007C719E"/>
    <w:rsid w:val="007C77F4"/>
    <w:rsid w:val="007D01FF"/>
    <w:rsid w:val="007D294F"/>
    <w:rsid w:val="007D488A"/>
    <w:rsid w:val="007D54CF"/>
    <w:rsid w:val="007D5C39"/>
    <w:rsid w:val="007D7566"/>
    <w:rsid w:val="007D7661"/>
    <w:rsid w:val="007D7A27"/>
    <w:rsid w:val="007E0B02"/>
    <w:rsid w:val="007E1D1F"/>
    <w:rsid w:val="007E237D"/>
    <w:rsid w:val="007E2994"/>
    <w:rsid w:val="007E2E2C"/>
    <w:rsid w:val="007E3ADF"/>
    <w:rsid w:val="007E3EC6"/>
    <w:rsid w:val="007E4268"/>
    <w:rsid w:val="007E5087"/>
    <w:rsid w:val="007E5557"/>
    <w:rsid w:val="007E574A"/>
    <w:rsid w:val="007E596B"/>
    <w:rsid w:val="007E6FD4"/>
    <w:rsid w:val="007E73EF"/>
    <w:rsid w:val="007E77C1"/>
    <w:rsid w:val="007E78E7"/>
    <w:rsid w:val="007F06C3"/>
    <w:rsid w:val="007F0D6C"/>
    <w:rsid w:val="007F109D"/>
    <w:rsid w:val="007F1719"/>
    <w:rsid w:val="007F1959"/>
    <w:rsid w:val="007F1C14"/>
    <w:rsid w:val="007F2705"/>
    <w:rsid w:val="007F298D"/>
    <w:rsid w:val="007F2EF8"/>
    <w:rsid w:val="007F2FD2"/>
    <w:rsid w:val="007F3048"/>
    <w:rsid w:val="007F358A"/>
    <w:rsid w:val="007F3785"/>
    <w:rsid w:val="007F44D5"/>
    <w:rsid w:val="007F457D"/>
    <w:rsid w:val="007F661D"/>
    <w:rsid w:val="007F69B6"/>
    <w:rsid w:val="007F6C3E"/>
    <w:rsid w:val="007F6CEE"/>
    <w:rsid w:val="007F722D"/>
    <w:rsid w:val="0080044E"/>
    <w:rsid w:val="00800D20"/>
    <w:rsid w:val="008011BF"/>
    <w:rsid w:val="00801FE9"/>
    <w:rsid w:val="0080227F"/>
    <w:rsid w:val="00802C8E"/>
    <w:rsid w:val="008034BA"/>
    <w:rsid w:val="00803948"/>
    <w:rsid w:val="00804669"/>
    <w:rsid w:val="008047DF"/>
    <w:rsid w:val="00804884"/>
    <w:rsid w:val="00804E6D"/>
    <w:rsid w:val="008050DE"/>
    <w:rsid w:val="0080551B"/>
    <w:rsid w:val="00805832"/>
    <w:rsid w:val="00806817"/>
    <w:rsid w:val="00807EC0"/>
    <w:rsid w:val="008100BC"/>
    <w:rsid w:val="008123C6"/>
    <w:rsid w:val="008127EE"/>
    <w:rsid w:val="0081630A"/>
    <w:rsid w:val="0081689C"/>
    <w:rsid w:val="008172C8"/>
    <w:rsid w:val="008205A5"/>
    <w:rsid w:val="00820D37"/>
    <w:rsid w:val="00821898"/>
    <w:rsid w:val="00821911"/>
    <w:rsid w:val="00821A44"/>
    <w:rsid w:val="00822D6A"/>
    <w:rsid w:val="0082354B"/>
    <w:rsid w:val="00823552"/>
    <w:rsid w:val="00823EEB"/>
    <w:rsid w:val="00823F85"/>
    <w:rsid w:val="00824134"/>
    <w:rsid w:val="008242CA"/>
    <w:rsid w:val="00825333"/>
    <w:rsid w:val="008253D9"/>
    <w:rsid w:val="00825721"/>
    <w:rsid w:val="00825DED"/>
    <w:rsid w:val="008262F8"/>
    <w:rsid w:val="00826986"/>
    <w:rsid w:val="00826C8C"/>
    <w:rsid w:val="0082725A"/>
    <w:rsid w:val="008277A2"/>
    <w:rsid w:val="00827CB6"/>
    <w:rsid w:val="0083048B"/>
    <w:rsid w:val="00830756"/>
    <w:rsid w:val="00830992"/>
    <w:rsid w:val="0083224D"/>
    <w:rsid w:val="008326D3"/>
    <w:rsid w:val="00832CDB"/>
    <w:rsid w:val="008339A5"/>
    <w:rsid w:val="00835068"/>
    <w:rsid w:val="008355D6"/>
    <w:rsid w:val="008363E6"/>
    <w:rsid w:val="00836BCC"/>
    <w:rsid w:val="0083754F"/>
    <w:rsid w:val="00837C94"/>
    <w:rsid w:val="008405C3"/>
    <w:rsid w:val="00842794"/>
    <w:rsid w:val="00842C4F"/>
    <w:rsid w:val="008431AE"/>
    <w:rsid w:val="00843F9D"/>
    <w:rsid w:val="00844103"/>
    <w:rsid w:val="008443CF"/>
    <w:rsid w:val="00844923"/>
    <w:rsid w:val="0084642C"/>
    <w:rsid w:val="00846C2E"/>
    <w:rsid w:val="00847806"/>
    <w:rsid w:val="00850557"/>
    <w:rsid w:val="0085101A"/>
    <w:rsid w:val="00851610"/>
    <w:rsid w:val="00851B87"/>
    <w:rsid w:val="008521F2"/>
    <w:rsid w:val="00852CCB"/>
    <w:rsid w:val="008547A4"/>
    <w:rsid w:val="00854C97"/>
    <w:rsid w:val="00855417"/>
    <w:rsid w:val="00855A7B"/>
    <w:rsid w:val="00855ACA"/>
    <w:rsid w:val="00855E31"/>
    <w:rsid w:val="00856172"/>
    <w:rsid w:val="00856392"/>
    <w:rsid w:val="00856A80"/>
    <w:rsid w:val="00856C82"/>
    <w:rsid w:val="00857BF6"/>
    <w:rsid w:val="00857D82"/>
    <w:rsid w:val="008603FD"/>
    <w:rsid w:val="008606D5"/>
    <w:rsid w:val="00860EC1"/>
    <w:rsid w:val="0086262F"/>
    <w:rsid w:val="00863072"/>
    <w:rsid w:val="00865401"/>
    <w:rsid w:val="00865922"/>
    <w:rsid w:val="00865F0C"/>
    <w:rsid w:val="008666F9"/>
    <w:rsid w:val="00866976"/>
    <w:rsid w:val="008676B3"/>
    <w:rsid w:val="00870FD1"/>
    <w:rsid w:val="00871048"/>
    <w:rsid w:val="00871A92"/>
    <w:rsid w:val="00871CF5"/>
    <w:rsid w:val="0087289D"/>
    <w:rsid w:val="00873783"/>
    <w:rsid w:val="00874EEF"/>
    <w:rsid w:val="008759D0"/>
    <w:rsid w:val="00875E3F"/>
    <w:rsid w:val="00875E94"/>
    <w:rsid w:val="00877866"/>
    <w:rsid w:val="0088084B"/>
    <w:rsid w:val="00881427"/>
    <w:rsid w:val="0088191B"/>
    <w:rsid w:val="00881D1B"/>
    <w:rsid w:val="008837A9"/>
    <w:rsid w:val="00883A78"/>
    <w:rsid w:val="00883E41"/>
    <w:rsid w:val="008847B3"/>
    <w:rsid w:val="00884E45"/>
    <w:rsid w:val="0088534E"/>
    <w:rsid w:val="00885862"/>
    <w:rsid w:val="0088664A"/>
    <w:rsid w:val="00886B84"/>
    <w:rsid w:val="0088733A"/>
    <w:rsid w:val="00887507"/>
    <w:rsid w:val="00887AD7"/>
    <w:rsid w:val="00887B5A"/>
    <w:rsid w:val="00891441"/>
    <w:rsid w:val="00891C6C"/>
    <w:rsid w:val="00892301"/>
    <w:rsid w:val="00892934"/>
    <w:rsid w:val="00892BBA"/>
    <w:rsid w:val="00892BF1"/>
    <w:rsid w:val="00892CAD"/>
    <w:rsid w:val="00892F8E"/>
    <w:rsid w:val="00894319"/>
    <w:rsid w:val="00894C1C"/>
    <w:rsid w:val="00894E09"/>
    <w:rsid w:val="0089512A"/>
    <w:rsid w:val="00895C50"/>
    <w:rsid w:val="00896FE8"/>
    <w:rsid w:val="008975C3"/>
    <w:rsid w:val="00897601"/>
    <w:rsid w:val="00897D17"/>
    <w:rsid w:val="00897F2E"/>
    <w:rsid w:val="008A02F2"/>
    <w:rsid w:val="008A05D0"/>
    <w:rsid w:val="008A06BD"/>
    <w:rsid w:val="008A2ADC"/>
    <w:rsid w:val="008A425E"/>
    <w:rsid w:val="008A4361"/>
    <w:rsid w:val="008A4BE0"/>
    <w:rsid w:val="008A4F54"/>
    <w:rsid w:val="008A5133"/>
    <w:rsid w:val="008A5883"/>
    <w:rsid w:val="008A71C5"/>
    <w:rsid w:val="008B0387"/>
    <w:rsid w:val="008B0C39"/>
    <w:rsid w:val="008B133B"/>
    <w:rsid w:val="008B3379"/>
    <w:rsid w:val="008B3AB5"/>
    <w:rsid w:val="008B3FA5"/>
    <w:rsid w:val="008B49DB"/>
    <w:rsid w:val="008B5CD9"/>
    <w:rsid w:val="008B6169"/>
    <w:rsid w:val="008B62E6"/>
    <w:rsid w:val="008B6F1B"/>
    <w:rsid w:val="008B7384"/>
    <w:rsid w:val="008B754D"/>
    <w:rsid w:val="008B7747"/>
    <w:rsid w:val="008C0025"/>
    <w:rsid w:val="008C007E"/>
    <w:rsid w:val="008C0EE8"/>
    <w:rsid w:val="008C0F17"/>
    <w:rsid w:val="008C15AD"/>
    <w:rsid w:val="008C1730"/>
    <w:rsid w:val="008C17C7"/>
    <w:rsid w:val="008C2350"/>
    <w:rsid w:val="008C2655"/>
    <w:rsid w:val="008C31A0"/>
    <w:rsid w:val="008C40AE"/>
    <w:rsid w:val="008C4CE6"/>
    <w:rsid w:val="008C6BC5"/>
    <w:rsid w:val="008D03AF"/>
    <w:rsid w:val="008D07A8"/>
    <w:rsid w:val="008D2923"/>
    <w:rsid w:val="008D30F4"/>
    <w:rsid w:val="008D362D"/>
    <w:rsid w:val="008D3F49"/>
    <w:rsid w:val="008D3F52"/>
    <w:rsid w:val="008D4DF0"/>
    <w:rsid w:val="008D4F3E"/>
    <w:rsid w:val="008D5047"/>
    <w:rsid w:val="008D544E"/>
    <w:rsid w:val="008D56BB"/>
    <w:rsid w:val="008D5C3F"/>
    <w:rsid w:val="008D63E1"/>
    <w:rsid w:val="008D6470"/>
    <w:rsid w:val="008D6BA7"/>
    <w:rsid w:val="008D7175"/>
    <w:rsid w:val="008D73FA"/>
    <w:rsid w:val="008D741A"/>
    <w:rsid w:val="008D7F03"/>
    <w:rsid w:val="008E0594"/>
    <w:rsid w:val="008E0BE7"/>
    <w:rsid w:val="008E1532"/>
    <w:rsid w:val="008E1AC2"/>
    <w:rsid w:val="008E1F4A"/>
    <w:rsid w:val="008E22AD"/>
    <w:rsid w:val="008E2527"/>
    <w:rsid w:val="008E2F29"/>
    <w:rsid w:val="008E3E4E"/>
    <w:rsid w:val="008E4B71"/>
    <w:rsid w:val="008E575B"/>
    <w:rsid w:val="008E5ABC"/>
    <w:rsid w:val="008E71D1"/>
    <w:rsid w:val="008E76A7"/>
    <w:rsid w:val="008E7789"/>
    <w:rsid w:val="008E7AD6"/>
    <w:rsid w:val="008E7C41"/>
    <w:rsid w:val="008E7F96"/>
    <w:rsid w:val="008F060D"/>
    <w:rsid w:val="008F15FF"/>
    <w:rsid w:val="008F1A23"/>
    <w:rsid w:val="008F1A8E"/>
    <w:rsid w:val="008F25B3"/>
    <w:rsid w:val="008F2BA9"/>
    <w:rsid w:val="008F2E66"/>
    <w:rsid w:val="008F30B3"/>
    <w:rsid w:val="008F5AF3"/>
    <w:rsid w:val="008F5C49"/>
    <w:rsid w:val="008F62C6"/>
    <w:rsid w:val="008F728F"/>
    <w:rsid w:val="008F7F70"/>
    <w:rsid w:val="00902155"/>
    <w:rsid w:val="00902174"/>
    <w:rsid w:val="00902F7A"/>
    <w:rsid w:val="0090411E"/>
    <w:rsid w:val="00904AEA"/>
    <w:rsid w:val="00904C95"/>
    <w:rsid w:val="00905036"/>
    <w:rsid w:val="0090530F"/>
    <w:rsid w:val="00905737"/>
    <w:rsid w:val="00905EC0"/>
    <w:rsid w:val="00906F36"/>
    <w:rsid w:val="00907C1D"/>
    <w:rsid w:val="009113AA"/>
    <w:rsid w:val="0091162B"/>
    <w:rsid w:val="009123DC"/>
    <w:rsid w:val="00913F92"/>
    <w:rsid w:val="00914755"/>
    <w:rsid w:val="00916A2A"/>
    <w:rsid w:val="00916C92"/>
    <w:rsid w:val="009171E7"/>
    <w:rsid w:val="0091721E"/>
    <w:rsid w:val="00920650"/>
    <w:rsid w:val="009214F0"/>
    <w:rsid w:val="009216CD"/>
    <w:rsid w:val="009223DD"/>
    <w:rsid w:val="0092281C"/>
    <w:rsid w:val="0092341F"/>
    <w:rsid w:val="00923B60"/>
    <w:rsid w:val="00923C01"/>
    <w:rsid w:val="00924AE1"/>
    <w:rsid w:val="0092593B"/>
    <w:rsid w:val="00925E14"/>
    <w:rsid w:val="00925FED"/>
    <w:rsid w:val="009260D6"/>
    <w:rsid w:val="00926422"/>
    <w:rsid w:val="009305AE"/>
    <w:rsid w:val="00930962"/>
    <w:rsid w:val="00931AA9"/>
    <w:rsid w:val="00932F48"/>
    <w:rsid w:val="00933335"/>
    <w:rsid w:val="00933D7A"/>
    <w:rsid w:val="009345A5"/>
    <w:rsid w:val="00934C79"/>
    <w:rsid w:val="00934DC3"/>
    <w:rsid w:val="00935404"/>
    <w:rsid w:val="009357F3"/>
    <w:rsid w:val="00935FA6"/>
    <w:rsid w:val="009365D1"/>
    <w:rsid w:val="009369DC"/>
    <w:rsid w:val="0093743E"/>
    <w:rsid w:val="00937DF1"/>
    <w:rsid w:val="0094054C"/>
    <w:rsid w:val="00940E86"/>
    <w:rsid w:val="0094262B"/>
    <w:rsid w:val="0094386D"/>
    <w:rsid w:val="00943970"/>
    <w:rsid w:val="00943CB6"/>
    <w:rsid w:val="00944275"/>
    <w:rsid w:val="009451BC"/>
    <w:rsid w:val="0094595A"/>
    <w:rsid w:val="00945F4C"/>
    <w:rsid w:val="00946012"/>
    <w:rsid w:val="00950005"/>
    <w:rsid w:val="00950695"/>
    <w:rsid w:val="00951EB5"/>
    <w:rsid w:val="00953338"/>
    <w:rsid w:val="00953F07"/>
    <w:rsid w:val="00954110"/>
    <w:rsid w:val="009549FB"/>
    <w:rsid w:val="00954A48"/>
    <w:rsid w:val="00955CF9"/>
    <w:rsid w:val="00955D6C"/>
    <w:rsid w:val="00955F48"/>
    <w:rsid w:val="00956271"/>
    <w:rsid w:val="009563F1"/>
    <w:rsid w:val="00956A70"/>
    <w:rsid w:val="00956B5E"/>
    <w:rsid w:val="0095784C"/>
    <w:rsid w:val="00961003"/>
    <w:rsid w:val="00961BD5"/>
    <w:rsid w:val="00963A5E"/>
    <w:rsid w:val="00963B9A"/>
    <w:rsid w:val="00964061"/>
    <w:rsid w:val="00964099"/>
    <w:rsid w:val="0096433D"/>
    <w:rsid w:val="00964DB3"/>
    <w:rsid w:val="00965C78"/>
    <w:rsid w:val="009672CC"/>
    <w:rsid w:val="00967785"/>
    <w:rsid w:val="009678DC"/>
    <w:rsid w:val="00967DA4"/>
    <w:rsid w:val="0097043D"/>
    <w:rsid w:val="00970CB4"/>
    <w:rsid w:val="00973593"/>
    <w:rsid w:val="00974500"/>
    <w:rsid w:val="00974703"/>
    <w:rsid w:val="009747E1"/>
    <w:rsid w:val="00975468"/>
    <w:rsid w:val="00975C4B"/>
    <w:rsid w:val="009764F5"/>
    <w:rsid w:val="00976973"/>
    <w:rsid w:val="00976FC1"/>
    <w:rsid w:val="00977183"/>
    <w:rsid w:val="009774DA"/>
    <w:rsid w:val="00980804"/>
    <w:rsid w:val="00980E3A"/>
    <w:rsid w:val="0098118A"/>
    <w:rsid w:val="00982647"/>
    <w:rsid w:val="0098275F"/>
    <w:rsid w:val="00982CC7"/>
    <w:rsid w:val="00983474"/>
    <w:rsid w:val="00983B60"/>
    <w:rsid w:val="00983BAE"/>
    <w:rsid w:val="0098448D"/>
    <w:rsid w:val="009844D3"/>
    <w:rsid w:val="00984F3C"/>
    <w:rsid w:val="009850CC"/>
    <w:rsid w:val="00985264"/>
    <w:rsid w:val="009852AD"/>
    <w:rsid w:val="0098723D"/>
    <w:rsid w:val="009873F5"/>
    <w:rsid w:val="00987CF7"/>
    <w:rsid w:val="00987EC7"/>
    <w:rsid w:val="00990208"/>
    <w:rsid w:val="009908E7"/>
    <w:rsid w:val="00990C63"/>
    <w:rsid w:val="0099145B"/>
    <w:rsid w:val="00992499"/>
    <w:rsid w:val="009924BC"/>
    <w:rsid w:val="00992DE5"/>
    <w:rsid w:val="00993260"/>
    <w:rsid w:val="0099378F"/>
    <w:rsid w:val="00993D4D"/>
    <w:rsid w:val="0099426C"/>
    <w:rsid w:val="00994B50"/>
    <w:rsid w:val="00994CAF"/>
    <w:rsid w:val="009950CB"/>
    <w:rsid w:val="00996197"/>
    <w:rsid w:val="00996516"/>
    <w:rsid w:val="00996EDB"/>
    <w:rsid w:val="00997187"/>
    <w:rsid w:val="009975B7"/>
    <w:rsid w:val="00997966"/>
    <w:rsid w:val="009A03B8"/>
    <w:rsid w:val="009A10F1"/>
    <w:rsid w:val="009A1B41"/>
    <w:rsid w:val="009A2C2E"/>
    <w:rsid w:val="009A465A"/>
    <w:rsid w:val="009A4A9B"/>
    <w:rsid w:val="009A4B9B"/>
    <w:rsid w:val="009A4F53"/>
    <w:rsid w:val="009A5B32"/>
    <w:rsid w:val="009A6070"/>
    <w:rsid w:val="009A636E"/>
    <w:rsid w:val="009A6453"/>
    <w:rsid w:val="009A74CE"/>
    <w:rsid w:val="009A7648"/>
    <w:rsid w:val="009A7F5D"/>
    <w:rsid w:val="009B0016"/>
    <w:rsid w:val="009B048C"/>
    <w:rsid w:val="009B0574"/>
    <w:rsid w:val="009B21A5"/>
    <w:rsid w:val="009B2407"/>
    <w:rsid w:val="009B2840"/>
    <w:rsid w:val="009B2A4C"/>
    <w:rsid w:val="009B2D38"/>
    <w:rsid w:val="009B2E32"/>
    <w:rsid w:val="009B2E6E"/>
    <w:rsid w:val="009B31D0"/>
    <w:rsid w:val="009B31E6"/>
    <w:rsid w:val="009B4091"/>
    <w:rsid w:val="009B5567"/>
    <w:rsid w:val="009B5A92"/>
    <w:rsid w:val="009B6667"/>
    <w:rsid w:val="009B7904"/>
    <w:rsid w:val="009B7976"/>
    <w:rsid w:val="009C05F4"/>
    <w:rsid w:val="009C0E7E"/>
    <w:rsid w:val="009C1DE5"/>
    <w:rsid w:val="009C2286"/>
    <w:rsid w:val="009C3605"/>
    <w:rsid w:val="009C4927"/>
    <w:rsid w:val="009C5236"/>
    <w:rsid w:val="009C5C4C"/>
    <w:rsid w:val="009C5C9C"/>
    <w:rsid w:val="009D077A"/>
    <w:rsid w:val="009D08E7"/>
    <w:rsid w:val="009D1B46"/>
    <w:rsid w:val="009D2D40"/>
    <w:rsid w:val="009D3380"/>
    <w:rsid w:val="009D3BF8"/>
    <w:rsid w:val="009D4615"/>
    <w:rsid w:val="009D4C58"/>
    <w:rsid w:val="009D4C59"/>
    <w:rsid w:val="009D58E5"/>
    <w:rsid w:val="009D7BC3"/>
    <w:rsid w:val="009D7BCA"/>
    <w:rsid w:val="009E08C6"/>
    <w:rsid w:val="009E094A"/>
    <w:rsid w:val="009E0A72"/>
    <w:rsid w:val="009E20DE"/>
    <w:rsid w:val="009E2F26"/>
    <w:rsid w:val="009E3665"/>
    <w:rsid w:val="009E3DA5"/>
    <w:rsid w:val="009E42F7"/>
    <w:rsid w:val="009E43A5"/>
    <w:rsid w:val="009E4551"/>
    <w:rsid w:val="009E4CA6"/>
    <w:rsid w:val="009E4E0F"/>
    <w:rsid w:val="009E5504"/>
    <w:rsid w:val="009E595D"/>
    <w:rsid w:val="009E7793"/>
    <w:rsid w:val="009F013D"/>
    <w:rsid w:val="009F1926"/>
    <w:rsid w:val="009F1B1B"/>
    <w:rsid w:val="009F28FE"/>
    <w:rsid w:val="009F4429"/>
    <w:rsid w:val="009F4E75"/>
    <w:rsid w:val="009F4EB6"/>
    <w:rsid w:val="009F67E2"/>
    <w:rsid w:val="009F6B4A"/>
    <w:rsid w:val="009F7CC0"/>
    <w:rsid w:val="00A00F45"/>
    <w:rsid w:val="00A01965"/>
    <w:rsid w:val="00A02C81"/>
    <w:rsid w:val="00A038ED"/>
    <w:rsid w:val="00A03B72"/>
    <w:rsid w:val="00A03F14"/>
    <w:rsid w:val="00A03F58"/>
    <w:rsid w:val="00A04D95"/>
    <w:rsid w:val="00A05293"/>
    <w:rsid w:val="00A052FF"/>
    <w:rsid w:val="00A0652F"/>
    <w:rsid w:val="00A07667"/>
    <w:rsid w:val="00A0773B"/>
    <w:rsid w:val="00A07F80"/>
    <w:rsid w:val="00A07FA7"/>
    <w:rsid w:val="00A1104D"/>
    <w:rsid w:val="00A12D30"/>
    <w:rsid w:val="00A13FC8"/>
    <w:rsid w:val="00A1492C"/>
    <w:rsid w:val="00A17AA0"/>
    <w:rsid w:val="00A201FF"/>
    <w:rsid w:val="00A20407"/>
    <w:rsid w:val="00A22A2C"/>
    <w:rsid w:val="00A22D9C"/>
    <w:rsid w:val="00A22EB1"/>
    <w:rsid w:val="00A23162"/>
    <w:rsid w:val="00A24EE7"/>
    <w:rsid w:val="00A25F96"/>
    <w:rsid w:val="00A3056B"/>
    <w:rsid w:val="00A306FC"/>
    <w:rsid w:val="00A30B03"/>
    <w:rsid w:val="00A318BD"/>
    <w:rsid w:val="00A31B02"/>
    <w:rsid w:val="00A31D93"/>
    <w:rsid w:val="00A32172"/>
    <w:rsid w:val="00A33D80"/>
    <w:rsid w:val="00A34CDA"/>
    <w:rsid w:val="00A3648B"/>
    <w:rsid w:val="00A3673C"/>
    <w:rsid w:val="00A36D45"/>
    <w:rsid w:val="00A375A0"/>
    <w:rsid w:val="00A400C5"/>
    <w:rsid w:val="00A41034"/>
    <w:rsid w:val="00A438C6"/>
    <w:rsid w:val="00A43CAF"/>
    <w:rsid w:val="00A44554"/>
    <w:rsid w:val="00A45E51"/>
    <w:rsid w:val="00A462AC"/>
    <w:rsid w:val="00A469D6"/>
    <w:rsid w:val="00A46D62"/>
    <w:rsid w:val="00A46F12"/>
    <w:rsid w:val="00A502D3"/>
    <w:rsid w:val="00A50E2F"/>
    <w:rsid w:val="00A50ECD"/>
    <w:rsid w:val="00A51640"/>
    <w:rsid w:val="00A518AC"/>
    <w:rsid w:val="00A52161"/>
    <w:rsid w:val="00A53131"/>
    <w:rsid w:val="00A53708"/>
    <w:rsid w:val="00A54578"/>
    <w:rsid w:val="00A54B3A"/>
    <w:rsid w:val="00A54C59"/>
    <w:rsid w:val="00A54DF9"/>
    <w:rsid w:val="00A55816"/>
    <w:rsid w:val="00A55B7E"/>
    <w:rsid w:val="00A55DE3"/>
    <w:rsid w:val="00A563DB"/>
    <w:rsid w:val="00A574F4"/>
    <w:rsid w:val="00A576CE"/>
    <w:rsid w:val="00A57BC1"/>
    <w:rsid w:val="00A6042A"/>
    <w:rsid w:val="00A61550"/>
    <w:rsid w:val="00A6163A"/>
    <w:rsid w:val="00A61B0B"/>
    <w:rsid w:val="00A63A4E"/>
    <w:rsid w:val="00A63E46"/>
    <w:rsid w:val="00A64575"/>
    <w:rsid w:val="00A651BC"/>
    <w:rsid w:val="00A65CFF"/>
    <w:rsid w:val="00A67860"/>
    <w:rsid w:val="00A6793A"/>
    <w:rsid w:val="00A67C78"/>
    <w:rsid w:val="00A67CD6"/>
    <w:rsid w:val="00A70AB7"/>
    <w:rsid w:val="00A71D99"/>
    <w:rsid w:val="00A721BA"/>
    <w:rsid w:val="00A73367"/>
    <w:rsid w:val="00A734DE"/>
    <w:rsid w:val="00A73F84"/>
    <w:rsid w:val="00A74747"/>
    <w:rsid w:val="00A74F64"/>
    <w:rsid w:val="00A77ECD"/>
    <w:rsid w:val="00A8122F"/>
    <w:rsid w:val="00A820E8"/>
    <w:rsid w:val="00A82BD2"/>
    <w:rsid w:val="00A82E25"/>
    <w:rsid w:val="00A83340"/>
    <w:rsid w:val="00A839A0"/>
    <w:rsid w:val="00A8442A"/>
    <w:rsid w:val="00A84519"/>
    <w:rsid w:val="00A84C85"/>
    <w:rsid w:val="00A85225"/>
    <w:rsid w:val="00A852E4"/>
    <w:rsid w:val="00A8594A"/>
    <w:rsid w:val="00A85AF1"/>
    <w:rsid w:val="00A873A2"/>
    <w:rsid w:val="00A9015B"/>
    <w:rsid w:val="00A907CF"/>
    <w:rsid w:val="00A91D3D"/>
    <w:rsid w:val="00A92D57"/>
    <w:rsid w:val="00A93036"/>
    <w:rsid w:val="00A9350B"/>
    <w:rsid w:val="00A9354C"/>
    <w:rsid w:val="00A94E78"/>
    <w:rsid w:val="00A94F8D"/>
    <w:rsid w:val="00A9544D"/>
    <w:rsid w:val="00A9605C"/>
    <w:rsid w:val="00A96812"/>
    <w:rsid w:val="00AA062D"/>
    <w:rsid w:val="00AA0E22"/>
    <w:rsid w:val="00AA26A5"/>
    <w:rsid w:val="00AA36C0"/>
    <w:rsid w:val="00AA49FC"/>
    <w:rsid w:val="00AA619B"/>
    <w:rsid w:val="00AA7940"/>
    <w:rsid w:val="00AA7A39"/>
    <w:rsid w:val="00AB0810"/>
    <w:rsid w:val="00AB0A12"/>
    <w:rsid w:val="00AB14EE"/>
    <w:rsid w:val="00AB2AE4"/>
    <w:rsid w:val="00AB6267"/>
    <w:rsid w:val="00AB66ED"/>
    <w:rsid w:val="00AB6D20"/>
    <w:rsid w:val="00AB7EDB"/>
    <w:rsid w:val="00AC0136"/>
    <w:rsid w:val="00AC0578"/>
    <w:rsid w:val="00AC06CD"/>
    <w:rsid w:val="00AC07E0"/>
    <w:rsid w:val="00AC1199"/>
    <w:rsid w:val="00AC38D2"/>
    <w:rsid w:val="00AC3E79"/>
    <w:rsid w:val="00AC41FE"/>
    <w:rsid w:val="00AC5627"/>
    <w:rsid w:val="00AC5A29"/>
    <w:rsid w:val="00AC6760"/>
    <w:rsid w:val="00AC7AB8"/>
    <w:rsid w:val="00AD18B4"/>
    <w:rsid w:val="00AD230A"/>
    <w:rsid w:val="00AD2F25"/>
    <w:rsid w:val="00AD3D77"/>
    <w:rsid w:val="00AD4A63"/>
    <w:rsid w:val="00AD5D2B"/>
    <w:rsid w:val="00AD5D37"/>
    <w:rsid w:val="00AD68C9"/>
    <w:rsid w:val="00AD78D0"/>
    <w:rsid w:val="00AD7A2D"/>
    <w:rsid w:val="00AD7C88"/>
    <w:rsid w:val="00AE0B2F"/>
    <w:rsid w:val="00AE235F"/>
    <w:rsid w:val="00AE3239"/>
    <w:rsid w:val="00AE34FC"/>
    <w:rsid w:val="00AE3D79"/>
    <w:rsid w:val="00AE405C"/>
    <w:rsid w:val="00AE40B3"/>
    <w:rsid w:val="00AE4227"/>
    <w:rsid w:val="00AE42CC"/>
    <w:rsid w:val="00AE5A57"/>
    <w:rsid w:val="00AE6255"/>
    <w:rsid w:val="00AE6783"/>
    <w:rsid w:val="00AE6910"/>
    <w:rsid w:val="00AE723B"/>
    <w:rsid w:val="00AE751C"/>
    <w:rsid w:val="00AF0989"/>
    <w:rsid w:val="00AF10DD"/>
    <w:rsid w:val="00AF1CD5"/>
    <w:rsid w:val="00AF2AB5"/>
    <w:rsid w:val="00AF2C1E"/>
    <w:rsid w:val="00AF3188"/>
    <w:rsid w:val="00AF3ED0"/>
    <w:rsid w:val="00AF4A8D"/>
    <w:rsid w:val="00AF6CA8"/>
    <w:rsid w:val="00AF74D0"/>
    <w:rsid w:val="00AF7D93"/>
    <w:rsid w:val="00B00184"/>
    <w:rsid w:val="00B00929"/>
    <w:rsid w:val="00B0136C"/>
    <w:rsid w:val="00B01F39"/>
    <w:rsid w:val="00B02141"/>
    <w:rsid w:val="00B0298E"/>
    <w:rsid w:val="00B02D84"/>
    <w:rsid w:val="00B035FB"/>
    <w:rsid w:val="00B05427"/>
    <w:rsid w:val="00B05D76"/>
    <w:rsid w:val="00B06286"/>
    <w:rsid w:val="00B06DF6"/>
    <w:rsid w:val="00B074A7"/>
    <w:rsid w:val="00B10793"/>
    <w:rsid w:val="00B12643"/>
    <w:rsid w:val="00B133EC"/>
    <w:rsid w:val="00B14FC1"/>
    <w:rsid w:val="00B15BD8"/>
    <w:rsid w:val="00B16917"/>
    <w:rsid w:val="00B16B8C"/>
    <w:rsid w:val="00B17904"/>
    <w:rsid w:val="00B17D67"/>
    <w:rsid w:val="00B2050B"/>
    <w:rsid w:val="00B20DC6"/>
    <w:rsid w:val="00B2101B"/>
    <w:rsid w:val="00B21DDF"/>
    <w:rsid w:val="00B22CAF"/>
    <w:rsid w:val="00B2309A"/>
    <w:rsid w:val="00B235A7"/>
    <w:rsid w:val="00B2376F"/>
    <w:rsid w:val="00B23DE6"/>
    <w:rsid w:val="00B240D1"/>
    <w:rsid w:val="00B2451E"/>
    <w:rsid w:val="00B2462A"/>
    <w:rsid w:val="00B24802"/>
    <w:rsid w:val="00B2500E"/>
    <w:rsid w:val="00B25B66"/>
    <w:rsid w:val="00B25F3B"/>
    <w:rsid w:val="00B305A6"/>
    <w:rsid w:val="00B31158"/>
    <w:rsid w:val="00B3120E"/>
    <w:rsid w:val="00B32558"/>
    <w:rsid w:val="00B333B2"/>
    <w:rsid w:val="00B337FF"/>
    <w:rsid w:val="00B33BDC"/>
    <w:rsid w:val="00B34111"/>
    <w:rsid w:val="00B343CB"/>
    <w:rsid w:val="00B356C7"/>
    <w:rsid w:val="00B356D1"/>
    <w:rsid w:val="00B35973"/>
    <w:rsid w:val="00B36A59"/>
    <w:rsid w:val="00B374B5"/>
    <w:rsid w:val="00B374C8"/>
    <w:rsid w:val="00B403A0"/>
    <w:rsid w:val="00B40666"/>
    <w:rsid w:val="00B417EA"/>
    <w:rsid w:val="00B41F0A"/>
    <w:rsid w:val="00B4229B"/>
    <w:rsid w:val="00B43056"/>
    <w:rsid w:val="00B432C3"/>
    <w:rsid w:val="00B4359B"/>
    <w:rsid w:val="00B4392B"/>
    <w:rsid w:val="00B43B3A"/>
    <w:rsid w:val="00B44221"/>
    <w:rsid w:val="00B44D29"/>
    <w:rsid w:val="00B45B90"/>
    <w:rsid w:val="00B45BD8"/>
    <w:rsid w:val="00B45F64"/>
    <w:rsid w:val="00B460E6"/>
    <w:rsid w:val="00B462EF"/>
    <w:rsid w:val="00B46B81"/>
    <w:rsid w:val="00B4765F"/>
    <w:rsid w:val="00B47E8A"/>
    <w:rsid w:val="00B5006E"/>
    <w:rsid w:val="00B50513"/>
    <w:rsid w:val="00B50E2D"/>
    <w:rsid w:val="00B50FDF"/>
    <w:rsid w:val="00B51A4B"/>
    <w:rsid w:val="00B5239A"/>
    <w:rsid w:val="00B526CC"/>
    <w:rsid w:val="00B52E21"/>
    <w:rsid w:val="00B53890"/>
    <w:rsid w:val="00B54540"/>
    <w:rsid w:val="00B56916"/>
    <w:rsid w:val="00B606A0"/>
    <w:rsid w:val="00B60C11"/>
    <w:rsid w:val="00B61326"/>
    <w:rsid w:val="00B61663"/>
    <w:rsid w:val="00B61B8D"/>
    <w:rsid w:val="00B624D0"/>
    <w:rsid w:val="00B62C3C"/>
    <w:rsid w:val="00B62E03"/>
    <w:rsid w:val="00B6391F"/>
    <w:rsid w:val="00B63BEF"/>
    <w:rsid w:val="00B64058"/>
    <w:rsid w:val="00B6573B"/>
    <w:rsid w:val="00B67E4C"/>
    <w:rsid w:val="00B70793"/>
    <w:rsid w:val="00B72153"/>
    <w:rsid w:val="00B732CD"/>
    <w:rsid w:val="00B7350D"/>
    <w:rsid w:val="00B73FE8"/>
    <w:rsid w:val="00B74635"/>
    <w:rsid w:val="00B74A6B"/>
    <w:rsid w:val="00B762CD"/>
    <w:rsid w:val="00B767AA"/>
    <w:rsid w:val="00B7727A"/>
    <w:rsid w:val="00B80614"/>
    <w:rsid w:val="00B8161B"/>
    <w:rsid w:val="00B827D1"/>
    <w:rsid w:val="00B83C9D"/>
    <w:rsid w:val="00B83D70"/>
    <w:rsid w:val="00B83DEE"/>
    <w:rsid w:val="00B83FEC"/>
    <w:rsid w:val="00B84B22"/>
    <w:rsid w:val="00B84C51"/>
    <w:rsid w:val="00B85BA5"/>
    <w:rsid w:val="00B86C8B"/>
    <w:rsid w:val="00B87161"/>
    <w:rsid w:val="00B8724A"/>
    <w:rsid w:val="00B87677"/>
    <w:rsid w:val="00B90804"/>
    <w:rsid w:val="00B90C75"/>
    <w:rsid w:val="00B910D8"/>
    <w:rsid w:val="00B9115C"/>
    <w:rsid w:val="00B92184"/>
    <w:rsid w:val="00B926E5"/>
    <w:rsid w:val="00B931D6"/>
    <w:rsid w:val="00B93D3C"/>
    <w:rsid w:val="00B93D6F"/>
    <w:rsid w:val="00B93F93"/>
    <w:rsid w:val="00B94C85"/>
    <w:rsid w:val="00B95353"/>
    <w:rsid w:val="00B9634B"/>
    <w:rsid w:val="00B9663E"/>
    <w:rsid w:val="00B97F0A"/>
    <w:rsid w:val="00B97F71"/>
    <w:rsid w:val="00BA017C"/>
    <w:rsid w:val="00BA0B0D"/>
    <w:rsid w:val="00BA0E43"/>
    <w:rsid w:val="00BA1351"/>
    <w:rsid w:val="00BA1C96"/>
    <w:rsid w:val="00BA21C3"/>
    <w:rsid w:val="00BA4FB8"/>
    <w:rsid w:val="00BA6474"/>
    <w:rsid w:val="00BA76AA"/>
    <w:rsid w:val="00BA79C2"/>
    <w:rsid w:val="00BA7CA6"/>
    <w:rsid w:val="00BA7F72"/>
    <w:rsid w:val="00BB0AF0"/>
    <w:rsid w:val="00BB106E"/>
    <w:rsid w:val="00BB1566"/>
    <w:rsid w:val="00BB1F1E"/>
    <w:rsid w:val="00BB332F"/>
    <w:rsid w:val="00BB34D0"/>
    <w:rsid w:val="00BB3A6C"/>
    <w:rsid w:val="00BB46D6"/>
    <w:rsid w:val="00BB5193"/>
    <w:rsid w:val="00BB5A0B"/>
    <w:rsid w:val="00BB635D"/>
    <w:rsid w:val="00BB63A8"/>
    <w:rsid w:val="00BB7C88"/>
    <w:rsid w:val="00BC0654"/>
    <w:rsid w:val="00BC0FC1"/>
    <w:rsid w:val="00BC256D"/>
    <w:rsid w:val="00BC2C7F"/>
    <w:rsid w:val="00BC54DE"/>
    <w:rsid w:val="00BC591A"/>
    <w:rsid w:val="00BC6681"/>
    <w:rsid w:val="00BC6A06"/>
    <w:rsid w:val="00BC6A3A"/>
    <w:rsid w:val="00BC74CB"/>
    <w:rsid w:val="00BC75B0"/>
    <w:rsid w:val="00BC79DA"/>
    <w:rsid w:val="00BD0003"/>
    <w:rsid w:val="00BD09EF"/>
    <w:rsid w:val="00BD0DAA"/>
    <w:rsid w:val="00BD1DD6"/>
    <w:rsid w:val="00BD1E07"/>
    <w:rsid w:val="00BD2547"/>
    <w:rsid w:val="00BD25BA"/>
    <w:rsid w:val="00BD2886"/>
    <w:rsid w:val="00BD2A4C"/>
    <w:rsid w:val="00BD5008"/>
    <w:rsid w:val="00BD5CBF"/>
    <w:rsid w:val="00BD675C"/>
    <w:rsid w:val="00BD67A6"/>
    <w:rsid w:val="00BD680F"/>
    <w:rsid w:val="00BE10BB"/>
    <w:rsid w:val="00BE28C2"/>
    <w:rsid w:val="00BE2956"/>
    <w:rsid w:val="00BE2B6F"/>
    <w:rsid w:val="00BE339C"/>
    <w:rsid w:val="00BE42C4"/>
    <w:rsid w:val="00BE5362"/>
    <w:rsid w:val="00BE56AC"/>
    <w:rsid w:val="00BE5840"/>
    <w:rsid w:val="00BE5C9D"/>
    <w:rsid w:val="00BE6C42"/>
    <w:rsid w:val="00BE766F"/>
    <w:rsid w:val="00BE7941"/>
    <w:rsid w:val="00BE7BB9"/>
    <w:rsid w:val="00BF010D"/>
    <w:rsid w:val="00BF0F84"/>
    <w:rsid w:val="00BF1099"/>
    <w:rsid w:val="00BF1107"/>
    <w:rsid w:val="00BF1884"/>
    <w:rsid w:val="00BF2D99"/>
    <w:rsid w:val="00BF359A"/>
    <w:rsid w:val="00BF3E8F"/>
    <w:rsid w:val="00BF4FDA"/>
    <w:rsid w:val="00BF5376"/>
    <w:rsid w:val="00BF5659"/>
    <w:rsid w:val="00BF58D7"/>
    <w:rsid w:val="00BF5C7A"/>
    <w:rsid w:val="00BF5EA7"/>
    <w:rsid w:val="00BF612E"/>
    <w:rsid w:val="00BF63D7"/>
    <w:rsid w:val="00C00271"/>
    <w:rsid w:val="00C00465"/>
    <w:rsid w:val="00C00565"/>
    <w:rsid w:val="00C009A4"/>
    <w:rsid w:val="00C00A6B"/>
    <w:rsid w:val="00C01CF8"/>
    <w:rsid w:val="00C01E48"/>
    <w:rsid w:val="00C0237A"/>
    <w:rsid w:val="00C02609"/>
    <w:rsid w:val="00C0326F"/>
    <w:rsid w:val="00C0334C"/>
    <w:rsid w:val="00C036D1"/>
    <w:rsid w:val="00C04826"/>
    <w:rsid w:val="00C06ED0"/>
    <w:rsid w:val="00C07268"/>
    <w:rsid w:val="00C07786"/>
    <w:rsid w:val="00C07CD6"/>
    <w:rsid w:val="00C07DFA"/>
    <w:rsid w:val="00C100BF"/>
    <w:rsid w:val="00C10BDA"/>
    <w:rsid w:val="00C10CCC"/>
    <w:rsid w:val="00C11B68"/>
    <w:rsid w:val="00C11C00"/>
    <w:rsid w:val="00C132B3"/>
    <w:rsid w:val="00C13359"/>
    <w:rsid w:val="00C13977"/>
    <w:rsid w:val="00C13B78"/>
    <w:rsid w:val="00C14457"/>
    <w:rsid w:val="00C15239"/>
    <w:rsid w:val="00C161C2"/>
    <w:rsid w:val="00C206A1"/>
    <w:rsid w:val="00C209B6"/>
    <w:rsid w:val="00C21538"/>
    <w:rsid w:val="00C21895"/>
    <w:rsid w:val="00C21B6A"/>
    <w:rsid w:val="00C23177"/>
    <w:rsid w:val="00C24163"/>
    <w:rsid w:val="00C24A7F"/>
    <w:rsid w:val="00C25BF5"/>
    <w:rsid w:val="00C26546"/>
    <w:rsid w:val="00C26BF5"/>
    <w:rsid w:val="00C26EDD"/>
    <w:rsid w:val="00C2703C"/>
    <w:rsid w:val="00C27F7F"/>
    <w:rsid w:val="00C326B1"/>
    <w:rsid w:val="00C32B8D"/>
    <w:rsid w:val="00C3408B"/>
    <w:rsid w:val="00C341E4"/>
    <w:rsid w:val="00C35219"/>
    <w:rsid w:val="00C359E3"/>
    <w:rsid w:val="00C3618E"/>
    <w:rsid w:val="00C36326"/>
    <w:rsid w:val="00C3746C"/>
    <w:rsid w:val="00C37A36"/>
    <w:rsid w:val="00C41BD9"/>
    <w:rsid w:val="00C41EAB"/>
    <w:rsid w:val="00C42A9E"/>
    <w:rsid w:val="00C435BA"/>
    <w:rsid w:val="00C43F16"/>
    <w:rsid w:val="00C44C49"/>
    <w:rsid w:val="00C44D7C"/>
    <w:rsid w:val="00C44FCE"/>
    <w:rsid w:val="00C44FF3"/>
    <w:rsid w:val="00C4528E"/>
    <w:rsid w:val="00C459CD"/>
    <w:rsid w:val="00C46082"/>
    <w:rsid w:val="00C4617F"/>
    <w:rsid w:val="00C46415"/>
    <w:rsid w:val="00C4723C"/>
    <w:rsid w:val="00C47551"/>
    <w:rsid w:val="00C479E1"/>
    <w:rsid w:val="00C47C86"/>
    <w:rsid w:val="00C50A70"/>
    <w:rsid w:val="00C537A3"/>
    <w:rsid w:val="00C53CF3"/>
    <w:rsid w:val="00C54AA8"/>
    <w:rsid w:val="00C556D6"/>
    <w:rsid w:val="00C557CB"/>
    <w:rsid w:val="00C57BF1"/>
    <w:rsid w:val="00C60457"/>
    <w:rsid w:val="00C60645"/>
    <w:rsid w:val="00C60E50"/>
    <w:rsid w:val="00C60ED2"/>
    <w:rsid w:val="00C616DB"/>
    <w:rsid w:val="00C61E8F"/>
    <w:rsid w:val="00C62784"/>
    <w:rsid w:val="00C629AE"/>
    <w:rsid w:val="00C6348B"/>
    <w:rsid w:val="00C642E2"/>
    <w:rsid w:val="00C654AE"/>
    <w:rsid w:val="00C65C70"/>
    <w:rsid w:val="00C65D50"/>
    <w:rsid w:val="00C65F1E"/>
    <w:rsid w:val="00C6614C"/>
    <w:rsid w:val="00C667F2"/>
    <w:rsid w:val="00C67558"/>
    <w:rsid w:val="00C67E06"/>
    <w:rsid w:val="00C71AB0"/>
    <w:rsid w:val="00C72782"/>
    <w:rsid w:val="00C746B6"/>
    <w:rsid w:val="00C74C4A"/>
    <w:rsid w:val="00C752DF"/>
    <w:rsid w:val="00C7598A"/>
    <w:rsid w:val="00C766C2"/>
    <w:rsid w:val="00C76887"/>
    <w:rsid w:val="00C7692F"/>
    <w:rsid w:val="00C772F4"/>
    <w:rsid w:val="00C77893"/>
    <w:rsid w:val="00C8021F"/>
    <w:rsid w:val="00C8053B"/>
    <w:rsid w:val="00C8116E"/>
    <w:rsid w:val="00C81272"/>
    <w:rsid w:val="00C8149B"/>
    <w:rsid w:val="00C81AEE"/>
    <w:rsid w:val="00C81D56"/>
    <w:rsid w:val="00C81D8A"/>
    <w:rsid w:val="00C825C5"/>
    <w:rsid w:val="00C83146"/>
    <w:rsid w:val="00C83534"/>
    <w:rsid w:val="00C83887"/>
    <w:rsid w:val="00C83CC4"/>
    <w:rsid w:val="00C84243"/>
    <w:rsid w:val="00C84AAC"/>
    <w:rsid w:val="00C84BEB"/>
    <w:rsid w:val="00C84CCA"/>
    <w:rsid w:val="00C853DB"/>
    <w:rsid w:val="00C85C39"/>
    <w:rsid w:val="00C86719"/>
    <w:rsid w:val="00C86A1E"/>
    <w:rsid w:val="00C86A8B"/>
    <w:rsid w:val="00C86BA9"/>
    <w:rsid w:val="00C86D7D"/>
    <w:rsid w:val="00C86E42"/>
    <w:rsid w:val="00C87018"/>
    <w:rsid w:val="00C8731F"/>
    <w:rsid w:val="00C87784"/>
    <w:rsid w:val="00C90AD9"/>
    <w:rsid w:val="00C91F03"/>
    <w:rsid w:val="00C925F6"/>
    <w:rsid w:val="00C925FC"/>
    <w:rsid w:val="00C95039"/>
    <w:rsid w:val="00C95F89"/>
    <w:rsid w:val="00C964E5"/>
    <w:rsid w:val="00C96E9D"/>
    <w:rsid w:val="00C97378"/>
    <w:rsid w:val="00C977A1"/>
    <w:rsid w:val="00C977B4"/>
    <w:rsid w:val="00C977D9"/>
    <w:rsid w:val="00C97D27"/>
    <w:rsid w:val="00CA042E"/>
    <w:rsid w:val="00CA24E5"/>
    <w:rsid w:val="00CA2A4A"/>
    <w:rsid w:val="00CA3398"/>
    <w:rsid w:val="00CA3CC3"/>
    <w:rsid w:val="00CA426C"/>
    <w:rsid w:val="00CA4982"/>
    <w:rsid w:val="00CA4E70"/>
    <w:rsid w:val="00CA4F4B"/>
    <w:rsid w:val="00CA572E"/>
    <w:rsid w:val="00CA7787"/>
    <w:rsid w:val="00CA7FE2"/>
    <w:rsid w:val="00CB0940"/>
    <w:rsid w:val="00CB17AC"/>
    <w:rsid w:val="00CB1AE2"/>
    <w:rsid w:val="00CB270C"/>
    <w:rsid w:val="00CB2B0A"/>
    <w:rsid w:val="00CB40C4"/>
    <w:rsid w:val="00CB427A"/>
    <w:rsid w:val="00CB4573"/>
    <w:rsid w:val="00CB4CCB"/>
    <w:rsid w:val="00CB4E12"/>
    <w:rsid w:val="00CB5566"/>
    <w:rsid w:val="00CB594D"/>
    <w:rsid w:val="00CB6905"/>
    <w:rsid w:val="00CB691F"/>
    <w:rsid w:val="00CB7633"/>
    <w:rsid w:val="00CB79B3"/>
    <w:rsid w:val="00CC0EC6"/>
    <w:rsid w:val="00CC0EE0"/>
    <w:rsid w:val="00CC10D4"/>
    <w:rsid w:val="00CC14E0"/>
    <w:rsid w:val="00CC2DB3"/>
    <w:rsid w:val="00CC3174"/>
    <w:rsid w:val="00CC3CF4"/>
    <w:rsid w:val="00CC4AB0"/>
    <w:rsid w:val="00CC57ED"/>
    <w:rsid w:val="00CC7D17"/>
    <w:rsid w:val="00CC7DEA"/>
    <w:rsid w:val="00CD07EE"/>
    <w:rsid w:val="00CD0C5C"/>
    <w:rsid w:val="00CD2246"/>
    <w:rsid w:val="00CD3245"/>
    <w:rsid w:val="00CD33EB"/>
    <w:rsid w:val="00CD36B1"/>
    <w:rsid w:val="00CD409E"/>
    <w:rsid w:val="00CD4556"/>
    <w:rsid w:val="00CD499E"/>
    <w:rsid w:val="00CD49AD"/>
    <w:rsid w:val="00CD4A59"/>
    <w:rsid w:val="00CD4D7B"/>
    <w:rsid w:val="00CD4DA0"/>
    <w:rsid w:val="00CD5691"/>
    <w:rsid w:val="00CD6241"/>
    <w:rsid w:val="00CD7215"/>
    <w:rsid w:val="00CD76CF"/>
    <w:rsid w:val="00CD7F8E"/>
    <w:rsid w:val="00CD7FEE"/>
    <w:rsid w:val="00CE077E"/>
    <w:rsid w:val="00CE083D"/>
    <w:rsid w:val="00CE0C72"/>
    <w:rsid w:val="00CE258E"/>
    <w:rsid w:val="00CE2A27"/>
    <w:rsid w:val="00CE2C21"/>
    <w:rsid w:val="00CE3EDD"/>
    <w:rsid w:val="00CE5C42"/>
    <w:rsid w:val="00CE704D"/>
    <w:rsid w:val="00CE7C9F"/>
    <w:rsid w:val="00CF1D7A"/>
    <w:rsid w:val="00CF3BC0"/>
    <w:rsid w:val="00CF3F51"/>
    <w:rsid w:val="00CF43B0"/>
    <w:rsid w:val="00CF4A21"/>
    <w:rsid w:val="00CF4A85"/>
    <w:rsid w:val="00CF4FF3"/>
    <w:rsid w:val="00CF56A7"/>
    <w:rsid w:val="00CF68BE"/>
    <w:rsid w:val="00CF7566"/>
    <w:rsid w:val="00CF75B0"/>
    <w:rsid w:val="00D00B86"/>
    <w:rsid w:val="00D0153F"/>
    <w:rsid w:val="00D05213"/>
    <w:rsid w:val="00D063DD"/>
    <w:rsid w:val="00D07932"/>
    <w:rsid w:val="00D07B06"/>
    <w:rsid w:val="00D11067"/>
    <w:rsid w:val="00D11E07"/>
    <w:rsid w:val="00D1283D"/>
    <w:rsid w:val="00D12DE5"/>
    <w:rsid w:val="00D139B4"/>
    <w:rsid w:val="00D14132"/>
    <w:rsid w:val="00D1439E"/>
    <w:rsid w:val="00D14E7B"/>
    <w:rsid w:val="00D15553"/>
    <w:rsid w:val="00D1643B"/>
    <w:rsid w:val="00D164DC"/>
    <w:rsid w:val="00D170E1"/>
    <w:rsid w:val="00D17F39"/>
    <w:rsid w:val="00D20237"/>
    <w:rsid w:val="00D223D6"/>
    <w:rsid w:val="00D228E1"/>
    <w:rsid w:val="00D229CF"/>
    <w:rsid w:val="00D22BF6"/>
    <w:rsid w:val="00D2319D"/>
    <w:rsid w:val="00D242CF"/>
    <w:rsid w:val="00D24C02"/>
    <w:rsid w:val="00D24D88"/>
    <w:rsid w:val="00D24DB5"/>
    <w:rsid w:val="00D24E20"/>
    <w:rsid w:val="00D25A15"/>
    <w:rsid w:val="00D2651F"/>
    <w:rsid w:val="00D3079B"/>
    <w:rsid w:val="00D3099A"/>
    <w:rsid w:val="00D30C0B"/>
    <w:rsid w:val="00D3270E"/>
    <w:rsid w:val="00D33669"/>
    <w:rsid w:val="00D33866"/>
    <w:rsid w:val="00D3426C"/>
    <w:rsid w:val="00D34647"/>
    <w:rsid w:val="00D37257"/>
    <w:rsid w:val="00D37B63"/>
    <w:rsid w:val="00D40F49"/>
    <w:rsid w:val="00D41CB9"/>
    <w:rsid w:val="00D429DC"/>
    <w:rsid w:val="00D42D7B"/>
    <w:rsid w:val="00D4331A"/>
    <w:rsid w:val="00D43EE9"/>
    <w:rsid w:val="00D44B8F"/>
    <w:rsid w:val="00D44E07"/>
    <w:rsid w:val="00D45A4B"/>
    <w:rsid w:val="00D46E54"/>
    <w:rsid w:val="00D47EFC"/>
    <w:rsid w:val="00D50C01"/>
    <w:rsid w:val="00D50CEC"/>
    <w:rsid w:val="00D520A5"/>
    <w:rsid w:val="00D5413D"/>
    <w:rsid w:val="00D55911"/>
    <w:rsid w:val="00D56BF3"/>
    <w:rsid w:val="00D56F38"/>
    <w:rsid w:val="00D6093C"/>
    <w:rsid w:val="00D60FD5"/>
    <w:rsid w:val="00D627B3"/>
    <w:rsid w:val="00D63F30"/>
    <w:rsid w:val="00D642A9"/>
    <w:rsid w:val="00D642F5"/>
    <w:rsid w:val="00D645C7"/>
    <w:rsid w:val="00D65419"/>
    <w:rsid w:val="00D655E4"/>
    <w:rsid w:val="00D66190"/>
    <w:rsid w:val="00D677E7"/>
    <w:rsid w:val="00D67F66"/>
    <w:rsid w:val="00D7086A"/>
    <w:rsid w:val="00D70899"/>
    <w:rsid w:val="00D71DBB"/>
    <w:rsid w:val="00D7229D"/>
    <w:rsid w:val="00D7263D"/>
    <w:rsid w:val="00D731C2"/>
    <w:rsid w:val="00D731F8"/>
    <w:rsid w:val="00D73890"/>
    <w:rsid w:val="00D73CBF"/>
    <w:rsid w:val="00D76B75"/>
    <w:rsid w:val="00D77373"/>
    <w:rsid w:val="00D77BDF"/>
    <w:rsid w:val="00D80315"/>
    <w:rsid w:val="00D80356"/>
    <w:rsid w:val="00D80D42"/>
    <w:rsid w:val="00D81BD2"/>
    <w:rsid w:val="00D81FBC"/>
    <w:rsid w:val="00D8211D"/>
    <w:rsid w:val="00D827DD"/>
    <w:rsid w:val="00D82CB9"/>
    <w:rsid w:val="00D83B47"/>
    <w:rsid w:val="00D83EF0"/>
    <w:rsid w:val="00D849B2"/>
    <w:rsid w:val="00D8599B"/>
    <w:rsid w:val="00D85A0C"/>
    <w:rsid w:val="00D87635"/>
    <w:rsid w:val="00D87733"/>
    <w:rsid w:val="00D9030C"/>
    <w:rsid w:val="00D90692"/>
    <w:rsid w:val="00D91B8E"/>
    <w:rsid w:val="00D9216A"/>
    <w:rsid w:val="00D9221D"/>
    <w:rsid w:val="00D928F6"/>
    <w:rsid w:val="00D94408"/>
    <w:rsid w:val="00D94720"/>
    <w:rsid w:val="00D94839"/>
    <w:rsid w:val="00D95382"/>
    <w:rsid w:val="00D967EE"/>
    <w:rsid w:val="00D96C7B"/>
    <w:rsid w:val="00DA00E0"/>
    <w:rsid w:val="00DA0457"/>
    <w:rsid w:val="00DA0D4E"/>
    <w:rsid w:val="00DA0DAA"/>
    <w:rsid w:val="00DA0E9E"/>
    <w:rsid w:val="00DA1DE2"/>
    <w:rsid w:val="00DA22C1"/>
    <w:rsid w:val="00DA3EC8"/>
    <w:rsid w:val="00DA4265"/>
    <w:rsid w:val="00DA55FA"/>
    <w:rsid w:val="00DA6167"/>
    <w:rsid w:val="00DA6EFC"/>
    <w:rsid w:val="00DA738B"/>
    <w:rsid w:val="00DA7848"/>
    <w:rsid w:val="00DA7AEE"/>
    <w:rsid w:val="00DB015B"/>
    <w:rsid w:val="00DB0815"/>
    <w:rsid w:val="00DB0838"/>
    <w:rsid w:val="00DB0A9E"/>
    <w:rsid w:val="00DB3FF7"/>
    <w:rsid w:val="00DB4431"/>
    <w:rsid w:val="00DB5B74"/>
    <w:rsid w:val="00DB61F3"/>
    <w:rsid w:val="00DB64DD"/>
    <w:rsid w:val="00DB6929"/>
    <w:rsid w:val="00DB6F42"/>
    <w:rsid w:val="00DB7187"/>
    <w:rsid w:val="00DB7379"/>
    <w:rsid w:val="00DB7C65"/>
    <w:rsid w:val="00DC0231"/>
    <w:rsid w:val="00DC09F0"/>
    <w:rsid w:val="00DC1878"/>
    <w:rsid w:val="00DC288D"/>
    <w:rsid w:val="00DC30D7"/>
    <w:rsid w:val="00DC3252"/>
    <w:rsid w:val="00DC4F2D"/>
    <w:rsid w:val="00DC6585"/>
    <w:rsid w:val="00DC6A9D"/>
    <w:rsid w:val="00DC757D"/>
    <w:rsid w:val="00DD00DA"/>
    <w:rsid w:val="00DD02EC"/>
    <w:rsid w:val="00DD272F"/>
    <w:rsid w:val="00DD2849"/>
    <w:rsid w:val="00DD293F"/>
    <w:rsid w:val="00DD55A3"/>
    <w:rsid w:val="00DD57D2"/>
    <w:rsid w:val="00DD5A4C"/>
    <w:rsid w:val="00DD6117"/>
    <w:rsid w:val="00DD67E0"/>
    <w:rsid w:val="00DD704A"/>
    <w:rsid w:val="00DD7142"/>
    <w:rsid w:val="00DE0574"/>
    <w:rsid w:val="00DE2020"/>
    <w:rsid w:val="00DE2EA8"/>
    <w:rsid w:val="00DE3B15"/>
    <w:rsid w:val="00DE4652"/>
    <w:rsid w:val="00DE6123"/>
    <w:rsid w:val="00DE6AFA"/>
    <w:rsid w:val="00DE6B8F"/>
    <w:rsid w:val="00DE79C5"/>
    <w:rsid w:val="00DF02A2"/>
    <w:rsid w:val="00DF09D5"/>
    <w:rsid w:val="00DF0A04"/>
    <w:rsid w:val="00DF0A3F"/>
    <w:rsid w:val="00DF11D3"/>
    <w:rsid w:val="00DF13EB"/>
    <w:rsid w:val="00DF19FA"/>
    <w:rsid w:val="00DF3D79"/>
    <w:rsid w:val="00DF4351"/>
    <w:rsid w:val="00DF43D5"/>
    <w:rsid w:val="00DF61B6"/>
    <w:rsid w:val="00DF71AF"/>
    <w:rsid w:val="00DF79AC"/>
    <w:rsid w:val="00DF7FBD"/>
    <w:rsid w:val="00E01595"/>
    <w:rsid w:val="00E0159E"/>
    <w:rsid w:val="00E01A1E"/>
    <w:rsid w:val="00E01FB9"/>
    <w:rsid w:val="00E023A1"/>
    <w:rsid w:val="00E0269F"/>
    <w:rsid w:val="00E03BD4"/>
    <w:rsid w:val="00E049C2"/>
    <w:rsid w:val="00E05FC0"/>
    <w:rsid w:val="00E0625A"/>
    <w:rsid w:val="00E066DA"/>
    <w:rsid w:val="00E06AA6"/>
    <w:rsid w:val="00E06D57"/>
    <w:rsid w:val="00E071D7"/>
    <w:rsid w:val="00E0742D"/>
    <w:rsid w:val="00E10156"/>
    <w:rsid w:val="00E101AA"/>
    <w:rsid w:val="00E10ACF"/>
    <w:rsid w:val="00E11028"/>
    <w:rsid w:val="00E11D9C"/>
    <w:rsid w:val="00E121DB"/>
    <w:rsid w:val="00E12A8D"/>
    <w:rsid w:val="00E12AF7"/>
    <w:rsid w:val="00E12F25"/>
    <w:rsid w:val="00E138F4"/>
    <w:rsid w:val="00E13CE2"/>
    <w:rsid w:val="00E1633C"/>
    <w:rsid w:val="00E16EFD"/>
    <w:rsid w:val="00E17209"/>
    <w:rsid w:val="00E20373"/>
    <w:rsid w:val="00E20710"/>
    <w:rsid w:val="00E2157C"/>
    <w:rsid w:val="00E21C86"/>
    <w:rsid w:val="00E2228A"/>
    <w:rsid w:val="00E223E8"/>
    <w:rsid w:val="00E238D2"/>
    <w:rsid w:val="00E23A94"/>
    <w:rsid w:val="00E248A9"/>
    <w:rsid w:val="00E25386"/>
    <w:rsid w:val="00E25B51"/>
    <w:rsid w:val="00E26B23"/>
    <w:rsid w:val="00E305D1"/>
    <w:rsid w:val="00E310FB"/>
    <w:rsid w:val="00E31873"/>
    <w:rsid w:val="00E32FC2"/>
    <w:rsid w:val="00E3422D"/>
    <w:rsid w:val="00E34DA3"/>
    <w:rsid w:val="00E35553"/>
    <w:rsid w:val="00E3556A"/>
    <w:rsid w:val="00E35DA3"/>
    <w:rsid w:val="00E35EBB"/>
    <w:rsid w:val="00E36364"/>
    <w:rsid w:val="00E36370"/>
    <w:rsid w:val="00E36751"/>
    <w:rsid w:val="00E36E1E"/>
    <w:rsid w:val="00E37903"/>
    <w:rsid w:val="00E405BE"/>
    <w:rsid w:val="00E40A92"/>
    <w:rsid w:val="00E40DB7"/>
    <w:rsid w:val="00E41B07"/>
    <w:rsid w:val="00E42CF9"/>
    <w:rsid w:val="00E43689"/>
    <w:rsid w:val="00E44D28"/>
    <w:rsid w:val="00E4578B"/>
    <w:rsid w:val="00E45849"/>
    <w:rsid w:val="00E47111"/>
    <w:rsid w:val="00E50294"/>
    <w:rsid w:val="00E50916"/>
    <w:rsid w:val="00E50998"/>
    <w:rsid w:val="00E50C0E"/>
    <w:rsid w:val="00E51260"/>
    <w:rsid w:val="00E51A02"/>
    <w:rsid w:val="00E5269C"/>
    <w:rsid w:val="00E528CE"/>
    <w:rsid w:val="00E52A2E"/>
    <w:rsid w:val="00E53E5D"/>
    <w:rsid w:val="00E5420F"/>
    <w:rsid w:val="00E54616"/>
    <w:rsid w:val="00E547C1"/>
    <w:rsid w:val="00E54924"/>
    <w:rsid w:val="00E5716A"/>
    <w:rsid w:val="00E57CD2"/>
    <w:rsid w:val="00E57FFA"/>
    <w:rsid w:val="00E607F2"/>
    <w:rsid w:val="00E60CC0"/>
    <w:rsid w:val="00E617C1"/>
    <w:rsid w:val="00E62074"/>
    <w:rsid w:val="00E62840"/>
    <w:rsid w:val="00E62C8E"/>
    <w:rsid w:val="00E6303F"/>
    <w:rsid w:val="00E63731"/>
    <w:rsid w:val="00E63767"/>
    <w:rsid w:val="00E63A01"/>
    <w:rsid w:val="00E63CC0"/>
    <w:rsid w:val="00E661CF"/>
    <w:rsid w:val="00E6644D"/>
    <w:rsid w:val="00E666B7"/>
    <w:rsid w:val="00E674C0"/>
    <w:rsid w:val="00E679A7"/>
    <w:rsid w:val="00E679DA"/>
    <w:rsid w:val="00E67D43"/>
    <w:rsid w:val="00E67F7C"/>
    <w:rsid w:val="00E700FD"/>
    <w:rsid w:val="00E70FB9"/>
    <w:rsid w:val="00E71C3D"/>
    <w:rsid w:val="00E73BDE"/>
    <w:rsid w:val="00E74153"/>
    <w:rsid w:val="00E74779"/>
    <w:rsid w:val="00E75128"/>
    <w:rsid w:val="00E76114"/>
    <w:rsid w:val="00E77CA6"/>
    <w:rsid w:val="00E80598"/>
    <w:rsid w:val="00E81655"/>
    <w:rsid w:val="00E82819"/>
    <w:rsid w:val="00E829AD"/>
    <w:rsid w:val="00E8348A"/>
    <w:rsid w:val="00E84144"/>
    <w:rsid w:val="00E84411"/>
    <w:rsid w:val="00E8471C"/>
    <w:rsid w:val="00E876D0"/>
    <w:rsid w:val="00E906AA"/>
    <w:rsid w:val="00E90908"/>
    <w:rsid w:val="00E92470"/>
    <w:rsid w:val="00E92A24"/>
    <w:rsid w:val="00E92B8B"/>
    <w:rsid w:val="00E92C40"/>
    <w:rsid w:val="00E931D0"/>
    <w:rsid w:val="00E93DF2"/>
    <w:rsid w:val="00E948BB"/>
    <w:rsid w:val="00E95682"/>
    <w:rsid w:val="00E97C6D"/>
    <w:rsid w:val="00E97E17"/>
    <w:rsid w:val="00EA04C8"/>
    <w:rsid w:val="00EA0AE7"/>
    <w:rsid w:val="00EA1CB4"/>
    <w:rsid w:val="00EA1DC9"/>
    <w:rsid w:val="00EA2370"/>
    <w:rsid w:val="00EA2E24"/>
    <w:rsid w:val="00EA3AFB"/>
    <w:rsid w:val="00EA3F2F"/>
    <w:rsid w:val="00EA6BF6"/>
    <w:rsid w:val="00EA75E9"/>
    <w:rsid w:val="00EA7AFC"/>
    <w:rsid w:val="00EB0B81"/>
    <w:rsid w:val="00EB16A6"/>
    <w:rsid w:val="00EB175B"/>
    <w:rsid w:val="00EB17B4"/>
    <w:rsid w:val="00EB1878"/>
    <w:rsid w:val="00EB2ABD"/>
    <w:rsid w:val="00EB352C"/>
    <w:rsid w:val="00EB4243"/>
    <w:rsid w:val="00EB44F3"/>
    <w:rsid w:val="00EB4DDC"/>
    <w:rsid w:val="00EB565D"/>
    <w:rsid w:val="00EB60EE"/>
    <w:rsid w:val="00EB6283"/>
    <w:rsid w:val="00EB6E9A"/>
    <w:rsid w:val="00EB7602"/>
    <w:rsid w:val="00EB78F7"/>
    <w:rsid w:val="00EC0A43"/>
    <w:rsid w:val="00EC1206"/>
    <w:rsid w:val="00EC1835"/>
    <w:rsid w:val="00EC27D7"/>
    <w:rsid w:val="00EC3A04"/>
    <w:rsid w:val="00EC4133"/>
    <w:rsid w:val="00EC4C7E"/>
    <w:rsid w:val="00EC540B"/>
    <w:rsid w:val="00EC6103"/>
    <w:rsid w:val="00ED0387"/>
    <w:rsid w:val="00ED1038"/>
    <w:rsid w:val="00ED1E3A"/>
    <w:rsid w:val="00ED206E"/>
    <w:rsid w:val="00ED2F63"/>
    <w:rsid w:val="00ED3E43"/>
    <w:rsid w:val="00ED4532"/>
    <w:rsid w:val="00ED5A56"/>
    <w:rsid w:val="00ED7183"/>
    <w:rsid w:val="00EE116F"/>
    <w:rsid w:val="00EE1716"/>
    <w:rsid w:val="00EE1A46"/>
    <w:rsid w:val="00EE1BE5"/>
    <w:rsid w:val="00EE1D60"/>
    <w:rsid w:val="00EE2A4E"/>
    <w:rsid w:val="00EE2BDD"/>
    <w:rsid w:val="00EE2D89"/>
    <w:rsid w:val="00EE347D"/>
    <w:rsid w:val="00EE364E"/>
    <w:rsid w:val="00EE3B46"/>
    <w:rsid w:val="00EE4177"/>
    <w:rsid w:val="00EE4D42"/>
    <w:rsid w:val="00EE4DEB"/>
    <w:rsid w:val="00EE7BB8"/>
    <w:rsid w:val="00EE7C40"/>
    <w:rsid w:val="00EF13F0"/>
    <w:rsid w:val="00EF1836"/>
    <w:rsid w:val="00EF4420"/>
    <w:rsid w:val="00EF5EEA"/>
    <w:rsid w:val="00EF67E1"/>
    <w:rsid w:val="00EF72EF"/>
    <w:rsid w:val="00F0017B"/>
    <w:rsid w:val="00F001A3"/>
    <w:rsid w:val="00F012B6"/>
    <w:rsid w:val="00F02D7B"/>
    <w:rsid w:val="00F0444D"/>
    <w:rsid w:val="00F04530"/>
    <w:rsid w:val="00F04A92"/>
    <w:rsid w:val="00F05079"/>
    <w:rsid w:val="00F0589B"/>
    <w:rsid w:val="00F059E3"/>
    <w:rsid w:val="00F05FC0"/>
    <w:rsid w:val="00F062DC"/>
    <w:rsid w:val="00F0636D"/>
    <w:rsid w:val="00F06372"/>
    <w:rsid w:val="00F06524"/>
    <w:rsid w:val="00F06B6A"/>
    <w:rsid w:val="00F06FD7"/>
    <w:rsid w:val="00F12B6A"/>
    <w:rsid w:val="00F139E0"/>
    <w:rsid w:val="00F151FA"/>
    <w:rsid w:val="00F15707"/>
    <w:rsid w:val="00F1571C"/>
    <w:rsid w:val="00F15D00"/>
    <w:rsid w:val="00F16481"/>
    <w:rsid w:val="00F1668A"/>
    <w:rsid w:val="00F17958"/>
    <w:rsid w:val="00F17964"/>
    <w:rsid w:val="00F20840"/>
    <w:rsid w:val="00F20A55"/>
    <w:rsid w:val="00F20EB5"/>
    <w:rsid w:val="00F2264A"/>
    <w:rsid w:val="00F22AB9"/>
    <w:rsid w:val="00F25EA7"/>
    <w:rsid w:val="00F2608D"/>
    <w:rsid w:val="00F2609D"/>
    <w:rsid w:val="00F265A1"/>
    <w:rsid w:val="00F26617"/>
    <w:rsid w:val="00F30329"/>
    <w:rsid w:val="00F3070E"/>
    <w:rsid w:val="00F30A42"/>
    <w:rsid w:val="00F319B9"/>
    <w:rsid w:val="00F31B14"/>
    <w:rsid w:val="00F3358E"/>
    <w:rsid w:val="00F33FB3"/>
    <w:rsid w:val="00F364E9"/>
    <w:rsid w:val="00F36987"/>
    <w:rsid w:val="00F3766D"/>
    <w:rsid w:val="00F37A4D"/>
    <w:rsid w:val="00F4092A"/>
    <w:rsid w:val="00F40CEF"/>
    <w:rsid w:val="00F413ED"/>
    <w:rsid w:val="00F4167E"/>
    <w:rsid w:val="00F43E64"/>
    <w:rsid w:val="00F4440B"/>
    <w:rsid w:val="00F44C6E"/>
    <w:rsid w:val="00F45421"/>
    <w:rsid w:val="00F45AE5"/>
    <w:rsid w:val="00F465E4"/>
    <w:rsid w:val="00F46BB1"/>
    <w:rsid w:val="00F50396"/>
    <w:rsid w:val="00F5064B"/>
    <w:rsid w:val="00F50D2F"/>
    <w:rsid w:val="00F51E7D"/>
    <w:rsid w:val="00F53A0D"/>
    <w:rsid w:val="00F54F07"/>
    <w:rsid w:val="00F54F9A"/>
    <w:rsid w:val="00F555BD"/>
    <w:rsid w:val="00F5625A"/>
    <w:rsid w:val="00F569EE"/>
    <w:rsid w:val="00F56DC8"/>
    <w:rsid w:val="00F57582"/>
    <w:rsid w:val="00F57E55"/>
    <w:rsid w:val="00F61C50"/>
    <w:rsid w:val="00F6249E"/>
    <w:rsid w:val="00F62B6F"/>
    <w:rsid w:val="00F63757"/>
    <w:rsid w:val="00F6382D"/>
    <w:rsid w:val="00F64A4B"/>
    <w:rsid w:val="00F65664"/>
    <w:rsid w:val="00F659B9"/>
    <w:rsid w:val="00F66069"/>
    <w:rsid w:val="00F670A8"/>
    <w:rsid w:val="00F67AB4"/>
    <w:rsid w:val="00F7071D"/>
    <w:rsid w:val="00F70A65"/>
    <w:rsid w:val="00F70B3C"/>
    <w:rsid w:val="00F72070"/>
    <w:rsid w:val="00F7363B"/>
    <w:rsid w:val="00F739DF"/>
    <w:rsid w:val="00F75529"/>
    <w:rsid w:val="00F755D9"/>
    <w:rsid w:val="00F75BF1"/>
    <w:rsid w:val="00F767A2"/>
    <w:rsid w:val="00F774D0"/>
    <w:rsid w:val="00F778FA"/>
    <w:rsid w:val="00F7795C"/>
    <w:rsid w:val="00F8005F"/>
    <w:rsid w:val="00F8082C"/>
    <w:rsid w:val="00F812EC"/>
    <w:rsid w:val="00F822C5"/>
    <w:rsid w:val="00F837DD"/>
    <w:rsid w:val="00F848FC"/>
    <w:rsid w:val="00F849AB"/>
    <w:rsid w:val="00F84A9B"/>
    <w:rsid w:val="00F84FE2"/>
    <w:rsid w:val="00F8517F"/>
    <w:rsid w:val="00F85D38"/>
    <w:rsid w:val="00F860CF"/>
    <w:rsid w:val="00F86D18"/>
    <w:rsid w:val="00F87982"/>
    <w:rsid w:val="00F87FD3"/>
    <w:rsid w:val="00F9058D"/>
    <w:rsid w:val="00F90B08"/>
    <w:rsid w:val="00F90D9C"/>
    <w:rsid w:val="00F91C2D"/>
    <w:rsid w:val="00F920A7"/>
    <w:rsid w:val="00F933E5"/>
    <w:rsid w:val="00F93F56"/>
    <w:rsid w:val="00F945EA"/>
    <w:rsid w:val="00F953F8"/>
    <w:rsid w:val="00F95E1D"/>
    <w:rsid w:val="00F96C17"/>
    <w:rsid w:val="00F97102"/>
    <w:rsid w:val="00F972B4"/>
    <w:rsid w:val="00F97954"/>
    <w:rsid w:val="00F97C9A"/>
    <w:rsid w:val="00FA00FD"/>
    <w:rsid w:val="00FA046C"/>
    <w:rsid w:val="00FA048A"/>
    <w:rsid w:val="00FA09CD"/>
    <w:rsid w:val="00FA2054"/>
    <w:rsid w:val="00FA2621"/>
    <w:rsid w:val="00FA271C"/>
    <w:rsid w:val="00FA33FC"/>
    <w:rsid w:val="00FA39E6"/>
    <w:rsid w:val="00FA3A69"/>
    <w:rsid w:val="00FA5C59"/>
    <w:rsid w:val="00FA6C39"/>
    <w:rsid w:val="00FA6D83"/>
    <w:rsid w:val="00FA7BAE"/>
    <w:rsid w:val="00FA7FA9"/>
    <w:rsid w:val="00FB075E"/>
    <w:rsid w:val="00FB0895"/>
    <w:rsid w:val="00FB0990"/>
    <w:rsid w:val="00FB1BF9"/>
    <w:rsid w:val="00FB277A"/>
    <w:rsid w:val="00FB31AE"/>
    <w:rsid w:val="00FB3485"/>
    <w:rsid w:val="00FB41A1"/>
    <w:rsid w:val="00FB48A8"/>
    <w:rsid w:val="00FB5103"/>
    <w:rsid w:val="00FB54BC"/>
    <w:rsid w:val="00FB55E2"/>
    <w:rsid w:val="00FB5664"/>
    <w:rsid w:val="00FB5912"/>
    <w:rsid w:val="00FB703E"/>
    <w:rsid w:val="00FB7F81"/>
    <w:rsid w:val="00FB7FDD"/>
    <w:rsid w:val="00FC08A9"/>
    <w:rsid w:val="00FC0BD5"/>
    <w:rsid w:val="00FC0DAF"/>
    <w:rsid w:val="00FC1202"/>
    <w:rsid w:val="00FC12C5"/>
    <w:rsid w:val="00FC1EF5"/>
    <w:rsid w:val="00FC21F3"/>
    <w:rsid w:val="00FC312A"/>
    <w:rsid w:val="00FC31B1"/>
    <w:rsid w:val="00FC370A"/>
    <w:rsid w:val="00FC3C80"/>
    <w:rsid w:val="00FC409C"/>
    <w:rsid w:val="00FC40BD"/>
    <w:rsid w:val="00FC4807"/>
    <w:rsid w:val="00FC5664"/>
    <w:rsid w:val="00FC5A70"/>
    <w:rsid w:val="00FC68B8"/>
    <w:rsid w:val="00FC6CE9"/>
    <w:rsid w:val="00FC71BC"/>
    <w:rsid w:val="00FC780A"/>
    <w:rsid w:val="00FC786A"/>
    <w:rsid w:val="00FD0B19"/>
    <w:rsid w:val="00FD1925"/>
    <w:rsid w:val="00FD1B4B"/>
    <w:rsid w:val="00FD21FA"/>
    <w:rsid w:val="00FD49F7"/>
    <w:rsid w:val="00FD4BC0"/>
    <w:rsid w:val="00FD4F71"/>
    <w:rsid w:val="00FD5053"/>
    <w:rsid w:val="00FD55A1"/>
    <w:rsid w:val="00FD5DF4"/>
    <w:rsid w:val="00FD6CED"/>
    <w:rsid w:val="00FD7343"/>
    <w:rsid w:val="00FE086D"/>
    <w:rsid w:val="00FE1212"/>
    <w:rsid w:val="00FE3888"/>
    <w:rsid w:val="00FE4B8A"/>
    <w:rsid w:val="00FE5197"/>
    <w:rsid w:val="00FF044C"/>
    <w:rsid w:val="00FF12B4"/>
    <w:rsid w:val="00FF1DDF"/>
    <w:rsid w:val="00FF22F3"/>
    <w:rsid w:val="00FF2C4D"/>
    <w:rsid w:val="00FF3292"/>
    <w:rsid w:val="00FF41E1"/>
    <w:rsid w:val="00FF43F6"/>
    <w:rsid w:val="00FF4891"/>
    <w:rsid w:val="00FF4C30"/>
    <w:rsid w:val="00FF5220"/>
    <w:rsid w:val="00FF54C2"/>
    <w:rsid w:val="00FF5E06"/>
    <w:rsid w:val="00FF645A"/>
    <w:rsid w:val="00FF7058"/>
    <w:rsid w:val="00FF73BE"/>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099199"/>
  <w15:docId w15:val="{B276DC6C-E396-45D5-B1DC-4116A81154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78DC"/>
  </w:style>
  <w:style w:type="paragraph" w:styleId="Heading1">
    <w:name w:val="heading 1"/>
    <w:basedOn w:val="Normal"/>
    <w:next w:val="Normal"/>
    <w:link w:val="Heading1Char"/>
    <w:uiPriority w:val="9"/>
    <w:qFormat/>
    <w:rsid w:val="0024537C"/>
    <w:pPr>
      <w:keepNext/>
      <w:keepLines/>
      <w:numPr>
        <w:numId w:val="1"/>
      </w:numPr>
      <w:spacing w:before="480" w:after="0"/>
      <w:jc w:val="center"/>
      <w:outlineLvl w:val="0"/>
    </w:pPr>
    <w:rPr>
      <w:rFonts w:asciiTheme="majorHAnsi" w:eastAsiaTheme="majorEastAsia" w:hAnsiTheme="majorHAnsi" w:cstheme="majorBidi"/>
      <w:b/>
      <w:bCs/>
      <w:sz w:val="36"/>
      <w:szCs w:val="28"/>
    </w:rPr>
  </w:style>
  <w:style w:type="paragraph" w:styleId="Heading2">
    <w:name w:val="heading 2"/>
    <w:basedOn w:val="Normal"/>
    <w:next w:val="Normal"/>
    <w:link w:val="Heading2Char"/>
    <w:autoRedefine/>
    <w:uiPriority w:val="9"/>
    <w:unhideWhenUsed/>
    <w:qFormat/>
    <w:rsid w:val="00E50998"/>
    <w:pPr>
      <w:keepNext/>
      <w:keepLines/>
      <w:numPr>
        <w:ilvl w:val="1"/>
        <w:numId w:val="1"/>
      </w:numPr>
      <w:spacing w:before="200" w:after="0"/>
      <w:ind w:left="0" w:firstLine="0"/>
      <w:outlineLvl w:val="1"/>
    </w:pPr>
    <w:rPr>
      <w:rFonts w:ascii="Times New Roman" w:eastAsiaTheme="majorEastAsia" w:hAnsi="Times New Roman" w:cs="Times New Roman"/>
      <w:b/>
      <w:bCs/>
      <w:sz w:val="26"/>
      <w:szCs w:val="26"/>
    </w:rPr>
  </w:style>
  <w:style w:type="paragraph" w:styleId="Heading3">
    <w:name w:val="heading 3"/>
    <w:basedOn w:val="Normal"/>
    <w:next w:val="Normal"/>
    <w:link w:val="Heading3Char"/>
    <w:uiPriority w:val="9"/>
    <w:unhideWhenUsed/>
    <w:qFormat/>
    <w:rsid w:val="00A94F8D"/>
    <w:pPr>
      <w:keepNext/>
      <w:keepLines/>
      <w:numPr>
        <w:ilvl w:val="2"/>
        <w:numId w:val="1"/>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1A4CB2"/>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1A4CB2"/>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1A4CB2"/>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1A4CB2"/>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1A4CB2"/>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1A4CB2"/>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4537C"/>
    <w:rPr>
      <w:rFonts w:asciiTheme="majorHAnsi" w:eastAsiaTheme="majorEastAsia" w:hAnsiTheme="majorHAnsi" w:cstheme="majorBidi"/>
      <w:b/>
      <w:bCs/>
      <w:sz w:val="36"/>
      <w:szCs w:val="28"/>
    </w:rPr>
  </w:style>
  <w:style w:type="character" w:customStyle="1" w:styleId="Heading2Char">
    <w:name w:val="Heading 2 Char"/>
    <w:basedOn w:val="DefaultParagraphFont"/>
    <w:link w:val="Heading2"/>
    <w:uiPriority w:val="9"/>
    <w:rsid w:val="00E50998"/>
    <w:rPr>
      <w:rFonts w:ascii="Times New Roman" w:eastAsiaTheme="majorEastAsia" w:hAnsi="Times New Roman" w:cs="Times New Roman"/>
      <w:b/>
      <w:bCs/>
      <w:sz w:val="26"/>
      <w:szCs w:val="26"/>
    </w:rPr>
  </w:style>
  <w:style w:type="paragraph" w:styleId="ListParagraph">
    <w:name w:val="List Paragraph"/>
    <w:basedOn w:val="Normal"/>
    <w:uiPriority w:val="34"/>
    <w:qFormat/>
    <w:rsid w:val="00A94F8D"/>
    <w:pPr>
      <w:ind w:left="720"/>
      <w:contextualSpacing/>
    </w:pPr>
  </w:style>
  <w:style w:type="character" w:customStyle="1" w:styleId="Heading3Char">
    <w:name w:val="Heading 3 Char"/>
    <w:basedOn w:val="DefaultParagraphFont"/>
    <w:link w:val="Heading3"/>
    <w:uiPriority w:val="9"/>
    <w:rsid w:val="00A94F8D"/>
    <w:rPr>
      <w:rFonts w:asciiTheme="majorHAnsi" w:eastAsiaTheme="majorEastAsia" w:hAnsiTheme="majorHAnsi" w:cstheme="majorBidi"/>
      <w:b/>
      <w:bCs/>
      <w:color w:val="4F81BD" w:themeColor="accent1"/>
    </w:rPr>
  </w:style>
  <w:style w:type="paragraph" w:customStyle="1" w:styleId="Arial">
    <w:name w:val="Arial"/>
    <w:basedOn w:val="Normal"/>
    <w:uiPriority w:val="99"/>
    <w:rsid w:val="00AE5A57"/>
    <w:pPr>
      <w:spacing w:after="0" w:line="240" w:lineRule="auto"/>
      <w:jc w:val="both"/>
    </w:pPr>
    <w:rPr>
      <w:rFonts w:ascii="Times New Roman" w:eastAsia="Times New Roman" w:hAnsi="Times New Roman" w:cs="Times New Roman"/>
      <w:sz w:val="24"/>
      <w:szCs w:val="24"/>
      <w:lang w:val="en-GB"/>
    </w:rPr>
  </w:style>
  <w:style w:type="paragraph" w:styleId="TOCHeading">
    <w:name w:val="TOC Heading"/>
    <w:basedOn w:val="Heading1"/>
    <w:next w:val="Normal"/>
    <w:uiPriority w:val="39"/>
    <w:unhideWhenUsed/>
    <w:qFormat/>
    <w:rsid w:val="00353F34"/>
    <w:pPr>
      <w:outlineLvl w:val="9"/>
    </w:pPr>
  </w:style>
  <w:style w:type="paragraph" w:styleId="TOC1">
    <w:name w:val="toc 1"/>
    <w:basedOn w:val="Normal"/>
    <w:next w:val="Normal"/>
    <w:autoRedefine/>
    <w:uiPriority w:val="39"/>
    <w:unhideWhenUsed/>
    <w:qFormat/>
    <w:rsid w:val="00353F34"/>
    <w:pPr>
      <w:spacing w:before="120" w:after="120"/>
    </w:pPr>
    <w:rPr>
      <w:b/>
      <w:bCs/>
      <w:caps/>
      <w:sz w:val="20"/>
      <w:szCs w:val="20"/>
    </w:rPr>
  </w:style>
  <w:style w:type="paragraph" w:styleId="TOC2">
    <w:name w:val="toc 2"/>
    <w:basedOn w:val="Normal"/>
    <w:next w:val="Normal"/>
    <w:autoRedefine/>
    <w:uiPriority w:val="39"/>
    <w:unhideWhenUsed/>
    <w:qFormat/>
    <w:rsid w:val="00353F34"/>
    <w:pPr>
      <w:spacing w:after="0"/>
      <w:ind w:left="220"/>
    </w:pPr>
    <w:rPr>
      <w:smallCaps/>
      <w:sz w:val="20"/>
      <w:szCs w:val="20"/>
    </w:rPr>
  </w:style>
  <w:style w:type="character" w:styleId="Hyperlink">
    <w:name w:val="Hyperlink"/>
    <w:basedOn w:val="DefaultParagraphFont"/>
    <w:uiPriority w:val="99"/>
    <w:unhideWhenUsed/>
    <w:rsid w:val="00353F34"/>
    <w:rPr>
      <w:color w:val="0000FF" w:themeColor="hyperlink"/>
      <w:u w:val="single"/>
    </w:rPr>
  </w:style>
  <w:style w:type="paragraph" w:styleId="BalloonText">
    <w:name w:val="Balloon Text"/>
    <w:basedOn w:val="Normal"/>
    <w:link w:val="BalloonTextChar"/>
    <w:uiPriority w:val="99"/>
    <w:semiHidden/>
    <w:unhideWhenUsed/>
    <w:rsid w:val="00353F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3F34"/>
    <w:rPr>
      <w:rFonts w:ascii="Tahoma" w:hAnsi="Tahoma" w:cs="Tahoma"/>
      <w:sz w:val="16"/>
      <w:szCs w:val="16"/>
    </w:rPr>
  </w:style>
  <w:style w:type="paragraph" w:customStyle="1" w:styleId="Paragraph">
    <w:name w:val="Paragraph"/>
    <w:basedOn w:val="Normal"/>
    <w:rsid w:val="00BB46D6"/>
    <w:pPr>
      <w:tabs>
        <w:tab w:val="left" w:pos="284"/>
        <w:tab w:val="left" w:pos="567"/>
        <w:tab w:val="left" w:pos="851"/>
      </w:tabs>
      <w:spacing w:after="160" w:line="260" w:lineRule="atLeast"/>
      <w:jc w:val="both"/>
    </w:pPr>
    <w:rPr>
      <w:rFonts w:ascii="Times New Roman" w:eastAsia="Times New Roman" w:hAnsi="Times New Roman" w:cs="Times New Roman"/>
      <w:szCs w:val="20"/>
      <w:lang w:val="en-GB"/>
    </w:rPr>
  </w:style>
  <w:style w:type="paragraph" w:customStyle="1" w:styleId="FinalBullet">
    <w:name w:val="Final Bullet"/>
    <w:basedOn w:val="ListBullet"/>
    <w:rsid w:val="00BB46D6"/>
    <w:pPr>
      <w:tabs>
        <w:tab w:val="left" w:pos="357"/>
      </w:tabs>
      <w:spacing w:after="160"/>
    </w:pPr>
    <w:rPr>
      <w:szCs w:val="20"/>
      <w:lang w:val="en-GB"/>
    </w:rPr>
  </w:style>
  <w:style w:type="paragraph" w:styleId="ListBullet">
    <w:name w:val="List Bullet"/>
    <w:basedOn w:val="Normal"/>
    <w:autoRedefine/>
    <w:rsid w:val="002152F6"/>
    <w:pPr>
      <w:spacing w:after="0" w:line="240" w:lineRule="auto"/>
      <w:ind w:left="720" w:hanging="720"/>
      <w:jc w:val="both"/>
    </w:pPr>
    <w:rPr>
      <w:rFonts w:ascii="Times New Roman" w:eastAsia="Times New Roman" w:hAnsi="Times New Roman" w:cs="Times New Roman"/>
      <w:szCs w:val="24"/>
    </w:rPr>
  </w:style>
  <w:style w:type="paragraph" w:styleId="BodyTextIndent">
    <w:name w:val="Body Text Indent"/>
    <w:basedOn w:val="Normal"/>
    <w:link w:val="BodyTextIndentChar"/>
    <w:rsid w:val="00AC0578"/>
    <w:pPr>
      <w:spacing w:after="0" w:line="240" w:lineRule="auto"/>
      <w:ind w:left="72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AC0578"/>
    <w:rPr>
      <w:rFonts w:ascii="Times New Roman" w:eastAsia="Times New Roman" w:hAnsi="Times New Roman" w:cs="Times New Roman"/>
      <w:sz w:val="24"/>
      <w:szCs w:val="24"/>
      <w:lang w:val="en-ZA"/>
    </w:rPr>
  </w:style>
  <w:style w:type="paragraph" w:styleId="NormalWeb">
    <w:name w:val="Normal (Web)"/>
    <w:basedOn w:val="Normal"/>
    <w:uiPriority w:val="99"/>
    <w:rsid w:val="00AC0578"/>
    <w:pPr>
      <w:spacing w:before="100" w:beforeAutospacing="1" w:after="100" w:afterAutospacing="1" w:line="240" w:lineRule="auto"/>
    </w:pPr>
    <w:rPr>
      <w:rFonts w:ascii="Helvetica" w:eastAsia="Times New Roman" w:hAnsi="Helvetica" w:cs="Times New Roman"/>
      <w:color w:val="FFFFCC"/>
      <w:sz w:val="20"/>
      <w:szCs w:val="20"/>
    </w:rPr>
  </w:style>
  <w:style w:type="paragraph" w:styleId="FootnoteText">
    <w:name w:val="footnote text"/>
    <w:basedOn w:val="Normal"/>
    <w:link w:val="FootnoteTextChar"/>
    <w:rsid w:val="00AC0578"/>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AC0578"/>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rsid w:val="00AC0578"/>
    <w:rPr>
      <w:vertAlign w:val="superscript"/>
    </w:rPr>
  </w:style>
  <w:style w:type="paragraph" w:styleId="Header">
    <w:name w:val="header"/>
    <w:basedOn w:val="Normal"/>
    <w:link w:val="HeaderChar"/>
    <w:uiPriority w:val="99"/>
    <w:unhideWhenUsed/>
    <w:rsid w:val="00776217"/>
    <w:pPr>
      <w:tabs>
        <w:tab w:val="center" w:pos="4680"/>
        <w:tab w:val="right" w:pos="9360"/>
      </w:tabs>
      <w:spacing w:after="0" w:line="240" w:lineRule="auto"/>
    </w:pPr>
    <w:rPr>
      <w:u w:val="single"/>
    </w:rPr>
  </w:style>
  <w:style w:type="character" w:customStyle="1" w:styleId="HeaderChar">
    <w:name w:val="Header Char"/>
    <w:basedOn w:val="DefaultParagraphFont"/>
    <w:link w:val="Header"/>
    <w:uiPriority w:val="99"/>
    <w:rsid w:val="00776217"/>
    <w:rPr>
      <w:u w:val="single"/>
    </w:rPr>
  </w:style>
  <w:style w:type="paragraph" w:styleId="Footer">
    <w:name w:val="footer"/>
    <w:basedOn w:val="Normal"/>
    <w:link w:val="FooterChar"/>
    <w:uiPriority w:val="99"/>
    <w:unhideWhenUsed/>
    <w:rsid w:val="00241D9D"/>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1D9D"/>
  </w:style>
  <w:style w:type="paragraph" w:styleId="BodyText">
    <w:name w:val="Body Text"/>
    <w:basedOn w:val="Normal"/>
    <w:link w:val="BodyTextChar"/>
    <w:uiPriority w:val="99"/>
    <w:unhideWhenUsed/>
    <w:rsid w:val="00653A3E"/>
    <w:pPr>
      <w:spacing w:after="120"/>
    </w:pPr>
  </w:style>
  <w:style w:type="character" w:customStyle="1" w:styleId="BodyTextChar">
    <w:name w:val="Body Text Char"/>
    <w:basedOn w:val="DefaultParagraphFont"/>
    <w:link w:val="BodyText"/>
    <w:uiPriority w:val="99"/>
    <w:rsid w:val="00653A3E"/>
  </w:style>
  <w:style w:type="paragraph" w:styleId="Subtitle">
    <w:name w:val="Subtitle"/>
    <w:basedOn w:val="Title"/>
    <w:next w:val="BodyText"/>
    <w:link w:val="SubtitleChar"/>
    <w:qFormat/>
    <w:rsid w:val="00653A3E"/>
    <w:pPr>
      <w:keepNext/>
      <w:keepLines/>
      <w:pBdr>
        <w:bottom w:val="none" w:sz="0" w:space="0" w:color="auto"/>
      </w:pBdr>
      <w:suppressAutoHyphens/>
      <w:spacing w:before="60" w:after="120" w:line="340" w:lineRule="atLeast"/>
      <w:contextualSpacing w:val="0"/>
      <w:jc w:val="both"/>
    </w:pPr>
    <w:rPr>
      <w:rFonts w:ascii="Arial" w:eastAsia="Times New Roman" w:hAnsi="Arial" w:cs="Arial"/>
      <w:color w:val="auto"/>
      <w:spacing w:val="-16"/>
      <w:kern w:val="1"/>
      <w:sz w:val="32"/>
      <w:szCs w:val="32"/>
      <w:lang w:val="en-GB" w:eastAsia="ar-SA"/>
    </w:rPr>
  </w:style>
  <w:style w:type="character" w:customStyle="1" w:styleId="SubtitleChar">
    <w:name w:val="Subtitle Char"/>
    <w:basedOn w:val="DefaultParagraphFont"/>
    <w:link w:val="Subtitle"/>
    <w:rsid w:val="00653A3E"/>
    <w:rPr>
      <w:rFonts w:ascii="Arial" w:eastAsia="Times New Roman" w:hAnsi="Arial" w:cs="Arial"/>
      <w:spacing w:val="-16"/>
      <w:kern w:val="1"/>
      <w:sz w:val="32"/>
      <w:szCs w:val="32"/>
      <w:lang w:val="en-GB" w:eastAsia="ar-SA"/>
    </w:rPr>
  </w:style>
  <w:style w:type="paragraph" w:customStyle="1" w:styleId="TitleCover">
    <w:name w:val="Title Cover"/>
    <w:basedOn w:val="Normal"/>
    <w:next w:val="Normal"/>
    <w:rsid w:val="00653A3E"/>
    <w:pPr>
      <w:keepNext/>
      <w:keepLines/>
      <w:pBdr>
        <w:top w:val="single" w:sz="40" w:space="31" w:color="000000"/>
      </w:pBdr>
      <w:tabs>
        <w:tab w:val="left" w:pos="-1680"/>
      </w:tabs>
      <w:suppressAutoHyphens/>
      <w:spacing w:before="240" w:after="500" w:line="640" w:lineRule="exact"/>
      <w:ind w:left="-840" w:right="-840"/>
      <w:jc w:val="both"/>
    </w:pPr>
    <w:rPr>
      <w:rFonts w:ascii="Arial Black" w:eastAsia="Times New Roman" w:hAnsi="Arial Black" w:cs="Arial Black"/>
      <w:b/>
      <w:bCs/>
      <w:spacing w:val="-48"/>
      <w:kern w:val="1"/>
      <w:sz w:val="64"/>
      <w:szCs w:val="64"/>
      <w:lang w:val="en-GB" w:eastAsia="ar-SA"/>
    </w:rPr>
  </w:style>
  <w:style w:type="paragraph" w:customStyle="1" w:styleId="SubtitleCover">
    <w:name w:val="Subtitle Cover"/>
    <w:basedOn w:val="TitleCover"/>
    <w:next w:val="BodyText"/>
    <w:rsid w:val="00653A3E"/>
    <w:pPr>
      <w:pBdr>
        <w:top w:val="single" w:sz="4" w:space="6" w:color="000000"/>
      </w:pBdr>
      <w:spacing w:before="0" w:after="0" w:line="360" w:lineRule="atLeast"/>
      <w:ind w:left="0" w:right="0"/>
    </w:pPr>
    <w:rPr>
      <w:rFonts w:ascii="Arial" w:hAnsi="Arial" w:cs="Arial"/>
      <w:spacing w:val="-30"/>
      <w:sz w:val="36"/>
      <w:szCs w:val="36"/>
    </w:rPr>
  </w:style>
  <w:style w:type="paragraph" w:styleId="Title">
    <w:name w:val="Title"/>
    <w:basedOn w:val="Normal"/>
    <w:next w:val="Normal"/>
    <w:link w:val="TitleChar"/>
    <w:uiPriority w:val="10"/>
    <w:qFormat/>
    <w:rsid w:val="00653A3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53A3E"/>
    <w:rPr>
      <w:rFonts w:asciiTheme="majorHAnsi" w:eastAsiaTheme="majorEastAsia" w:hAnsiTheme="majorHAnsi" w:cstheme="majorBidi"/>
      <w:color w:val="17365D" w:themeColor="text2" w:themeShade="BF"/>
      <w:spacing w:val="5"/>
      <w:kern w:val="28"/>
      <w:sz w:val="52"/>
      <w:szCs w:val="52"/>
    </w:rPr>
  </w:style>
  <w:style w:type="character" w:customStyle="1" w:styleId="FootnoteCharacters">
    <w:name w:val="Footnote Characters"/>
    <w:rsid w:val="00470B8A"/>
    <w:rPr>
      <w:rFonts w:cs="Times New Roman"/>
      <w:vertAlign w:val="superscript"/>
    </w:rPr>
  </w:style>
  <w:style w:type="character" w:styleId="PageNumber">
    <w:name w:val="page number"/>
    <w:uiPriority w:val="99"/>
    <w:rsid w:val="00776217"/>
    <w:rPr>
      <w:rFonts w:ascii="Arial Black" w:hAnsi="Arial Black" w:cs="Arial Black"/>
      <w:spacing w:val="-10"/>
      <w:sz w:val="18"/>
      <w:szCs w:val="18"/>
    </w:rPr>
  </w:style>
  <w:style w:type="paragraph" w:customStyle="1" w:styleId="1AutoList1">
    <w:name w:val="1AutoList1"/>
    <w:rsid w:val="00895C50"/>
    <w:pPr>
      <w:tabs>
        <w:tab w:val="left" w:pos="720"/>
      </w:tabs>
      <w:autoSpaceDE w:val="0"/>
      <w:autoSpaceDN w:val="0"/>
      <w:adjustRightInd w:val="0"/>
      <w:spacing w:after="0" w:line="240" w:lineRule="auto"/>
      <w:ind w:left="720" w:hanging="720"/>
    </w:pPr>
    <w:rPr>
      <w:rFonts w:ascii="Times New Roman" w:eastAsia="Times New Roman" w:hAnsi="Times New Roman" w:cs="Times New Roman"/>
      <w:sz w:val="20"/>
      <w:szCs w:val="24"/>
      <w:lang w:val="en-ZA"/>
    </w:rPr>
  </w:style>
  <w:style w:type="paragraph" w:styleId="TOC3">
    <w:name w:val="toc 3"/>
    <w:basedOn w:val="Normal"/>
    <w:next w:val="Normal"/>
    <w:autoRedefine/>
    <w:uiPriority w:val="39"/>
    <w:unhideWhenUsed/>
    <w:qFormat/>
    <w:rsid w:val="008D6BA7"/>
    <w:pPr>
      <w:spacing w:after="0"/>
      <w:ind w:left="440"/>
    </w:pPr>
    <w:rPr>
      <w:i/>
      <w:iCs/>
      <w:sz w:val="20"/>
      <w:szCs w:val="20"/>
    </w:rPr>
  </w:style>
  <w:style w:type="paragraph" w:styleId="TOC4">
    <w:name w:val="toc 4"/>
    <w:basedOn w:val="Normal"/>
    <w:next w:val="Normal"/>
    <w:autoRedefine/>
    <w:uiPriority w:val="39"/>
    <w:unhideWhenUsed/>
    <w:rsid w:val="008D6BA7"/>
    <w:pPr>
      <w:spacing w:after="0"/>
      <w:ind w:left="660"/>
    </w:pPr>
    <w:rPr>
      <w:sz w:val="18"/>
      <w:szCs w:val="18"/>
    </w:rPr>
  </w:style>
  <w:style w:type="paragraph" w:styleId="TOC5">
    <w:name w:val="toc 5"/>
    <w:basedOn w:val="Normal"/>
    <w:next w:val="Normal"/>
    <w:autoRedefine/>
    <w:uiPriority w:val="39"/>
    <w:unhideWhenUsed/>
    <w:rsid w:val="008D6BA7"/>
    <w:pPr>
      <w:spacing w:after="0"/>
      <w:ind w:left="880"/>
    </w:pPr>
    <w:rPr>
      <w:sz w:val="18"/>
      <w:szCs w:val="18"/>
    </w:rPr>
  </w:style>
  <w:style w:type="paragraph" w:styleId="TOC6">
    <w:name w:val="toc 6"/>
    <w:basedOn w:val="Normal"/>
    <w:next w:val="Normal"/>
    <w:autoRedefine/>
    <w:uiPriority w:val="39"/>
    <w:unhideWhenUsed/>
    <w:rsid w:val="008D6BA7"/>
    <w:pPr>
      <w:spacing w:after="0"/>
      <w:ind w:left="1100"/>
    </w:pPr>
    <w:rPr>
      <w:sz w:val="18"/>
      <w:szCs w:val="18"/>
    </w:rPr>
  </w:style>
  <w:style w:type="paragraph" w:styleId="TOC7">
    <w:name w:val="toc 7"/>
    <w:basedOn w:val="Normal"/>
    <w:next w:val="Normal"/>
    <w:autoRedefine/>
    <w:uiPriority w:val="39"/>
    <w:unhideWhenUsed/>
    <w:rsid w:val="008D6BA7"/>
    <w:pPr>
      <w:spacing w:after="0"/>
      <w:ind w:left="1320"/>
    </w:pPr>
    <w:rPr>
      <w:sz w:val="18"/>
      <w:szCs w:val="18"/>
    </w:rPr>
  </w:style>
  <w:style w:type="paragraph" w:styleId="TOC8">
    <w:name w:val="toc 8"/>
    <w:basedOn w:val="Normal"/>
    <w:next w:val="Normal"/>
    <w:autoRedefine/>
    <w:uiPriority w:val="39"/>
    <w:unhideWhenUsed/>
    <w:rsid w:val="008D6BA7"/>
    <w:pPr>
      <w:spacing w:after="0"/>
      <w:ind w:left="1540"/>
    </w:pPr>
    <w:rPr>
      <w:sz w:val="18"/>
      <w:szCs w:val="18"/>
    </w:rPr>
  </w:style>
  <w:style w:type="paragraph" w:styleId="TOC9">
    <w:name w:val="toc 9"/>
    <w:basedOn w:val="Normal"/>
    <w:next w:val="Normal"/>
    <w:autoRedefine/>
    <w:uiPriority w:val="39"/>
    <w:unhideWhenUsed/>
    <w:rsid w:val="008D6BA7"/>
    <w:pPr>
      <w:spacing w:after="0"/>
      <w:ind w:left="1760"/>
    </w:pPr>
    <w:rPr>
      <w:sz w:val="18"/>
      <w:szCs w:val="18"/>
    </w:rPr>
  </w:style>
  <w:style w:type="character" w:customStyle="1" w:styleId="Heading4Char">
    <w:name w:val="Heading 4 Char"/>
    <w:basedOn w:val="DefaultParagraphFont"/>
    <w:link w:val="Heading4"/>
    <w:uiPriority w:val="9"/>
    <w:rsid w:val="001A4CB2"/>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1A4CB2"/>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1A4CB2"/>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1A4CB2"/>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1A4CB2"/>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1A4CB2"/>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unhideWhenUsed/>
    <w:qFormat/>
    <w:rsid w:val="001A5BA6"/>
    <w:pPr>
      <w:spacing w:line="240" w:lineRule="auto"/>
    </w:pPr>
    <w:rPr>
      <w:rFonts w:ascii="Arial" w:hAnsi="Arial"/>
      <w:b/>
      <w:bCs/>
      <w:szCs w:val="18"/>
    </w:rPr>
  </w:style>
  <w:style w:type="character" w:styleId="CommentReference">
    <w:name w:val="annotation reference"/>
    <w:basedOn w:val="DefaultParagraphFont"/>
    <w:uiPriority w:val="99"/>
    <w:semiHidden/>
    <w:unhideWhenUsed/>
    <w:rsid w:val="00825721"/>
    <w:rPr>
      <w:sz w:val="16"/>
      <w:szCs w:val="16"/>
    </w:rPr>
  </w:style>
  <w:style w:type="paragraph" w:styleId="CommentText">
    <w:name w:val="annotation text"/>
    <w:basedOn w:val="Normal"/>
    <w:link w:val="CommentTextChar"/>
    <w:uiPriority w:val="99"/>
    <w:semiHidden/>
    <w:unhideWhenUsed/>
    <w:rsid w:val="00825721"/>
    <w:pPr>
      <w:spacing w:line="240" w:lineRule="auto"/>
    </w:pPr>
    <w:rPr>
      <w:sz w:val="20"/>
      <w:szCs w:val="20"/>
    </w:rPr>
  </w:style>
  <w:style w:type="character" w:customStyle="1" w:styleId="CommentTextChar">
    <w:name w:val="Comment Text Char"/>
    <w:basedOn w:val="DefaultParagraphFont"/>
    <w:link w:val="CommentText"/>
    <w:uiPriority w:val="99"/>
    <w:semiHidden/>
    <w:rsid w:val="00825721"/>
    <w:rPr>
      <w:sz w:val="20"/>
      <w:szCs w:val="20"/>
    </w:rPr>
  </w:style>
  <w:style w:type="paragraph" w:styleId="CommentSubject">
    <w:name w:val="annotation subject"/>
    <w:basedOn w:val="CommentText"/>
    <w:next w:val="CommentText"/>
    <w:link w:val="CommentSubjectChar"/>
    <w:uiPriority w:val="99"/>
    <w:semiHidden/>
    <w:unhideWhenUsed/>
    <w:rsid w:val="00825721"/>
    <w:rPr>
      <w:b/>
      <w:bCs/>
    </w:rPr>
  </w:style>
  <w:style w:type="character" w:customStyle="1" w:styleId="CommentSubjectChar">
    <w:name w:val="Comment Subject Char"/>
    <w:basedOn w:val="CommentTextChar"/>
    <w:link w:val="CommentSubject"/>
    <w:uiPriority w:val="99"/>
    <w:semiHidden/>
    <w:rsid w:val="00825721"/>
    <w:rPr>
      <w:b/>
      <w:bCs/>
      <w:sz w:val="20"/>
      <w:szCs w:val="20"/>
    </w:rPr>
  </w:style>
  <w:style w:type="paragraph" w:styleId="TableofFigures">
    <w:name w:val="table of figures"/>
    <w:basedOn w:val="Normal"/>
    <w:next w:val="Normal"/>
    <w:uiPriority w:val="99"/>
    <w:unhideWhenUsed/>
    <w:rsid w:val="003E133E"/>
    <w:pPr>
      <w:spacing w:after="0"/>
    </w:pPr>
  </w:style>
  <w:style w:type="paragraph" w:customStyle="1" w:styleId="Default">
    <w:name w:val="Default"/>
    <w:rsid w:val="00FA7FA9"/>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59"/>
    <w:rsid w:val="009B5A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612DC7"/>
    <w:pPr>
      <w:spacing w:after="0" w:line="240" w:lineRule="auto"/>
    </w:pPr>
  </w:style>
  <w:style w:type="character" w:customStyle="1" w:styleId="NoSpacingChar">
    <w:name w:val="No Spacing Char"/>
    <w:basedOn w:val="DefaultParagraphFont"/>
    <w:link w:val="NoSpacing"/>
    <w:uiPriority w:val="1"/>
    <w:rsid w:val="00612DC7"/>
  </w:style>
  <w:style w:type="table" w:customStyle="1" w:styleId="LightList1">
    <w:name w:val="Light List1"/>
    <w:basedOn w:val="TableNormal"/>
    <w:uiPriority w:val="61"/>
    <w:rsid w:val="00255024"/>
    <w:pPr>
      <w:spacing w:after="0" w:line="240" w:lineRule="auto"/>
    </w:pPr>
    <w:rPr>
      <w:rFonts w:eastAsiaTheme="minorHAnsi"/>
      <w:lang w:val="en-ZA"/>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2">
    <w:name w:val="Light List2"/>
    <w:basedOn w:val="TableNormal"/>
    <w:uiPriority w:val="61"/>
    <w:rsid w:val="00955D6C"/>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21">
    <w:name w:val="Light List21"/>
    <w:basedOn w:val="TableNormal"/>
    <w:uiPriority w:val="61"/>
    <w:rsid w:val="00227ED4"/>
    <w:pPr>
      <w:spacing w:after="0" w:line="240" w:lineRule="auto"/>
    </w:pPr>
    <w:rPr>
      <w:rFonts w:eastAsia="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styleId="FollowedHyperlink">
    <w:name w:val="FollowedHyperlink"/>
    <w:basedOn w:val="DefaultParagraphFont"/>
    <w:uiPriority w:val="99"/>
    <w:semiHidden/>
    <w:unhideWhenUsed/>
    <w:rsid w:val="003C388C"/>
    <w:rPr>
      <w:color w:val="800080" w:themeColor="followedHyperlink"/>
      <w:u w:val="single"/>
    </w:rPr>
  </w:style>
  <w:style w:type="table" w:customStyle="1" w:styleId="LightShading-Accent11">
    <w:name w:val="Light Shading - Accent 11"/>
    <w:basedOn w:val="TableNormal"/>
    <w:uiPriority w:val="60"/>
    <w:rsid w:val="00CC14E0"/>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1">
    <w:name w:val="Light Shading1"/>
    <w:basedOn w:val="TableNormal"/>
    <w:uiPriority w:val="60"/>
    <w:rsid w:val="00CC14E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1">
    <w:name w:val="Table Grid1"/>
    <w:basedOn w:val="TableNormal"/>
    <w:next w:val="TableGrid"/>
    <w:uiPriority w:val="59"/>
    <w:rsid w:val="00280987"/>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BE766F"/>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105AC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105AC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105AC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105AC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C925F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C925F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527150"/>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E26B23"/>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E26B23"/>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B45F6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F2609D"/>
    <w:pPr>
      <w:spacing w:after="0" w:line="240" w:lineRule="auto"/>
    </w:pPr>
    <w:rPr>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DC4F2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77058">
      <w:bodyDiv w:val="1"/>
      <w:marLeft w:val="0"/>
      <w:marRight w:val="0"/>
      <w:marTop w:val="0"/>
      <w:marBottom w:val="0"/>
      <w:divBdr>
        <w:top w:val="none" w:sz="0" w:space="0" w:color="auto"/>
        <w:left w:val="none" w:sz="0" w:space="0" w:color="auto"/>
        <w:bottom w:val="none" w:sz="0" w:space="0" w:color="auto"/>
        <w:right w:val="none" w:sz="0" w:space="0" w:color="auto"/>
      </w:divBdr>
    </w:div>
    <w:div w:id="11155683">
      <w:bodyDiv w:val="1"/>
      <w:marLeft w:val="0"/>
      <w:marRight w:val="0"/>
      <w:marTop w:val="0"/>
      <w:marBottom w:val="0"/>
      <w:divBdr>
        <w:top w:val="none" w:sz="0" w:space="0" w:color="auto"/>
        <w:left w:val="none" w:sz="0" w:space="0" w:color="auto"/>
        <w:bottom w:val="none" w:sz="0" w:space="0" w:color="auto"/>
        <w:right w:val="none" w:sz="0" w:space="0" w:color="auto"/>
      </w:divBdr>
    </w:div>
    <w:div w:id="11957872">
      <w:bodyDiv w:val="1"/>
      <w:marLeft w:val="0"/>
      <w:marRight w:val="0"/>
      <w:marTop w:val="0"/>
      <w:marBottom w:val="0"/>
      <w:divBdr>
        <w:top w:val="none" w:sz="0" w:space="0" w:color="auto"/>
        <w:left w:val="none" w:sz="0" w:space="0" w:color="auto"/>
        <w:bottom w:val="none" w:sz="0" w:space="0" w:color="auto"/>
        <w:right w:val="none" w:sz="0" w:space="0" w:color="auto"/>
      </w:divBdr>
    </w:div>
    <w:div w:id="16777516">
      <w:bodyDiv w:val="1"/>
      <w:marLeft w:val="0"/>
      <w:marRight w:val="0"/>
      <w:marTop w:val="0"/>
      <w:marBottom w:val="0"/>
      <w:divBdr>
        <w:top w:val="none" w:sz="0" w:space="0" w:color="auto"/>
        <w:left w:val="none" w:sz="0" w:space="0" w:color="auto"/>
        <w:bottom w:val="none" w:sz="0" w:space="0" w:color="auto"/>
        <w:right w:val="none" w:sz="0" w:space="0" w:color="auto"/>
      </w:divBdr>
    </w:div>
    <w:div w:id="19356273">
      <w:bodyDiv w:val="1"/>
      <w:marLeft w:val="0"/>
      <w:marRight w:val="0"/>
      <w:marTop w:val="0"/>
      <w:marBottom w:val="0"/>
      <w:divBdr>
        <w:top w:val="none" w:sz="0" w:space="0" w:color="auto"/>
        <w:left w:val="none" w:sz="0" w:space="0" w:color="auto"/>
        <w:bottom w:val="none" w:sz="0" w:space="0" w:color="auto"/>
        <w:right w:val="none" w:sz="0" w:space="0" w:color="auto"/>
      </w:divBdr>
    </w:div>
    <w:div w:id="21512977">
      <w:bodyDiv w:val="1"/>
      <w:marLeft w:val="0"/>
      <w:marRight w:val="0"/>
      <w:marTop w:val="0"/>
      <w:marBottom w:val="0"/>
      <w:divBdr>
        <w:top w:val="none" w:sz="0" w:space="0" w:color="auto"/>
        <w:left w:val="none" w:sz="0" w:space="0" w:color="auto"/>
        <w:bottom w:val="none" w:sz="0" w:space="0" w:color="auto"/>
        <w:right w:val="none" w:sz="0" w:space="0" w:color="auto"/>
      </w:divBdr>
    </w:div>
    <w:div w:id="24644798">
      <w:bodyDiv w:val="1"/>
      <w:marLeft w:val="0"/>
      <w:marRight w:val="0"/>
      <w:marTop w:val="0"/>
      <w:marBottom w:val="0"/>
      <w:divBdr>
        <w:top w:val="none" w:sz="0" w:space="0" w:color="auto"/>
        <w:left w:val="none" w:sz="0" w:space="0" w:color="auto"/>
        <w:bottom w:val="none" w:sz="0" w:space="0" w:color="auto"/>
        <w:right w:val="none" w:sz="0" w:space="0" w:color="auto"/>
      </w:divBdr>
    </w:div>
    <w:div w:id="29571308">
      <w:bodyDiv w:val="1"/>
      <w:marLeft w:val="0"/>
      <w:marRight w:val="0"/>
      <w:marTop w:val="0"/>
      <w:marBottom w:val="0"/>
      <w:divBdr>
        <w:top w:val="none" w:sz="0" w:space="0" w:color="auto"/>
        <w:left w:val="none" w:sz="0" w:space="0" w:color="auto"/>
        <w:bottom w:val="none" w:sz="0" w:space="0" w:color="auto"/>
        <w:right w:val="none" w:sz="0" w:space="0" w:color="auto"/>
      </w:divBdr>
    </w:div>
    <w:div w:id="34082851">
      <w:bodyDiv w:val="1"/>
      <w:marLeft w:val="0"/>
      <w:marRight w:val="0"/>
      <w:marTop w:val="0"/>
      <w:marBottom w:val="0"/>
      <w:divBdr>
        <w:top w:val="none" w:sz="0" w:space="0" w:color="auto"/>
        <w:left w:val="none" w:sz="0" w:space="0" w:color="auto"/>
        <w:bottom w:val="none" w:sz="0" w:space="0" w:color="auto"/>
        <w:right w:val="none" w:sz="0" w:space="0" w:color="auto"/>
      </w:divBdr>
    </w:div>
    <w:div w:id="41634329">
      <w:bodyDiv w:val="1"/>
      <w:marLeft w:val="0"/>
      <w:marRight w:val="0"/>
      <w:marTop w:val="0"/>
      <w:marBottom w:val="0"/>
      <w:divBdr>
        <w:top w:val="none" w:sz="0" w:space="0" w:color="auto"/>
        <w:left w:val="none" w:sz="0" w:space="0" w:color="auto"/>
        <w:bottom w:val="none" w:sz="0" w:space="0" w:color="auto"/>
        <w:right w:val="none" w:sz="0" w:space="0" w:color="auto"/>
      </w:divBdr>
    </w:div>
    <w:div w:id="43871972">
      <w:bodyDiv w:val="1"/>
      <w:marLeft w:val="0"/>
      <w:marRight w:val="0"/>
      <w:marTop w:val="0"/>
      <w:marBottom w:val="0"/>
      <w:divBdr>
        <w:top w:val="none" w:sz="0" w:space="0" w:color="auto"/>
        <w:left w:val="none" w:sz="0" w:space="0" w:color="auto"/>
        <w:bottom w:val="none" w:sz="0" w:space="0" w:color="auto"/>
        <w:right w:val="none" w:sz="0" w:space="0" w:color="auto"/>
      </w:divBdr>
    </w:div>
    <w:div w:id="47994092">
      <w:bodyDiv w:val="1"/>
      <w:marLeft w:val="0"/>
      <w:marRight w:val="0"/>
      <w:marTop w:val="0"/>
      <w:marBottom w:val="0"/>
      <w:divBdr>
        <w:top w:val="none" w:sz="0" w:space="0" w:color="auto"/>
        <w:left w:val="none" w:sz="0" w:space="0" w:color="auto"/>
        <w:bottom w:val="none" w:sz="0" w:space="0" w:color="auto"/>
        <w:right w:val="none" w:sz="0" w:space="0" w:color="auto"/>
      </w:divBdr>
    </w:div>
    <w:div w:id="59062240">
      <w:bodyDiv w:val="1"/>
      <w:marLeft w:val="0"/>
      <w:marRight w:val="0"/>
      <w:marTop w:val="0"/>
      <w:marBottom w:val="0"/>
      <w:divBdr>
        <w:top w:val="none" w:sz="0" w:space="0" w:color="auto"/>
        <w:left w:val="none" w:sz="0" w:space="0" w:color="auto"/>
        <w:bottom w:val="none" w:sz="0" w:space="0" w:color="auto"/>
        <w:right w:val="none" w:sz="0" w:space="0" w:color="auto"/>
      </w:divBdr>
    </w:div>
    <w:div w:id="68120203">
      <w:bodyDiv w:val="1"/>
      <w:marLeft w:val="0"/>
      <w:marRight w:val="0"/>
      <w:marTop w:val="0"/>
      <w:marBottom w:val="0"/>
      <w:divBdr>
        <w:top w:val="none" w:sz="0" w:space="0" w:color="auto"/>
        <w:left w:val="none" w:sz="0" w:space="0" w:color="auto"/>
        <w:bottom w:val="none" w:sz="0" w:space="0" w:color="auto"/>
        <w:right w:val="none" w:sz="0" w:space="0" w:color="auto"/>
      </w:divBdr>
    </w:div>
    <w:div w:id="76022499">
      <w:bodyDiv w:val="1"/>
      <w:marLeft w:val="0"/>
      <w:marRight w:val="0"/>
      <w:marTop w:val="0"/>
      <w:marBottom w:val="0"/>
      <w:divBdr>
        <w:top w:val="none" w:sz="0" w:space="0" w:color="auto"/>
        <w:left w:val="none" w:sz="0" w:space="0" w:color="auto"/>
        <w:bottom w:val="none" w:sz="0" w:space="0" w:color="auto"/>
        <w:right w:val="none" w:sz="0" w:space="0" w:color="auto"/>
      </w:divBdr>
    </w:div>
    <w:div w:id="82344725">
      <w:bodyDiv w:val="1"/>
      <w:marLeft w:val="0"/>
      <w:marRight w:val="0"/>
      <w:marTop w:val="0"/>
      <w:marBottom w:val="0"/>
      <w:divBdr>
        <w:top w:val="none" w:sz="0" w:space="0" w:color="auto"/>
        <w:left w:val="none" w:sz="0" w:space="0" w:color="auto"/>
        <w:bottom w:val="none" w:sz="0" w:space="0" w:color="auto"/>
        <w:right w:val="none" w:sz="0" w:space="0" w:color="auto"/>
      </w:divBdr>
    </w:div>
    <w:div w:id="87123152">
      <w:bodyDiv w:val="1"/>
      <w:marLeft w:val="0"/>
      <w:marRight w:val="0"/>
      <w:marTop w:val="0"/>
      <w:marBottom w:val="0"/>
      <w:divBdr>
        <w:top w:val="none" w:sz="0" w:space="0" w:color="auto"/>
        <w:left w:val="none" w:sz="0" w:space="0" w:color="auto"/>
        <w:bottom w:val="none" w:sz="0" w:space="0" w:color="auto"/>
        <w:right w:val="none" w:sz="0" w:space="0" w:color="auto"/>
      </w:divBdr>
    </w:div>
    <w:div w:id="87384988">
      <w:bodyDiv w:val="1"/>
      <w:marLeft w:val="0"/>
      <w:marRight w:val="0"/>
      <w:marTop w:val="0"/>
      <w:marBottom w:val="0"/>
      <w:divBdr>
        <w:top w:val="none" w:sz="0" w:space="0" w:color="auto"/>
        <w:left w:val="none" w:sz="0" w:space="0" w:color="auto"/>
        <w:bottom w:val="none" w:sz="0" w:space="0" w:color="auto"/>
        <w:right w:val="none" w:sz="0" w:space="0" w:color="auto"/>
      </w:divBdr>
    </w:div>
    <w:div w:id="89090425">
      <w:bodyDiv w:val="1"/>
      <w:marLeft w:val="0"/>
      <w:marRight w:val="0"/>
      <w:marTop w:val="0"/>
      <w:marBottom w:val="0"/>
      <w:divBdr>
        <w:top w:val="none" w:sz="0" w:space="0" w:color="auto"/>
        <w:left w:val="none" w:sz="0" w:space="0" w:color="auto"/>
        <w:bottom w:val="none" w:sz="0" w:space="0" w:color="auto"/>
        <w:right w:val="none" w:sz="0" w:space="0" w:color="auto"/>
      </w:divBdr>
    </w:div>
    <w:div w:id="94635804">
      <w:bodyDiv w:val="1"/>
      <w:marLeft w:val="0"/>
      <w:marRight w:val="0"/>
      <w:marTop w:val="0"/>
      <w:marBottom w:val="0"/>
      <w:divBdr>
        <w:top w:val="none" w:sz="0" w:space="0" w:color="auto"/>
        <w:left w:val="none" w:sz="0" w:space="0" w:color="auto"/>
        <w:bottom w:val="none" w:sz="0" w:space="0" w:color="auto"/>
        <w:right w:val="none" w:sz="0" w:space="0" w:color="auto"/>
      </w:divBdr>
    </w:div>
    <w:div w:id="112066601">
      <w:bodyDiv w:val="1"/>
      <w:marLeft w:val="0"/>
      <w:marRight w:val="0"/>
      <w:marTop w:val="0"/>
      <w:marBottom w:val="0"/>
      <w:divBdr>
        <w:top w:val="none" w:sz="0" w:space="0" w:color="auto"/>
        <w:left w:val="none" w:sz="0" w:space="0" w:color="auto"/>
        <w:bottom w:val="none" w:sz="0" w:space="0" w:color="auto"/>
        <w:right w:val="none" w:sz="0" w:space="0" w:color="auto"/>
      </w:divBdr>
    </w:div>
    <w:div w:id="115681367">
      <w:bodyDiv w:val="1"/>
      <w:marLeft w:val="0"/>
      <w:marRight w:val="0"/>
      <w:marTop w:val="0"/>
      <w:marBottom w:val="0"/>
      <w:divBdr>
        <w:top w:val="none" w:sz="0" w:space="0" w:color="auto"/>
        <w:left w:val="none" w:sz="0" w:space="0" w:color="auto"/>
        <w:bottom w:val="none" w:sz="0" w:space="0" w:color="auto"/>
        <w:right w:val="none" w:sz="0" w:space="0" w:color="auto"/>
      </w:divBdr>
    </w:div>
    <w:div w:id="125051388">
      <w:bodyDiv w:val="1"/>
      <w:marLeft w:val="0"/>
      <w:marRight w:val="0"/>
      <w:marTop w:val="0"/>
      <w:marBottom w:val="0"/>
      <w:divBdr>
        <w:top w:val="none" w:sz="0" w:space="0" w:color="auto"/>
        <w:left w:val="none" w:sz="0" w:space="0" w:color="auto"/>
        <w:bottom w:val="none" w:sz="0" w:space="0" w:color="auto"/>
        <w:right w:val="none" w:sz="0" w:space="0" w:color="auto"/>
      </w:divBdr>
    </w:div>
    <w:div w:id="132723269">
      <w:bodyDiv w:val="1"/>
      <w:marLeft w:val="0"/>
      <w:marRight w:val="0"/>
      <w:marTop w:val="0"/>
      <w:marBottom w:val="0"/>
      <w:divBdr>
        <w:top w:val="none" w:sz="0" w:space="0" w:color="auto"/>
        <w:left w:val="none" w:sz="0" w:space="0" w:color="auto"/>
        <w:bottom w:val="none" w:sz="0" w:space="0" w:color="auto"/>
        <w:right w:val="none" w:sz="0" w:space="0" w:color="auto"/>
      </w:divBdr>
    </w:div>
    <w:div w:id="133912134">
      <w:bodyDiv w:val="1"/>
      <w:marLeft w:val="0"/>
      <w:marRight w:val="0"/>
      <w:marTop w:val="0"/>
      <w:marBottom w:val="0"/>
      <w:divBdr>
        <w:top w:val="none" w:sz="0" w:space="0" w:color="auto"/>
        <w:left w:val="none" w:sz="0" w:space="0" w:color="auto"/>
        <w:bottom w:val="none" w:sz="0" w:space="0" w:color="auto"/>
        <w:right w:val="none" w:sz="0" w:space="0" w:color="auto"/>
      </w:divBdr>
    </w:div>
    <w:div w:id="146018342">
      <w:bodyDiv w:val="1"/>
      <w:marLeft w:val="0"/>
      <w:marRight w:val="0"/>
      <w:marTop w:val="0"/>
      <w:marBottom w:val="0"/>
      <w:divBdr>
        <w:top w:val="none" w:sz="0" w:space="0" w:color="auto"/>
        <w:left w:val="none" w:sz="0" w:space="0" w:color="auto"/>
        <w:bottom w:val="none" w:sz="0" w:space="0" w:color="auto"/>
        <w:right w:val="none" w:sz="0" w:space="0" w:color="auto"/>
      </w:divBdr>
    </w:div>
    <w:div w:id="151920612">
      <w:bodyDiv w:val="1"/>
      <w:marLeft w:val="0"/>
      <w:marRight w:val="0"/>
      <w:marTop w:val="0"/>
      <w:marBottom w:val="0"/>
      <w:divBdr>
        <w:top w:val="none" w:sz="0" w:space="0" w:color="auto"/>
        <w:left w:val="none" w:sz="0" w:space="0" w:color="auto"/>
        <w:bottom w:val="none" w:sz="0" w:space="0" w:color="auto"/>
        <w:right w:val="none" w:sz="0" w:space="0" w:color="auto"/>
      </w:divBdr>
    </w:div>
    <w:div w:id="163785911">
      <w:bodyDiv w:val="1"/>
      <w:marLeft w:val="0"/>
      <w:marRight w:val="0"/>
      <w:marTop w:val="0"/>
      <w:marBottom w:val="0"/>
      <w:divBdr>
        <w:top w:val="none" w:sz="0" w:space="0" w:color="auto"/>
        <w:left w:val="none" w:sz="0" w:space="0" w:color="auto"/>
        <w:bottom w:val="none" w:sz="0" w:space="0" w:color="auto"/>
        <w:right w:val="none" w:sz="0" w:space="0" w:color="auto"/>
      </w:divBdr>
    </w:div>
    <w:div w:id="164367155">
      <w:bodyDiv w:val="1"/>
      <w:marLeft w:val="0"/>
      <w:marRight w:val="0"/>
      <w:marTop w:val="0"/>
      <w:marBottom w:val="0"/>
      <w:divBdr>
        <w:top w:val="none" w:sz="0" w:space="0" w:color="auto"/>
        <w:left w:val="none" w:sz="0" w:space="0" w:color="auto"/>
        <w:bottom w:val="none" w:sz="0" w:space="0" w:color="auto"/>
        <w:right w:val="none" w:sz="0" w:space="0" w:color="auto"/>
      </w:divBdr>
    </w:div>
    <w:div w:id="165941075">
      <w:bodyDiv w:val="1"/>
      <w:marLeft w:val="0"/>
      <w:marRight w:val="0"/>
      <w:marTop w:val="0"/>
      <w:marBottom w:val="0"/>
      <w:divBdr>
        <w:top w:val="none" w:sz="0" w:space="0" w:color="auto"/>
        <w:left w:val="none" w:sz="0" w:space="0" w:color="auto"/>
        <w:bottom w:val="none" w:sz="0" w:space="0" w:color="auto"/>
        <w:right w:val="none" w:sz="0" w:space="0" w:color="auto"/>
      </w:divBdr>
    </w:div>
    <w:div w:id="169411441">
      <w:bodyDiv w:val="1"/>
      <w:marLeft w:val="0"/>
      <w:marRight w:val="0"/>
      <w:marTop w:val="0"/>
      <w:marBottom w:val="0"/>
      <w:divBdr>
        <w:top w:val="none" w:sz="0" w:space="0" w:color="auto"/>
        <w:left w:val="none" w:sz="0" w:space="0" w:color="auto"/>
        <w:bottom w:val="none" w:sz="0" w:space="0" w:color="auto"/>
        <w:right w:val="none" w:sz="0" w:space="0" w:color="auto"/>
      </w:divBdr>
    </w:div>
    <w:div w:id="179054420">
      <w:bodyDiv w:val="1"/>
      <w:marLeft w:val="0"/>
      <w:marRight w:val="0"/>
      <w:marTop w:val="0"/>
      <w:marBottom w:val="0"/>
      <w:divBdr>
        <w:top w:val="none" w:sz="0" w:space="0" w:color="auto"/>
        <w:left w:val="none" w:sz="0" w:space="0" w:color="auto"/>
        <w:bottom w:val="none" w:sz="0" w:space="0" w:color="auto"/>
        <w:right w:val="none" w:sz="0" w:space="0" w:color="auto"/>
      </w:divBdr>
    </w:div>
    <w:div w:id="187184160">
      <w:bodyDiv w:val="1"/>
      <w:marLeft w:val="0"/>
      <w:marRight w:val="0"/>
      <w:marTop w:val="0"/>
      <w:marBottom w:val="0"/>
      <w:divBdr>
        <w:top w:val="none" w:sz="0" w:space="0" w:color="auto"/>
        <w:left w:val="none" w:sz="0" w:space="0" w:color="auto"/>
        <w:bottom w:val="none" w:sz="0" w:space="0" w:color="auto"/>
        <w:right w:val="none" w:sz="0" w:space="0" w:color="auto"/>
      </w:divBdr>
    </w:div>
    <w:div w:id="188613843">
      <w:bodyDiv w:val="1"/>
      <w:marLeft w:val="0"/>
      <w:marRight w:val="0"/>
      <w:marTop w:val="0"/>
      <w:marBottom w:val="0"/>
      <w:divBdr>
        <w:top w:val="none" w:sz="0" w:space="0" w:color="auto"/>
        <w:left w:val="none" w:sz="0" w:space="0" w:color="auto"/>
        <w:bottom w:val="none" w:sz="0" w:space="0" w:color="auto"/>
        <w:right w:val="none" w:sz="0" w:space="0" w:color="auto"/>
      </w:divBdr>
    </w:div>
    <w:div w:id="190651262">
      <w:bodyDiv w:val="1"/>
      <w:marLeft w:val="0"/>
      <w:marRight w:val="0"/>
      <w:marTop w:val="0"/>
      <w:marBottom w:val="0"/>
      <w:divBdr>
        <w:top w:val="none" w:sz="0" w:space="0" w:color="auto"/>
        <w:left w:val="none" w:sz="0" w:space="0" w:color="auto"/>
        <w:bottom w:val="none" w:sz="0" w:space="0" w:color="auto"/>
        <w:right w:val="none" w:sz="0" w:space="0" w:color="auto"/>
      </w:divBdr>
    </w:div>
    <w:div w:id="191383701">
      <w:bodyDiv w:val="1"/>
      <w:marLeft w:val="0"/>
      <w:marRight w:val="0"/>
      <w:marTop w:val="0"/>
      <w:marBottom w:val="0"/>
      <w:divBdr>
        <w:top w:val="none" w:sz="0" w:space="0" w:color="auto"/>
        <w:left w:val="none" w:sz="0" w:space="0" w:color="auto"/>
        <w:bottom w:val="none" w:sz="0" w:space="0" w:color="auto"/>
        <w:right w:val="none" w:sz="0" w:space="0" w:color="auto"/>
      </w:divBdr>
    </w:div>
    <w:div w:id="195430344">
      <w:bodyDiv w:val="1"/>
      <w:marLeft w:val="0"/>
      <w:marRight w:val="0"/>
      <w:marTop w:val="0"/>
      <w:marBottom w:val="0"/>
      <w:divBdr>
        <w:top w:val="none" w:sz="0" w:space="0" w:color="auto"/>
        <w:left w:val="none" w:sz="0" w:space="0" w:color="auto"/>
        <w:bottom w:val="none" w:sz="0" w:space="0" w:color="auto"/>
        <w:right w:val="none" w:sz="0" w:space="0" w:color="auto"/>
      </w:divBdr>
    </w:div>
    <w:div w:id="199249045">
      <w:bodyDiv w:val="1"/>
      <w:marLeft w:val="0"/>
      <w:marRight w:val="0"/>
      <w:marTop w:val="0"/>
      <w:marBottom w:val="0"/>
      <w:divBdr>
        <w:top w:val="none" w:sz="0" w:space="0" w:color="auto"/>
        <w:left w:val="none" w:sz="0" w:space="0" w:color="auto"/>
        <w:bottom w:val="none" w:sz="0" w:space="0" w:color="auto"/>
        <w:right w:val="none" w:sz="0" w:space="0" w:color="auto"/>
      </w:divBdr>
    </w:div>
    <w:div w:id="206449720">
      <w:bodyDiv w:val="1"/>
      <w:marLeft w:val="0"/>
      <w:marRight w:val="0"/>
      <w:marTop w:val="0"/>
      <w:marBottom w:val="0"/>
      <w:divBdr>
        <w:top w:val="none" w:sz="0" w:space="0" w:color="auto"/>
        <w:left w:val="none" w:sz="0" w:space="0" w:color="auto"/>
        <w:bottom w:val="none" w:sz="0" w:space="0" w:color="auto"/>
        <w:right w:val="none" w:sz="0" w:space="0" w:color="auto"/>
      </w:divBdr>
    </w:div>
    <w:div w:id="212692547">
      <w:bodyDiv w:val="1"/>
      <w:marLeft w:val="0"/>
      <w:marRight w:val="0"/>
      <w:marTop w:val="0"/>
      <w:marBottom w:val="0"/>
      <w:divBdr>
        <w:top w:val="none" w:sz="0" w:space="0" w:color="auto"/>
        <w:left w:val="none" w:sz="0" w:space="0" w:color="auto"/>
        <w:bottom w:val="none" w:sz="0" w:space="0" w:color="auto"/>
        <w:right w:val="none" w:sz="0" w:space="0" w:color="auto"/>
      </w:divBdr>
    </w:div>
    <w:div w:id="219757597">
      <w:bodyDiv w:val="1"/>
      <w:marLeft w:val="0"/>
      <w:marRight w:val="0"/>
      <w:marTop w:val="0"/>
      <w:marBottom w:val="0"/>
      <w:divBdr>
        <w:top w:val="none" w:sz="0" w:space="0" w:color="auto"/>
        <w:left w:val="none" w:sz="0" w:space="0" w:color="auto"/>
        <w:bottom w:val="none" w:sz="0" w:space="0" w:color="auto"/>
        <w:right w:val="none" w:sz="0" w:space="0" w:color="auto"/>
      </w:divBdr>
    </w:div>
    <w:div w:id="222907186">
      <w:bodyDiv w:val="1"/>
      <w:marLeft w:val="0"/>
      <w:marRight w:val="0"/>
      <w:marTop w:val="0"/>
      <w:marBottom w:val="0"/>
      <w:divBdr>
        <w:top w:val="none" w:sz="0" w:space="0" w:color="auto"/>
        <w:left w:val="none" w:sz="0" w:space="0" w:color="auto"/>
        <w:bottom w:val="none" w:sz="0" w:space="0" w:color="auto"/>
        <w:right w:val="none" w:sz="0" w:space="0" w:color="auto"/>
      </w:divBdr>
    </w:div>
    <w:div w:id="224342180">
      <w:bodyDiv w:val="1"/>
      <w:marLeft w:val="0"/>
      <w:marRight w:val="0"/>
      <w:marTop w:val="0"/>
      <w:marBottom w:val="0"/>
      <w:divBdr>
        <w:top w:val="none" w:sz="0" w:space="0" w:color="auto"/>
        <w:left w:val="none" w:sz="0" w:space="0" w:color="auto"/>
        <w:bottom w:val="none" w:sz="0" w:space="0" w:color="auto"/>
        <w:right w:val="none" w:sz="0" w:space="0" w:color="auto"/>
      </w:divBdr>
    </w:div>
    <w:div w:id="225844889">
      <w:bodyDiv w:val="1"/>
      <w:marLeft w:val="0"/>
      <w:marRight w:val="0"/>
      <w:marTop w:val="0"/>
      <w:marBottom w:val="0"/>
      <w:divBdr>
        <w:top w:val="none" w:sz="0" w:space="0" w:color="auto"/>
        <w:left w:val="none" w:sz="0" w:space="0" w:color="auto"/>
        <w:bottom w:val="none" w:sz="0" w:space="0" w:color="auto"/>
        <w:right w:val="none" w:sz="0" w:space="0" w:color="auto"/>
      </w:divBdr>
    </w:div>
    <w:div w:id="229657690">
      <w:bodyDiv w:val="1"/>
      <w:marLeft w:val="0"/>
      <w:marRight w:val="0"/>
      <w:marTop w:val="0"/>
      <w:marBottom w:val="0"/>
      <w:divBdr>
        <w:top w:val="none" w:sz="0" w:space="0" w:color="auto"/>
        <w:left w:val="none" w:sz="0" w:space="0" w:color="auto"/>
        <w:bottom w:val="none" w:sz="0" w:space="0" w:color="auto"/>
        <w:right w:val="none" w:sz="0" w:space="0" w:color="auto"/>
      </w:divBdr>
    </w:div>
    <w:div w:id="235477024">
      <w:bodyDiv w:val="1"/>
      <w:marLeft w:val="0"/>
      <w:marRight w:val="0"/>
      <w:marTop w:val="0"/>
      <w:marBottom w:val="0"/>
      <w:divBdr>
        <w:top w:val="none" w:sz="0" w:space="0" w:color="auto"/>
        <w:left w:val="none" w:sz="0" w:space="0" w:color="auto"/>
        <w:bottom w:val="none" w:sz="0" w:space="0" w:color="auto"/>
        <w:right w:val="none" w:sz="0" w:space="0" w:color="auto"/>
      </w:divBdr>
    </w:div>
    <w:div w:id="261112317">
      <w:bodyDiv w:val="1"/>
      <w:marLeft w:val="0"/>
      <w:marRight w:val="0"/>
      <w:marTop w:val="0"/>
      <w:marBottom w:val="0"/>
      <w:divBdr>
        <w:top w:val="none" w:sz="0" w:space="0" w:color="auto"/>
        <w:left w:val="none" w:sz="0" w:space="0" w:color="auto"/>
        <w:bottom w:val="none" w:sz="0" w:space="0" w:color="auto"/>
        <w:right w:val="none" w:sz="0" w:space="0" w:color="auto"/>
      </w:divBdr>
    </w:div>
    <w:div w:id="264385153">
      <w:bodyDiv w:val="1"/>
      <w:marLeft w:val="0"/>
      <w:marRight w:val="0"/>
      <w:marTop w:val="0"/>
      <w:marBottom w:val="0"/>
      <w:divBdr>
        <w:top w:val="none" w:sz="0" w:space="0" w:color="auto"/>
        <w:left w:val="none" w:sz="0" w:space="0" w:color="auto"/>
        <w:bottom w:val="none" w:sz="0" w:space="0" w:color="auto"/>
        <w:right w:val="none" w:sz="0" w:space="0" w:color="auto"/>
      </w:divBdr>
    </w:div>
    <w:div w:id="270017865">
      <w:bodyDiv w:val="1"/>
      <w:marLeft w:val="0"/>
      <w:marRight w:val="0"/>
      <w:marTop w:val="0"/>
      <w:marBottom w:val="0"/>
      <w:divBdr>
        <w:top w:val="none" w:sz="0" w:space="0" w:color="auto"/>
        <w:left w:val="none" w:sz="0" w:space="0" w:color="auto"/>
        <w:bottom w:val="none" w:sz="0" w:space="0" w:color="auto"/>
        <w:right w:val="none" w:sz="0" w:space="0" w:color="auto"/>
      </w:divBdr>
    </w:div>
    <w:div w:id="276377120">
      <w:bodyDiv w:val="1"/>
      <w:marLeft w:val="0"/>
      <w:marRight w:val="0"/>
      <w:marTop w:val="0"/>
      <w:marBottom w:val="0"/>
      <w:divBdr>
        <w:top w:val="none" w:sz="0" w:space="0" w:color="auto"/>
        <w:left w:val="none" w:sz="0" w:space="0" w:color="auto"/>
        <w:bottom w:val="none" w:sz="0" w:space="0" w:color="auto"/>
        <w:right w:val="none" w:sz="0" w:space="0" w:color="auto"/>
      </w:divBdr>
    </w:div>
    <w:div w:id="277378851">
      <w:bodyDiv w:val="1"/>
      <w:marLeft w:val="0"/>
      <w:marRight w:val="0"/>
      <w:marTop w:val="0"/>
      <w:marBottom w:val="0"/>
      <w:divBdr>
        <w:top w:val="none" w:sz="0" w:space="0" w:color="auto"/>
        <w:left w:val="none" w:sz="0" w:space="0" w:color="auto"/>
        <w:bottom w:val="none" w:sz="0" w:space="0" w:color="auto"/>
        <w:right w:val="none" w:sz="0" w:space="0" w:color="auto"/>
      </w:divBdr>
    </w:div>
    <w:div w:id="278219100">
      <w:bodyDiv w:val="1"/>
      <w:marLeft w:val="0"/>
      <w:marRight w:val="0"/>
      <w:marTop w:val="0"/>
      <w:marBottom w:val="0"/>
      <w:divBdr>
        <w:top w:val="none" w:sz="0" w:space="0" w:color="auto"/>
        <w:left w:val="none" w:sz="0" w:space="0" w:color="auto"/>
        <w:bottom w:val="none" w:sz="0" w:space="0" w:color="auto"/>
        <w:right w:val="none" w:sz="0" w:space="0" w:color="auto"/>
      </w:divBdr>
    </w:div>
    <w:div w:id="283275953">
      <w:bodyDiv w:val="1"/>
      <w:marLeft w:val="0"/>
      <w:marRight w:val="0"/>
      <w:marTop w:val="0"/>
      <w:marBottom w:val="0"/>
      <w:divBdr>
        <w:top w:val="none" w:sz="0" w:space="0" w:color="auto"/>
        <w:left w:val="none" w:sz="0" w:space="0" w:color="auto"/>
        <w:bottom w:val="none" w:sz="0" w:space="0" w:color="auto"/>
        <w:right w:val="none" w:sz="0" w:space="0" w:color="auto"/>
      </w:divBdr>
    </w:div>
    <w:div w:id="285082243">
      <w:bodyDiv w:val="1"/>
      <w:marLeft w:val="0"/>
      <w:marRight w:val="0"/>
      <w:marTop w:val="0"/>
      <w:marBottom w:val="0"/>
      <w:divBdr>
        <w:top w:val="none" w:sz="0" w:space="0" w:color="auto"/>
        <w:left w:val="none" w:sz="0" w:space="0" w:color="auto"/>
        <w:bottom w:val="none" w:sz="0" w:space="0" w:color="auto"/>
        <w:right w:val="none" w:sz="0" w:space="0" w:color="auto"/>
      </w:divBdr>
    </w:div>
    <w:div w:id="294068175">
      <w:bodyDiv w:val="1"/>
      <w:marLeft w:val="0"/>
      <w:marRight w:val="0"/>
      <w:marTop w:val="0"/>
      <w:marBottom w:val="0"/>
      <w:divBdr>
        <w:top w:val="none" w:sz="0" w:space="0" w:color="auto"/>
        <w:left w:val="none" w:sz="0" w:space="0" w:color="auto"/>
        <w:bottom w:val="none" w:sz="0" w:space="0" w:color="auto"/>
        <w:right w:val="none" w:sz="0" w:space="0" w:color="auto"/>
      </w:divBdr>
    </w:div>
    <w:div w:id="304746043">
      <w:bodyDiv w:val="1"/>
      <w:marLeft w:val="0"/>
      <w:marRight w:val="0"/>
      <w:marTop w:val="0"/>
      <w:marBottom w:val="0"/>
      <w:divBdr>
        <w:top w:val="none" w:sz="0" w:space="0" w:color="auto"/>
        <w:left w:val="none" w:sz="0" w:space="0" w:color="auto"/>
        <w:bottom w:val="none" w:sz="0" w:space="0" w:color="auto"/>
        <w:right w:val="none" w:sz="0" w:space="0" w:color="auto"/>
      </w:divBdr>
    </w:div>
    <w:div w:id="305016227">
      <w:bodyDiv w:val="1"/>
      <w:marLeft w:val="0"/>
      <w:marRight w:val="0"/>
      <w:marTop w:val="0"/>
      <w:marBottom w:val="0"/>
      <w:divBdr>
        <w:top w:val="none" w:sz="0" w:space="0" w:color="auto"/>
        <w:left w:val="none" w:sz="0" w:space="0" w:color="auto"/>
        <w:bottom w:val="none" w:sz="0" w:space="0" w:color="auto"/>
        <w:right w:val="none" w:sz="0" w:space="0" w:color="auto"/>
      </w:divBdr>
    </w:div>
    <w:div w:id="310645525">
      <w:bodyDiv w:val="1"/>
      <w:marLeft w:val="0"/>
      <w:marRight w:val="0"/>
      <w:marTop w:val="0"/>
      <w:marBottom w:val="0"/>
      <w:divBdr>
        <w:top w:val="none" w:sz="0" w:space="0" w:color="auto"/>
        <w:left w:val="none" w:sz="0" w:space="0" w:color="auto"/>
        <w:bottom w:val="none" w:sz="0" w:space="0" w:color="auto"/>
        <w:right w:val="none" w:sz="0" w:space="0" w:color="auto"/>
      </w:divBdr>
    </w:div>
    <w:div w:id="327907819">
      <w:bodyDiv w:val="1"/>
      <w:marLeft w:val="0"/>
      <w:marRight w:val="0"/>
      <w:marTop w:val="0"/>
      <w:marBottom w:val="0"/>
      <w:divBdr>
        <w:top w:val="none" w:sz="0" w:space="0" w:color="auto"/>
        <w:left w:val="none" w:sz="0" w:space="0" w:color="auto"/>
        <w:bottom w:val="none" w:sz="0" w:space="0" w:color="auto"/>
        <w:right w:val="none" w:sz="0" w:space="0" w:color="auto"/>
      </w:divBdr>
    </w:div>
    <w:div w:id="328026382">
      <w:bodyDiv w:val="1"/>
      <w:marLeft w:val="0"/>
      <w:marRight w:val="0"/>
      <w:marTop w:val="0"/>
      <w:marBottom w:val="0"/>
      <w:divBdr>
        <w:top w:val="none" w:sz="0" w:space="0" w:color="auto"/>
        <w:left w:val="none" w:sz="0" w:space="0" w:color="auto"/>
        <w:bottom w:val="none" w:sz="0" w:space="0" w:color="auto"/>
        <w:right w:val="none" w:sz="0" w:space="0" w:color="auto"/>
      </w:divBdr>
    </w:div>
    <w:div w:id="328219722">
      <w:bodyDiv w:val="1"/>
      <w:marLeft w:val="0"/>
      <w:marRight w:val="0"/>
      <w:marTop w:val="0"/>
      <w:marBottom w:val="0"/>
      <w:divBdr>
        <w:top w:val="none" w:sz="0" w:space="0" w:color="auto"/>
        <w:left w:val="none" w:sz="0" w:space="0" w:color="auto"/>
        <w:bottom w:val="none" w:sz="0" w:space="0" w:color="auto"/>
        <w:right w:val="none" w:sz="0" w:space="0" w:color="auto"/>
      </w:divBdr>
    </w:div>
    <w:div w:id="330840214">
      <w:bodyDiv w:val="1"/>
      <w:marLeft w:val="0"/>
      <w:marRight w:val="0"/>
      <w:marTop w:val="0"/>
      <w:marBottom w:val="0"/>
      <w:divBdr>
        <w:top w:val="none" w:sz="0" w:space="0" w:color="auto"/>
        <w:left w:val="none" w:sz="0" w:space="0" w:color="auto"/>
        <w:bottom w:val="none" w:sz="0" w:space="0" w:color="auto"/>
        <w:right w:val="none" w:sz="0" w:space="0" w:color="auto"/>
      </w:divBdr>
    </w:div>
    <w:div w:id="336272919">
      <w:bodyDiv w:val="1"/>
      <w:marLeft w:val="0"/>
      <w:marRight w:val="0"/>
      <w:marTop w:val="0"/>
      <w:marBottom w:val="0"/>
      <w:divBdr>
        <w:top w:val="none" w:sz="0" w:space="0" w:color="auto"/>
        <w:left w:val="none" w:sz="0" w:space="0" w:color="auto"/>
        <w:bottom w:val="none" w:sz="0" w:space="0" w:color="auto"/>
        <w:right w:val="none" w:sz="0" w:space="0" w:color="auto"/>
      </w:divBdr>
    </w:div>
    <w:div w:id="342435549">
      <w:bodyDiv w:val="1"/>
      <w:marLeft w:val="0"/>
      <w:marRight w:val="0"/>
      <w:marTop w:val="0"/>
      <w:marBottom w:val="0"/>
      <w:divBdr>
        <w:top w:val="none" w:sz="0" w:space="0" w:color="auto"/>
        <w:left w:val="none" w:sz="0" w:space="0" w:color="auto"/>
        <w:bottom w:val="none" w:sz="0" w:space="0" w:color="auto"/>
        <w:right w:val="none" w:sz="0" w:space="0" w:color="auto"/>
      </w:divBdr>
    </w:div>
    <w:div w:id="343214194">
      <w:bodyDiv w:val="1"/>
      <w:marLeft w:val="0"/>
      <w:marRight w:val="0"/>
      <w:marTop w:val="0"/>
      <w:marBottom w:val="0"/>
      <w:divBdr>
        <w:top w:val="none" w:sz="0" w:space="0" w:color="auto"/>
        <w:left w:val="none" w:sz="0" w:space="0" w:color="auto"/>
        <w:bottom w:val="none" w:sz="0" w:space="0" w:color="auto"/>
        <w:right w:val="none" w:sz="0" w:space="0" w:color="auto"/>
      </w:divBdr>
    </w:div>
    <w:div w:id="349722974">
      <w:bodyDiv w:val="1"/>
      <w:marLeft w:val="0"/>
      <w:marRight w:val="0"/>
      <w:marTop w:val="0"/>
      <w:marBottom w:val="0"/>
      <w:divBdr>
        <w:top w:val="none" w:sz="0" w:space="0" w:color="auto"/>
        <w:left w:val="none" w:sz="0" w:space="0" w:color="auto"/>
        <w:bottom w:val="none" w:sz="0" w:space="0" w:color="auto"/>
        <w:right w:val="none" w:sz="0" w:space="0" w:color="auto"/>
      </w:divBdr>
    </w:div>
    <w:div w:id="371617386">
      <w:bodyDiv w:val="1"/>
      <w:marLeft w:val="0"/>
      <w:marRight w:val="0"/>
      <w:marTop w:val="0"/>
      <w:marBottom w:val="0"/>
      <w:divBdr>
        <w:top w:val="none" w:sz="0" w:space="0" w:color="auto"/>
        <w:left w:val="none" w:sz="0" w:space="0" w:color="auto"/>
        <w:bottom w:val="none" w:sz="0" w:space="0" w:color="auto"/>
        <w:right w:val="none" w:sz="0" w:space="0" w:color="auto"/>
      </w:divBdr>
    </w:div>
    <w:div w:id="380448172">
      <w:bodyDiv w:val="1"/>
      <w:marLeft w:val="0"/>
      <w:marRight w:val="0"/>
      <w:marTop w:val="0"/>
      <w:marBottom w:val="0"/>
      <w:divBdr>
        <w:top w:val="none" w:sz="0" w:space="0" w:color="auto"/>
        <w:left w:val="none" w:sz="0" w:space="0" w:color="auto"/>
        <w:bottom w:val="none" w:sz="0" w:space="0" w:color="auto"/>
        <w:right w:val="none" w:sz="0" w:space="0" w:color="auto"/>
      </w:divBdr>
    </w:div>
    <w:div w:id="385644914">
      <w:bodyDiv w:val="1"/>
      <w:marLeft w:val="0"/>
      <w:marRight w:val="0"/>
      <w:marTop w:val="0"/>
      <w:marBottom w:val="0"/>
      <w:divBdr>
        <w:top w:val="none" w:sz="0" w:space="0" w:color="auto"/>
        <w:left w:val="none" w:sz="0" w:space="0" w:color="auto"/>
        <w:bottom w:val="none" w:sz="0" w:space="0" w:color="auto"/>
        <w:right w:val="none" w:sz="0" w:space="0" w:color="auto"/>
      </w:divBdr>
    </w:div>
    <w:div w:id="387842053">
      <w:bodyDiv w:val="1"/>
      <w:marLeft w:val="0"/>
      <w:marRight w:val="0"/>
      <w:marTop w:val="0"/>
      <w:marBottom w:val="0"/>
      <w:divBdr>
        <w:top w:val="none" w:sz="0" w:space="0" w:color="auto"/>
        <w:left w:val="none" w:sz="0" w:space="0" w:color="auto"/>
        <w:bottom w:val="none" w:sz="0" w:space="0" w:color="auto"/>
        <w:right w:val="none" w:sz="0" w:space="0" w:color="auto"/>
      </w:divBdr>
    </w:div>
    <w:div w:id="387844841">
      <w:bodyDiv w:val="1"/>
      <w:marLeft w:val="0"/>
      <w:marRight w:val="0"/>
      <w:marTop w:val="0"/>
      <w:marBottom w:val="0"/>
      <w:divBdr>
        <w:top w:val="none" w:sz="0" w:space="0" w:color="auto"/>
        <w:left w:val="none" w:sz="0" w:space="0" w:color="auto"/>
        <w:bottom w:val="none" w:sz="0" w:space="0" w:color="auto"/>
        <w:right w:val="none" w:sz="0" w:space="0" w:color="auto"/>
      </w:divBdr>
    </w:div>
    <w:div w:id="390083082">
      <w:bodyDiv w:val="1"/>
      <w:marLeft w:val="0"/>
      <w:marRight w:val="0"/>
      <w:marTop w:val="0"/>
      <w:marBottom w:val="0"/>
      <w:divBdr>
        <w:top w:val="none" w:sz="0" w:space="0" w:color="auto"/>
        <w:left w:val="none" w:sz="0" w:space="0" w:color="auto"/>
        <w:bottom w:val="none" w:sz="0" w:space="0" w:color="auto"/>
        <w:right w:val="none" w:sz="0" w:space="0" w:color="auto"/>
      </w:divBdr>
    </w:div>
    <w:div w:id="390885647">
      <w:bodyDiv w:val="1"/>
      <w:marLeft w:val="0"/>
      <w:marRight w:val="0"/>
      <w:marTop w:val="0"/>
      <w:marBottom w:val="0"/>
      <w:divBdr>
        <w:top w:val="none" w:sz="0" w:space="0" w:color="auto"/>
        <w:left w:val="none" w:sz="0" w:space="0" w:color="auto"/>
        <w:bottom w:val="none" w:sz="0" w:space="0" w:color="auto"/>
        <w:right w:val="none" w:sz="0" w:space="0" w:color="auto"/>
      </w:divBdr>
    </w:div>
    <w:div w:id="390932164">
      <w:bodyDiv w:val="1"/>
      <w:marLeft w:val="0"/>
      <w:marRight w:val="0"/>
      <w:marTop w:val="0"/>
      <w:marBottom w:val="0"/>
      <w:divBdr>
        <w:top w:val="none" w:sz="0" w:space="0" w:color="auto"/>
        <w:left w:val="none" w:sz="0" w:space="0" w:color="auto"/>
        <w:bottom w:val="none" w:sz="0" w:space="0" w:color="auto"/>
        <w:right w:val="none" w:sz="0" w:space="0" w:color="auto"/>
      </w:divBdr>
    </w:div>
    <w:div w:id="400711079">
      <w:bodyDiv w:val="1"/>
      <w:marLeft w:val="0"/>
      <w:marRight w:val="0"/>
      <w:marTop w:val="0"/>
      <w:marBottom w:val="0"/>
      <w:divBdr>
        <w:top w:val="none" w:sz="0" w:space="0" w:color="auto"/>
        <w:left w:val="none" w:sz="0" w:space="0" w:color="auto"/>
        <w:bottom w:val="none" w:sz="0" w:space="0" w:color="auto"/>
        <w:right w:val="none" w:sz="0" w:space="0" w:color="auto"/>
      </w:divBdr>
    </w:div>
    <w:div w:id="404572679">
      <w:bodyDiv w:val="1"/>
      <w:marLeft w:val="0"/>
      <w:marRight w:val="0"/>
      <w:marTop w:val="0"/>
      <w:marBottom w:val="0"/>
      <w:divBdr>
        <w:top w:val="none" w:sz="0" w:space="0" w:color="auto"/>
        <w:left w:val="none" w:sz="0" w:space="0" w:color="auto"/>
        <w:bottom w:val="none" w:sz="0" w:space="0" w:color="auto"/>
        <w:right w:val="none" w:sz="0" w:space="0" w:color="auto"/>
      </w:divBdr>
    </w:div>
    <w:div w:id="410011945">
      <w:bodyDiv w:val="1"/>
      <w:marLeft w:val="0"/>
      <w:marRight w:val="0"/>
      <w:marTop w:val="0"/>
      <w:marBottom w:val="0"/>
      <w:divBdr>
        <w:top w:val="none" w:sz="0" w:space="0" w:color="auto"/>
        <w:left w:val="none" w:sz="0" w:space="0" w:color="auto"/>
        <w:bottom w:val="none" w:sz="0" w:space="0" w:color="auto"/>
        <w:right w:val="none" w:sz="0" w:space="0" w:color="auto"/>
      </w:divBdr>
    </w:div>
    <w:div w:id="411438552">
      <w:bodyDiv w:val="1"/>
      <w:marLeft w:val="0"/>
      <w:marRight w:val="0"/>
      <w:marTop w:val="0"/>
      <w:marBottom w:val="0"/>
      <w:divBdr>
        <w:top w:val="none" w:sz="0" w:space="0" w:color="auto"/>
        <w:left w:val="none" w:sz="0" w:space="0" w:color="auto"/>
        <w:bottom w:val="none" w:sz="0" w:space="0" w:color="auto"/>
        <w:right w:val="none" w:sz="0" w:space="0" w:color="auto"/>
      </w:divBdr>
    </w:div>
    <w:div w:id="430900609">
      <w:bodyDiv w:val="1"/>
      <w:marLeft w:val="0"/>
      <w:marRight w:val="0"/>
      <w:marTop w:val="0"/>
      <w:marBottom w:val="0"/>
      <w:divBdr>
        <w:top w:val="none" w:sz="0" w:space="0" w:color="auto"/>
        <w:left w:val="none" w:sz="0" w:space="0" w:color="auto"/>
        <w:bottom w:val="none" w:sz="0" w:space="0" w:color="auto"/>
        <w:right w:val="none" w:sz="0" w:space="0" w:color="auto"/>
      </w:divBdr>
    </w:div>
    <w:div w:id="430972751">
      <w:bodyDiv w:val="1"/>
      <w:marLeft w:val="0"/>
      <w:marRight w:val="0"/>
      <w:marTop w:val="0"/>
      <w:marBottom w:val="0"/>
      <w:divBdr>
        <w:top w:val="none" w:sz="0" w:space="0" w:color="auto"/>
        <w:left w:val="none" w:sz="0" w:space="0" w:color="auto"/>
        <w:bottom w:val="none" w:sz="0" w:space="0" w:color="auto"/>
        <w:right w:val="none" w:sz="0" w:space="0" w:color="auto"/>
      </w:divBdr>
    </w:div>
    <w:div w:id="434861415">
      <w:bodyDiv w:val="1"/>
      <w:marLeft w:val="0"/>
      <w:marRight w:val="0"/>
      <w:marTop w:val="0"/>
      <w:marBottom w:val="0"/>
      <w:divBdr>
        <w:top w:val="none" w:sz="0" w:space="0" w:color="auto"/>
        <w:left w:val="none" w:sz="0" w:space="0" w:color="auto"/>
        <w:bottom w:val="none" w:sz="0" w:space="0" w:color="auto"/>
        <w:right w:val="none" w:sz="0" w:space="0" w:color="auto"/>
      </w:divBdr>
    </w:div>
    <w:div w:id="435099427">
      <w:bodyDiv w:val="1"/>
      <w:marLeft w:val="0"/>
      <w:marRight w:val="0"/>
      <w:marTop w:val="0"/>
      <w:marBottom w:val="0"/>
      <w:divBdr>
        <w:top w:val="none" w:sz="0" w:space="0" w:color="auto"/>
        <w:left w:val="none" w:sz="0" w:space="0" w:color="auto"/>
        <w:bottom w:val="none" w:sz="0" w:space="0" w:color="auto"/>
        <w:right w:val="none" w:sz="0" w:space="0" w:color="auto"/>
      </w:divBdr>
    </w:div>
    <w:div w:id="447314807">
      <w:bodyDiv w:val="1"/>
      <w:marLeft w:val="0"/>
      <w:marRight w:val="0"/>
      <w:marTop w:val="0"/>
      <w:marBottom w:val="0"/>
      <w:divBdr>
        <w:top w:val="none" w:sz="0" w:space="0" w:color="auto"/>
        <w:left w:val="none" w:sz="0" w:space="0" w:color="auto"/>
        <w:bottom w:val="none" w:sz="0" w:space="0" w:color="auto"/>
        <w:right w:val="none" w:sz="0" w:space="0" w:color="auto"/>
      </w:divBdr>
    </w:div>
    <w:div w:id="462161979">
      <w:bodyDiv w:val="1"/>
      <w:marLeft w:val="0"/>
      <w:marRight w:val="0"/>
      <w:marTop w:val="0"/>
      <w:marBottom w:val="0"/>
      <w:divBdr>
        <w:top w:val="none" w:sz="0" w:space="0" w:color="auto"/>
        <w:left w:val="none" w:sz="0" w:space="0" w:color="auto"/>
        <w:bottom w:val="none" w:sz="0" w:space="0" w:color="auto"/>
        <w:right w:val="none" w:sz="0" w:space="0" w:color="auto"/>
      </w:divBdr>
    </w:div>
    <w:div w:id="463937146">
      <w:bodyDiv w:val="1"/>
      <w:marLeft w:val="0"/>
      <w:marRight w:val="0"/>
      <w:marTop w:val="0"/>
      <w:marBottom w:val="0"/>
      <w:divBdr>
        <w:top w:val="none" w:sz="0" w:space="0" w:color="auto"/>
        <w:left w:val="none" w:sz="0" w:space="0" w:color="auto"/>
        <w:bottom w:val="none" w:sz="0" w:space="0" w:color="auto"/>
        <w:right w:val="none" w:sz="0" w:space="0" w:color="auto"/>
      </w:divBdr>
    </w:div>
    <w:div w:id="476723477">
      <w:bodyDiv w:val="1"/>
      <w:marLeft w:val="0"/>
      <w:marRight w:val="0"/>
      <w:marTop w:val="0"/>
      <w:marBottom w:val="0"/>
      <w:divBdr>
        <w:top w:val="none" w:sz="0" w:space="0" w:color="auto"/>
        <w:left w:val="none" w:sz="0" w:space="0" w:color="auto"/>
        <w:bottom w:val="none" w:sz="0" w:space="0" w:color="auto"/>
        <w:right w:val="none" w:sz="0" w:space="0" w:color="auto"/>
      </w:divBdr>
    </w:div>
    <w:div w:id="481628949">
      <w:bodyDiv w:val="1"/>
      <w:marLeft w:val="0"/>
      <w:marRight w:val="0"/>
      <w:marTop w:val="0"/>
      <w:marBottom w:val="0"/>
      <w:divBdr>
        <w:top w:val="none" w:sz="0" w:space="0" w:color="auto"/>
        <w:left w:val="none" w:sz="0" w:space="0" w:color="auto"/>
        <w:bottom w:val="none" w:sz="0" w:space="0" w:color="auto"/>
        <w:right w:val="none" w:sz="0" w:space="0" w:color="auto"/>
      </w:divBdr>
    </w:div>
    <w:div w:id="482351239">
      <w:bodyDiv w:val="1"/>
      <w:marLeft w:val="0"/>
      <w:marRight w:val="0"/>
      <w:marTop w:val="0"/>
      <w:marBottom w:val="0"/>
      <w:divBdr>
        <w:top w:val="none" w:sz="0" w:space="0" w:color="auto"/>
        <w:left w:val="none" w:sz="0" w:space="0" w:color="auto"/>
        <w:bottom w:val="none" w:sz="0" w:space="0" w:color="auto"/>
        <w:right w:val="none" w:sz="0" w:space="0" w:color="auto"/>
      </w:divBdr>
    </w:div>
    <w:div w:id="483860425">
      <w:bodyDiv w:val="1"/>
      <w:marLeft w:val="0"/>
      <w:marRight w:val="0"/>
      <w:marTop w:val="0"/>
      <w:marBottom w:val="0"/>
      <w:divBdr>
        <w:top w:val="none" w:sz="0" w:space="0" w:color="auto"/>
        <w:left w:val="none" w:sz="0" w:space="0" w:color="auto"/>
        <w:bottom w:val="none" w:sz="0" w:space="0" w:color="auto"/>
        <w:right w:val="none" w:sz="0" w:space="0" w:color="auto"/>
      </w:divBdr>
    </w:div>
    <w:div w:id="486171526">
      <w:bodyDiv w:val="1"/>
      <w:marLeft w:val="0"/>
      <w:marRight w:val="0"/>
      <w:marTop w:val="0"/>
      <w:marBottom w:val="0"/>
      <w:divBdr>
        <w:top w:val="none" w:sz="0" w:space="0" w:color="auto"/>
        <w:left w:val="none" w:sz="0" w:space="0" w:color="auto"/>
        <w:bottom w:val="none" w:sz="0" w:space="0" w:color="auto"/>
        <w:right w:val="none" w:sz="0" w:space="0" w:color="auto"/>
      </w:divBdr>
    </w:div>
    <w:div w:id="488981731">
      <w:bodyDiv w:val="1"/>
      <w:marLeft w:val="0"/>
      <w:marRight w:val="0"/>
      <w:marTop w:val="0"/>
      <w:marBottom w:val="0"/>
      <w:divBdr>
        <w:top w:val="none" w:sz="0" w:space="0" w:color="auto"/>
        <w:left w:val="none" w:sz="0" w:space="0" w:color="auto"/>
        <w:bottom w:val="none" w:sz="0" w:space="0" w:color="auto"/>
        <w:right w:val="none" w:sz="0" w:space="0" w:color="auto"/>
      </w:divBdr>
    </w:div>
    <w:div w:id="492600744">
      <w:bodyDiv w:val="1"/>
      <w:marLeft w:val="0"/>
      <w:marRight w:val="0"/>
      <w:marTop w:val="0"/>
      <w:marBottom w:val="0"/>
      <w:divBdr>
        <w:top w:val="none" w:sz="0" w:space="0" w:color="auto"/>
        <w:left w:val="none" w:sz="0" w:space="0" w:color="auto"/>
        <w:bottom w:val="none" w:sz="0" w:space="0" w:color="auto"/>
        <w:right w:val="none" w:sz="0" w:space="0" w:color="auto"/>
      </w:divBdr>
    </w:div>
    <w:div w:id="495612218">
      <w:bodyDiv w:val="1"/>
      <w:marLeft w:val="0"/>
      <w:marRight w:val="0"/>
      <w:marTop w:val="0"/>
      <w:marBottom w:val="0"/>
      <w:divBdr>
        <w:top w:val="none" w:sz="0" w:space="0" w:color="auto"/>
        <w:left w:val="none" w:sz="0" w:space="0" w:color="auto"/>
        <w:bottom w:val="none" w:sz="0" w:space="0" w:color="auto"/>
        <w:right w:val="none" w:sz="0" w:space="0" w:color="auto"/>
      </w:divBdr>
    </w:div>
    <w:div w:id="498817166">
      <w:bodyDiv w:val="1"/>
      <w:marLeft w:val="0"/>
      <w:marRight w:val="0"/>
      <w:marTop w:val="0"/>
      <w:marBottom w:val="0"/>
      <w:divBdr>
        <w:top w:val="none" w:sz="0" w:space="0" w:color="auto"/>
        <w:left w:val="none" w:sz="0" w:space="0" w:color="auto"/>
        <w:bottom w:val="none" w:sz="0" w:space="0" w:color="auto"/>
        <w:right w:val="none" w:sz="0" w:space="0" w:color="auto"/>
      </w:divBdr>
    </w:div>
    <w:div w:id="515267423">
      <w:bodyDiv w:val="1"/>
      <w:marLeft w:val="0"/>
      <w:marRight w:val="0"/>
      <w:marTop w:val="0"/>
      <w:marBottom w:val="0"/>
      <w:divBdr>
        <w:top w:val="none" w:sz="0" w:space="0" w:color="auto"/>
        <w:left w:val="none" w:sz="0" w:space="0" w:color="auto"/>
        <w:bottom w:val="none" w:sz="0" w:space="0" w:color="auto"/>
        <w:right w:val="none" w:sz="0" w:space="0" w:color="auto"/>
      </w:divBdr>
    </w:div>
    <w:div w:id="530460309">
      <w:bodyDiv w:val="1"/>
      <w:marLeft w:val="0"/>
      <w:marRight w:val="0"/>
      <w:marTop w:val="0"/>
      <w:marBottom w:val="0"/>
      <w:divBdr>
        <w:top w:val="none" w:sz="0" w:space="0" w:color="auto"/>
        <w:left w:val="none" w:sz="0" w:space="0" w:color="auto"/>
        <w:bottom w:val="none" w:sz="0" w:space="0" w:color="auto"/>
        <w:right w:val="none" w:sz="0" w:space="0" w:color="auto"/>
      </w:divBdr>
    </w:div>
    <w:div w:id="544147593">
      <w:bodyDiv w:val="1"/>
      <w:marLeft w:val="0"/>
      <w:marRight w:val="0"/>
      <w:marTop w:val="0"/>
      <w:marBottom w:val="0"/>
      <w:divBdr>
        <w:top w:val="none" w:sz="0" w:space="0" w:color="auto"/>
        <w:left w:val="none" w:sz="0" w:space="0" w:color="auto"/>
        <w:bottom w:val="none" w:sz="0" w:space="0" w:color="auto"/>
        <w:right w:val="none" w:sz="0" w:space="0" w:color="auto"/>
      </w:divBdr>
    </w:div>
    <w:div w:id="546255751">
      <w:bodyDiv w:val="1"/>
      <w:marLeft w:val="0"/>
      <w:marRight w:val="0"/>
      <w:marTop w:val="0"/>
      <w:marBottom w:val="0"/>
      <w:divBdr>
        <w:top w:val="none" w:sz="0" w:space="0" w:color="auto"/>
        <w:left w:val="none" w:sz="0" w:space="0" w:color="auto"/>
        <w:bottom w:val="none" w:sz="0" w:space="0" w:color="auto"/>
        <w:right w:val="none" w:sz="0" w:space="0" w:color="auto"/>
      </w:divBdr>
    </w:div>
    <w:div w:id="549728127">
      <w:bodyDiv w:val="1"/>
      <w:marLeft w:val="0"/>
      <w:marRight w:val="0"/>
      <w:marTop w:val="0"/>
      <w:marBottom w:val="0"/>
      <w:divBdr>
        <w:top w:val="none" w:sz="0" w:space="0" w:color="auto"/>
        <w:left w:val="none" w:sz="0" w:space="0" w:color="auto"/>
        <w:bottom w:val="none" w:sz="0" w:space="0" w:color="auto"/>
        <w:right w:val="none" w:sz="0" w:space="0" w:color="auto"/>
      </w:divBdr>
    </w:div>
    <w:div w:id="562568921">
      <w:bodyDiv w:val="1"/>
      <w:marLeft w:val="0"/>
      <w:marRight w:val="0"/>
      <w:marTop w:val="0"/>
      <w:marBottom w:val="0"/>
      <w:divBdr>
        <w:top w:val="none" w:sz="0" w:space="0" w:color="auto"/>
        <w:left w:val="none" w:sz="0" w:space="0" w:color="auto"/>
        <w:bottom w:val="none" w:sz="0" w:space="0" w:color="auto"/>
        <w:right w:val="none" w:sz="0" w:space="0" w:color="auto"/>
      </w:divBdr>
    </w:div>
    <w:div w:id="567761984">
      <w:bodyDiv w:val="1"/>
      <w:marLeft w:val="0"/>
      <w:marRight w:val="0"/>
      <w:marTop w:val="0"/>
      <w:marBottom w:val="0"/>
      <w:divBdr>
        <w:top w:val="none" w:sz="0" w:space="0" w:color="auto"/>
        <w:left w:val="none" w:sz="0" w:space="0" w:color="auto"/>
        <w:bottom w:val="none" w:sz="0" w:space="0" w:color="auto"/>
        <w:right w:val="none" w:sz="0" w:space="0" w:color="auto"/>
      </w:divBdr>
    </w:div>
    <w:div w:id="569849506">
      <w:bodyDiv w:val="1"/>
      <w:marLeft w:val="0"/>
      <w:marRight w:val="0"/>
      <w:marTop w:val="0"/>
      <w:marBottom w:val="0"/>
      <w:divBdr>
        <w:top w:val="none" w:sz="0" w:space="0" w:color="auto"/>
        <w:left w:val="none" w:sz="0" w:space="0" w:color="auto"/>
        <w:bottom w:val="none" w:sz="0" w:space="0" w:color="auto"/>
        <w:right w:val="none" w:sz="0" w:space="0" w:color="auto"/>
      </w:divBdr>
    </w:div>
    <w:div w:id="580330655">
      <w:bodyDiv w:val="1"/>
      <w:marLeft w:val="0"/>
      <w:marRight w:val="0"/>
      <w:marTop w:val="0"/>
      <w:marBottom w:val="0"/>
      <w:divBdr>
        <w:top w:val="none" w:sz="0" w:space="0" w:color="auto"/>
        <w:left w:val="none" w:sz="0" w:space="0" w:color="auto"/>
        <w:bottom w:val="none" w:sz="0" w:space="0" w:color="auto"/>
        <w:right w:val="none" w:sz="0" w:space="0" w:color="auto"/>
      </w:divBdr>
    </w:div>
    <w:div w:id="606085805">
      <w:bodyDiv w:val="1"/>
      <w:marLeft w:val="0"/>
      <w:marRight w:val="0"/>
      <w:marTop w:val="0"/>
      <w:marBottom w:val="0"/>
      <w:divBdr>
        <w:top w:val="none" w:sz="0" w:space="0" w:color="auto"/>
        <w:left w:val="none" w:sz="0" w:space="0" w:color="auto"/>
        <w:bottom w:val="none" w:sz="0" w:space="0" w:color="auto"/>
        <w:right w:val="none" w:sz="0" w:space="0" w:color="auto"/>
      </w:divBdr>
    </w:div>
    <w:div w:id="646010185">
      <w:bodyDiv w:val="1"/>
      <w:marLeft w:val="0"/>
      <w:marRight w:val="0"/>
      <w:marTop w:val="0"/>
      <w:marBottom w:val="0"/>
      <w:divBdr>
        <w:top w:val="none" w:sz="0" w:space="0" w:color="auto"/>
        <w:left w:val="none" w:sz="0" w:space="0" w:color="auto"/>
        <w:bottom w:val="none" w:sz="0" w:space="0" w:color="auto"/>
        <w:right w:val="none" w:sz="0" w:space="0" w:color="auto"/>
      </w:divBdr>
    </w:div>
    <w:div w:id="649793538">
      <w:bodyDiv w:val="1"/>
      <w:marLeft w:val="0"/>
      <w:marRight w:val="0"/>
      <w:marTop w:val="0"/>
      <w:marBottom w:val="0"/>
      <w:divBdr>
        <w:top w:val="none" w:sz="0" w:space="0" w:color="auto"/>
        <w:left w:val="none" w:sz="0" w:space="0" w:color="auto"/>
        <w:bottom w:val="none" w:sz="0" w:space="0" w:color="auto"/>
        <w:right w:val="none" w:sz="0" w:space="0" w:color="auto"/>
      </w:divBdr>
    </w:div>
    <w:div w:id="658850974">
      <w:bodyDiv w:val="1"/>
      <w:marLeft w:val="0"/>
      <w:marRight w:val="0"/>
      <w:marTop w:val="0"/>
      <w:marBottom w:val="0"/>
      <w:divBdr>
        <w:top w:val="none" w:sz="0" w:space="0" w:color="auto"/>
        <w:left w:val="none" w:sz="0" w:space="0" w:color="auto"/>
        <w:bottom w:val="none" w:sz="0" w:space="0" w:color="auto"/>
        <w:right w:val="none" w:sz="0" w:space="0" w:color="auto"/>
      </w:divBdr>
    </w:div>
    <w:div w:id="663628561">
      <w:bodyDiv w:val="1"/>
      <w:marLeft w:val="0"/>
      <w:marRight w:val="0"/>
      <w:marTop w:val="0"/>
      <w:marBottom w:val="0"/>
      <w:divBdr>
        <w:top w:val="none" w:sz="0" w:space="0" w:color="auto"/>
        <w:left w:val="none" w:sz="0" w:space="0" w:color="auto"/>
        <w:bottom w:val="none" w:sz="0" w:space="0" w:color="auto"/>
        <w:right w:val="none" w:sz="0" w:space="0" w:color="auto"/>
      </w:divBdr>
    </w:div>
    <w:div w:id="679506333">
      <w:bodyDiv w:val="1"/>
      <w:marLeft w:val="0"/>
      <w:marRight w:val="0"/>
      <w:marTop w:val="0"/>
      <w:marBottom w:val="0"/>
      <w:divBdr>
        <w:top w:val="none" w:sz="0" w:space="0" w:color="auto"/>
        <w:left w:val="none" w:sz="0" w:space="0" w:color="auto"/>
        <w:bottom w:val="none" w:sz="0" w:space="0" w:color="auto"/>
        <w:right w:val="none" w:sz="0" w:space="0" w:color="auto"/>
      </w:divBdr>
    </w:div>
    <w:div w:id="681129234">
      <w:bodyDiv w:val="1"/>
      <w:marLeft w:val="0"/>
      <w:marRight w:val="0"/>
      <w:marTop w:val="0"/>
      <w:marBottom w:val="0"/>
      <w:divBdr>
        <w:top w:val="none" w:sz="0" w:space="0" w:color="auto"/>
        <w:left w:val="none" w:sz="0" w:space="0" w:color="auto"/>
        <w:bottom w:val="none" w:sz="0" w:space="0" w:color="auto"/>
        <w:right w:val="none" w:sz="0" w:space="0" w:color="auto"/>
      </w:divBdr>
    </w:div>
    <w:div w:id="686717828">
      <w:bodyDiv w:val="1"/>
      <w:marLeft w:val="0"/>
      <w:marRight w:val="0"/>
      <w:marTop w:val="0"/>
      <w:marBottom w:val="0"/>
      <w:divBdr>
        <w:top w:val="none" w:sz="0" w:space="0" w:color="auto"/>
        <w:left w:val="none" w:sz="0" w:space="0" w:color="auto"/>
        <w:bottom w:val="none" w:sz="0" w:space="0" w:color="auto"/>
        <w:right w:val="none" w:sz="0" w:space="0" w:color="auto"/>
      </w:divBdr>
    </w:div>
    <w:div w:id="700055718">
      <w:bodyDiv w:val="1"/>
      <w:marLeft w:val="0"/>
      <w:marRight w:val="0"/>
      <w:marTop w:val="0"/>
      <w:marBottom w:val="0"/>
      <w:divBdr>
        <w:top w:val="none" w:sz="0" w:space="0" w:color="auto"/>
        <w:left w:val="none" w:sz="0" w:space="0" w:color="auto"/>
        <w:bottom w:val="none" w:sz="0" w:space="0" w:color="auto"/>
        <w:right w:val="none" w:sz="0" w:space="0" w:color="auto"/>
      </w:divBdr>
    </w:div>
    <w:div w:id="708531612">
      <w:bodyDiv w:val="1"/>
      <w:marLeft w:val="0"/>
      <w:marRight w:val="0"/>
      <w:marTop w:val="0"/>
      <w:marBottom w:val="0"/>
      <w:divBdr>
        <w:top w:val="none" w:sz="0" w:space="0" w:color="auto"/>
        <w:left w:val="none" w:sz="0" w:space="0" w:color="auto"/>
        <w:bottom w:val="none" w:sz="0" w:space="0" w:color="auto"/>
        <w:right w:val="none" w:sz="0" w:space="0" w:color="auto"/>
      </w:divBdr>
    </w:div>
    <w:div w:id="708652200">
      <w:bodyDiv w:val="1"/>
      <w:marLeft w:val="0"/>
      <w:marRight w:val="0"/>
      <w:marTop w:val="0"/>
      <w:marBottom w:val="0"/>
      <w:divBdr>
        <w:top w:val="none" w:sz="0" w:space="0" w:color="auto"/>
        <w:left w:val="none" w:sz="0" w:space="0" w:color="auto"/>
        <w:bottom w:val="none" w:sz="0" w:space="0" w:color="auto"/>
        <w:right w:val="none" w:sz="0" w:space="0" w:color="auto"/>
      </w:divBdr>
    </w:div>
    <w:div w:id="713770746">
      <w:bodyDiv w:val="1"/>
      <w:marLeft w:val="0"/>
      <w:marRight w:val="0"/>
      <w:marTop w:val="0"/>
      <w:marBottom w:val="0"/>
      <w:divBdr>
        <w:top w:val="none" w:sz="0" w:space="0" w:color="auto"/>
        <w:left w:val="none" w:sz="0" w:space="0" w:color="auto"/>
        <w:bottom w:val="none" w:sz="0" w:space="0" w:color="auto"/>
        <w:right w:val="none" w:sz="0" w:space="0" w:color="auto"/>
      </w:divBdr>
    </w:div>
    <w:div w:id="714500544">
      <w:bodyDiv w:val="1"/>
      <w:marLeft w:val="0"/>
      <w:marRight w:val="0"/>
      <w:marTop w:val="0"/>
      <w:marBottom w:val="0"/>
      <w:divBdr>
        <w:top w:val="none" w:sz="0" w:space="0" w:color="auto"/>
        <w:left w:val="none" w:sz="0" w:space="0" w:color="auto"/>
        <w:bottom w:val="none" w:sz="0" w:space="0" w:color="auto"/>
        <w:right w:val="none" w:sz="0" w:space="0" w:color="auto"/>
      </w:divBdr>
    </w:div>
    <w:div w:id="724260708">
      <w:bodyDiv w:val="1"/>
      <w:marLeft w:val="0"/>
      <w:marRight w:val="0"/>
      <w:marTop w:val="0"/>
      <w:marBottom w:val="0"/>
      <w:divBdr>
        <w:top w:val="none" w:sz="0" w:space="0" w:color="auto"/>
        <w:left w:val="none" w:sz="0" w:space="0" w:color="auto"/>
        <w:bottom w:val="none" w:sz="0" w:space="0" w:color="auto"/>
        <w:right w:val="none" w:sz="0" w:space="0" w:color="auto"/>
      </w:divBdr>
    </w:div>
    <w:div w:id="736128414">
      <w:bodyDiv w:val="1"/>
      <w:marLeft w:val="0"/>
      <w:marRight w:val="0"/>
      <w:marTop w:val="0"/>
      <w:marBottom w:val="0"/>
      <w:divBdr>
        <w:top w:val="none" w:sz="0" w:space="0" w:color="auto"/>
        <w:left w:val="none" w:sz="0" w:space="0" w:color="auto"/>
        <w:bottom w:val="none" w:sz="0" w:space="0" w:color="auto"/>
        <w:right w:val="none" w:sz="0" w:space="0" w:color="auto"/>
      </w:divBdr>
    </w:div>
    <w:div w:id="737440859">
      <w:bodyDiv w:val="1"/>
      <w:marLeft w:val="0"/>
      <w:marRight w:val="0"/>
      <w:marTop w:val="0"/>
      <w:marBottom w:val="0"/>
      <w:divBdr>
        <w:top w:val="none" w:sz="0" w:space="0" w:color="auto"/>
        <w:left w:val="none" w:sz="0" w:space="0" w:color="auto"/>
        <w:bottom w:val="none" w:sz="0" w:space="0" w:color="auto"/>
        <w:right w:val="none" w:sz="0" w:space="0" w:color="auto"/>
      </w:divBdr>
    </w:div>
    <w:div w:id="739793955">
      <w:bodyDiv w:val="1"/>
      <w:marLeft w:val="0"/>
      <w:marRight w:val="0"/>
      <w:marTop w:val="0"/>
      <w:marBottom w:val="0"/>
      <w:divBdr>
        <w:top w:val="none" w:sz="0" w:space="0" w:color="auto"/>
        <w:left w:val="none" w:sz="0" w:space="0" w:color="auto"/>
        <w:bottom w:val="none" w:sz="0" w:space="0" w:color="auto"/>
        <w:right w:val="none" w:sz="0" w:space="0" w:color="auto"/>
      </w:divBdr>
    </w:div>
    <w:div w:id="745807531">
      <w:bodyDiv w:val="1"/>
      <w:marLeft w:val="0"/>
      <w:marRight w:val="0"/>
      <w:marTop w:val="0"/>
      <w:marBottom w:val="0"/>
      <w:divBdr>
        <w:top w:val="none" w:sz="0" w:space="0" w:color="auto"/>
        <w:left w:val="none" w:sz="0" w:space="0" w:color="auto"/>
        <w:bottom w:val="none" w:sz="0" w:space="0" w:color="auto"/>
        <w:right w:val="none" w:sz="0" w:space="0" w:color="auto"/>
      </w:divBdr>
    </w:div>
    <w:div w:id="748231182">
      <w:bodyDiv w:val="1"/>
      <w:marLeft w:val="0"/>
      <w:marRight w:val="0"/>
      <w:marTop w:val="0"/>
      <w:marBottom w:val="0"/>
      <w:divBdr>
        <w:top w:val="none" w:sz="0" w:space="0" w:color="auto"/>
        <w:left w:val="none" w:sz="0" w:space="0" w:color="auto"/>
        <w:bottom w:val="none" w:sz="0" w:space="0" w:color="auto"/>
        <w:right w:val="none" w:sz="0" w:space="0" w:color="auto"/>
      </w:divBdr>
    </w:div>
    <w:div w:id="754666085">
      <w:bodyDiv w:val="1"/>
      <w:marLeft w:val="0"/>
      <w:marRight w:val="0"/>
      <w:marTop w:val="0"/>
      <w:marBottom w:val="0"/>
      <w:divBdr>
        <w:top w:val="none" w:sz="0" w:space="0" w:color="auto"/>
        <w:left w:val="none" w:sz="0" w:space="0" w:color="auto"/>
        <w:bottom w:val="none" w:sz="0" w:space="0" w:color="auto"/>
        <w:right w:val="none" w:sz="0" w:space="0" w:color="auto"/>
      </w:divBdr>
    </w:div>
    <w:div w:id="763191337">
      <w:bodyDiv w:val="1"/>
      <w:marLeft w:val="0"/>
      <w:marRight w:val="0"/>
      <w:marTop w:val="0"/>
      <w:marBottom w:val="0"/>
      <w:divBdr>
        <w:top w:val="none" w:sz="0" w:space="0" w:color="auto"/>
        <w:left w:val="none" w:sz="0" w:space="0" w:color="auto"/>
        <w:bottom w:val="none" w:sz="0" w:space="0" w:color="auto"/>
        <w:right w:val="none" w:sz="0" w:space="0" w:color="auto"/>
      </w:divBdr>
    </w:div>
    <w:div w:id="763498205">
      <w:bodyDiv w:val="1"/>
      <w:marLeft w:val="0"/>
      <w:marRight w:val="0"/>
      <w:marTop w:val="0"/>
      <w:marBottom w:val="0"/>
      <w:divBdr>
        <w:top w:val="none" w:sz="0" w:space="0" w:color="auto"/>
        <w:left w:val="none" w:sz="0" w:space="0" w:color="auto"/>
        <w:bottom w:val="none" w:sz="0" w:space="0" w:color="auto"/>
        <w:right w:val="none" w:sz="0" w:space="0" w:color="auto"/>
      </w:divBdr>
    </w:div>
    <w:div w:id="764770881">
      <w:bodyDiv w:val="1"/>
      <w:marLeft w:val="0"/>
      <w:marRight w:val="0"/>
      <w:marTop w:val="0"/>
      <w:marBottom w:val="0"/>
      <w:divBdr>
        <w:top w:val="none" w:sz="0" w:space="0" w:color="auto"/>
        <w:left w:val="none" w:sz="0" w:space="0" w:color="auto"/>
        <w:bottom w:val="none" w:sz="0" w:space="0" w:color="auto"/>
        <w:right w:val="none" w:sz="0" w:space="0" w:color="auto"/>
      </w:divBdr>
    </w:div>
    <w:div w:id="765544069">
      <w:bodyDiv w:val="1"/>
      <w:marLeft w:val="0"/>
      <w:marRight w:val="0"/>
      <w:marTop w:val="0"/>
      <w:marBottom w:val="0"/>
      <w:divBdr>
        <w:top w:val="none" w:sz="0" w:space="0" w:color="auto"/>
        <w:left w:val="none" w:sz="0" w:space="0" w:color="auto"/>
        <w:bottom w:val="none" w:sz="0" w:space="0" w:color="auto"/>
        <w:right w:val="none" w:sz="0" w:space="0" w:color="auto"/>
      </w:divBdr>
    </w:div>
    <w:div w:id="768818829">
      <w:bodyDiv w:val="1"/>
      <w:marLeft w:val="0"/>
      <w:marRight w:val="0"/>
      <w:marTop w:val="0"/>
      <w:marBottom w:val="0"/>
      <w:divBdr>
        <w:top w:val="none" w:sz="0" w:space="0" w:color="auto"/>
        <w:left w:val="none" w:sz="0" w:space="0" w:color="auto"/>
        <w:bottom w:val="none" w:sz="0" w:space="0" w:color="auto"/>
        <w:right w:val="none" w:sz="0" w:space="0" w:color="auto"/>
      </w:divBdr>
    </w:div>
    <w:div w:id="769399149">
      <w:bodyDiv w:val="1"/>
      <w:marLeft w:val="0"/>
      <w:marRight w:val="0"/>
      <w:marTop w:val="0"/>
      <w:marBottom w:val="0"/>
      <w:divBdr>
        <w:top w:val="none" w:sz="0" w:space="0" w:color="auto"/>
        <w:left w:val="none" w:sz="0" w:space="0" w:color="auto"/>
        <w:bottom w:val="none" w:sz="0" w:space="0" w:color="auto"/>
        <w:right w:val="none" w:sz="0" w:space="0" w:color="auto"/>
      </w:divBdr>
    </w:div>
    <w:div w:id="772867912">
      <w:bodyDiv w:val="1"/>
      <w:marLeft w:val="0"/>
      <w:marRight w:val="0"/>
      <w:marTop w:val="0"/>
      <w:marBottom w:val="0"/>
      <w:divBdr>
        <w:top w:val="none" w:sz="0" w:space="0" w:color="auto"/>
        <w:left w:val="none" w:sz="0" w:space="0" w:color="auto"/>
        <w:bottom w:val="none" w:sz="0" w:space="0" w:color="auto"/>
        <w:right w:val="none" w:sz="0" w:space="0" w:color="auto"/>
      </w:divBdr>
    </w:div>
    <w:div w:id="796415013">
      <w:bodyDiv w:val="1"/>
      <w:marLeft w:val="0"/>
      <w:marRight w:val="0"/>
      <w:marTop w:val="0"/>
      <w:marBottom w:val="0"/>
      <w:divBdr>
        <w:top w:val="none" w:sz="0" w:space="0" w:color="auto"/>
        <w:left w:val="none" w:sz="0" w:space="0" w:color="auto"/>
        <w:bottom w:val="none" w:sz="0" w:space="0" w:color="auto"/>
        <w:right w:val="none" w:sz="0" w:space="0" w:color="auto"/>
      </w:divBdr>
    </w:div>
    <w:div w:id="802842674">
      <w:bodyDiv w:val="1"/>
      <w:marLeft w:val="0"/>
      <w:marRight w:val="0"/>
      <w:marTop w:val="0"/>
      <w:marBottom w:val="0"/>
      <w:divBdr>
        <w:top w:val="none" w:sz="0" w:space="0" w:color="auto"/>
        <w:left w:val="none" w:sz="0" w:space="0" w:color="auto"/>
        <w:bottom w:val="none" w:sz="0" w:space="0" w:color="auto"/>
        <w:right w:val="none" w:sz="0" w:space="0" w:color="auto"/>
      </w:divBdr>
    </w:div>
    <w:div w:id="803353710">
      <w:bodyDiv w:val="1"/>
      <w:marLeft w:val="0"/>
      <w:marRight w:val="0"/>
      <w:marTop w:val="0"/>
      <w:marBottom w:val="0"/>
      <w:divBdr>
        <w:top w:val="none" w:sz="0" w:space="0" w:color="auto"/>
        <w:left w:val="none" w:sz="0" w:space="0" w:color="auto"/>
        <w:bottom w:val="none" w:sz="0" w:space="0" w:color="auto"/>
        <w:right w:val="none" w:sz="0" w:space="0" w:color="auto"/>
      </w:divBdr>
    </w:div>
    <w:div w:id="806122827">
      <w:bodyDiv w:val="1"/>
      <w:marLeft w:val="0"/>
      <w:marRight w:val="0"/>
      <w:marTop w:val="0"/>
      <w:marBottom w:val="0"/>
      <w:divBdr>
        <w:top w:val="none" w:sz="0" w:space="0" w:color="auto"/>
        <w:left w:val="none" w:sz="0" w:space="0" w:color="auto"/>
        <w:bottom w:val="none" w:sz="0" w:space="0" w:color="auto"/>
        <w:right w:val="none" w:sz="0" w:space="0" w:color="auto"/>
      </w:divBdr>
    </w:div>
    <w:div w:id="824592684">
      <w:bodyDiv w:val="1"/>
      <w:marLeft w:val="0"/>
      <w:marRight w:val="0"/>
      <w:marTop w:val="0"/>
      <w:marBottom w:val="0"/>
      <w:divBdr>
        <w:top w:val="none" w:sz="0" w:space="0" w:color="auto"/>
        <w:left w:val="none" w:sz="0" w:space="0" w:color="auto"/>
        <w:bottom w:val="none" w:sz="0" w:space="0" w:color="auto"/>
        <w:right w:val="none" w:sz="0" w:space="0" w:color="auto"/>
      </w:divBdr>
    </w:div>
    <w:div w:id="834226581">
      <w:bodyDiv w:val="1"/>
      <w:marLeft w:val="0"/>
      <w:marRight w:val="0"/>
      <w:marTop w:val="0"/>
      <w:marBottom w:val="0"/>
      <w:divBdr>
        <w:top w:val="none" w:sz="0" w:space="0" w:color="auto"/>
        <w:left w:val="none" w:sz="0" w:space="0" w:color="auto"/>
        <w:bottom w:val="none" w:sz="0" w:space="0" w:color="auto"/>
        <w:right w:val="none" w:sz="0" w:space="0" w:color="auto"/>
      </w:divBdr>
    </w:div>
    <w:div w:id="849222343">
      <w:bodyDiv w:val="1"/>
      <w:marLeft w:val="0"/>
      <w:marRight w:val="0"/>
      <w:marTop w:val="0"/>
      <w:marBottom w:val="0"/>
      <w:divBdr>
        <w:top w:val="none" w:sz="0" w:space="0" w:color="auto"/>
        <w:left w:val="none" w:sz="0" w:space="0" w:color="auto"/>
        <w:bottom w:val="none" w:sz="0" w:space="0" w:color="auto"/>
        <w:right w:val="none" w:sz="0" w:space="0" w:color="auto"/>
      </w:divBdr>
    </w:div>
    <w:div w:id="853148324">
      <w:bodyDiv w:val="1"/>
      <w:marLeft w:val="0"/>
      <w:marRight w:val="0"/>
      <w:marTop w:val="0"/>
      <w:marBottom w:val="0"/>
      <w:divBdr>
        <w:top w:val="none" w:sz="0" w:space="0" w:color="auto"/>
        <w:left w:val="none" w:sz="0" w:space="0" w:color="auto"/>
        <w:bottom w:val="none" w:sz="0" w:space="0" w:color="auto"/>
        <w:right w:val="none" w:sz="0" w:space="0" w:color="auto"/>
      </w:divBdr>
    </w:div>
    <w:div w:id="868371244">
      <w:bodyDiv w:val="1"/>
      <w:marLeft w:val="0"/>
      <w:marRight w:val="0"/>
      <w:marTop w:val="0"/>
      <w:marBottom w:val="0"/>
      <w:divBdr>
        <w:top w:val="none" w:sz="0" w:space="0" w:color="auto"/>
        <w:left w:val="none" w:sz="0" w:space="0" w:color="auto"/>
        <w:bottom w:val="none" w:sz="0" w:space="0" w:color="auto"/>
        <w:right w:val="none" w:sz="0" w:space="0" w:color="auto"/>
      </w:divBdr>
    </w:div>
    <w:div w:id="869026782">
      <w:bodyDiv w:val="1"/>
      <w:marLeft w:val="0"/>
      <w:marRight w:val="0"/>
      <w:marTop w:val="0"/>
      <w:marBottom w:val="0"/>
      <w:divBdr>
        <w:top w:val="none" w:sz="0" w:space="0" w:color="auto"/>
        <w:left w:val="none" w:sz="0" w:space="0" w:color="auto"/>
        <w:bottom w:val="none" w:sz="0" w:space="0" w:color="auto"/>
        <w:right w:val="none" w:sz="0" w:space="0" w:color="auto"/>
      </w:divBdr>
    </w:div>
    <w:div w:id="886262052">
      <w:bodyDiv w:val="1"/>
      <w:marLeft w:val="0"/>
      <w:marRight w:val="0"/>
      <w:marTop w:val="0"/>
      <w:marBottom w:val="0"/>
      <w:divBdr>
        <w:top w:val="none" w:sz="0" w:space="0" w:color="auto"/>
        <w:left w:val="none" w:sz="0" w:space="0" w:color="auto"/>
        <w:bottom w:val="none" w:sz="0" w:space="0" w:color="auto"/>
        <w:right w:val="none" w:sz="0" w:space="0" w:color="auto"/>
      </w:divBdr>
    </w:div>
    <w:div w:id="886919735">
      <w:bodyDiv w:val="1"/>
      <w:marLeft w:val="0"/>
      <w:marRight w:val="0"/>
      <w:marTop w:val="0"/>
      <w:marBottom w:val="0"/>
      <w:divBdr>
        <w:top w:val="none" w:sz="0" w:space="0" w:color="auto"/>
        <w:left w:val="none" w:sz="0" w:space="0" w:color="auto"/>
        <w:bottom w:val="none" w:sz="0" w:space="0" w:color="auto"/>
        <w:right w:val="none" w:sz="0" w:space="0" w:color="auto"/>
      </w:divBdr>
    </w:div>
    <w:div w:id="891965247">
      <w:bodyDiv w:val="1"/>
      <w:marLeft w:val="0"/>
      <w:marRight w:val="0"/>
      <w:marTop w:val="0"/>
      <w:marBottom w:val="0"/>
      <w:divBdr>
        <w:top w:val="none" w:sz="0" w:space="0" w:color="auto"/>
        <w:left w:val="none" w:sz="0" w:space="0" w:color="auto"/>
        <w:bottom w:val="none" w:sz="0" w:space="0" w:color="auto"/>
        <w:right w:val="none" w:sz="0" w:space="0" w:color="auto"/>
      </w:divBdr>
    </w:div>
    <w:div w:id="895511883">
      <w:bodyDiv w:val="1"/>
      <w:marLeft w:val="0"/>
      <w:marRight w:val="0"/>
      <w:marTop w:val="0"/>
      <w:marBottom w:val="0"/>
      <w:divBdr>
        <w:top w:val="none" w:sz="0" w:space="0" w:color="auto"/>
        <w:left w:val="none" w:sz="0" w:space="0" w:color="auto"/>
        <w:bottom w:val="none" w:sz="0" w:space="0" w:color="auto"/>
        <w:right w:val="none" w:sz="0" w:space="0" w:color="auto"/>
      </w:divBdr>
    </w:div>
    <w:div w:id="897474003">
      <w:bodyDiv w:val="1"/>
      <w:marLeft w:val="0"/>
      <w:marRight w:val="0"/>
      <w:marTop w:val="0"/>
      <w:marBottom w:val="0"/>
      <w:divBdr>
        <w:top w:val="none" w:sz="0" w:space="0" w:color="auto"/>
        <w:left w:val="none" w:sz="0" w:space="0" w:color="auto"/>
        <w:bottom w:val="none" w:sz="0" w:space="0" w:color="auto"/>
        <w:right w:val="none" w:sz="0" w:space="0" w:color="auto"/>
      </w:divBdr>
    </w:div>
    <w:div w:id="901713993">
      <w:bodyDiv w:val="1"/>
      <w:marLeft w:val="0"/>
      <w:marRight w:val="0"/>
      <w:marTop w:val="0"/>
      <w:marBottom w:val="0"/>
      <w:divBdr>
        <w:top w:val="none" w:sz="0" w:space="0" w:color="auto"/>
        <w:left w:val="none" w:sz="0" w:space="0" w:color="auto"/>
        <w:bottom w:val="none" w:sz="0" w:space="0" w:color="auto"/>
        <w:right w:val="none" w:sz="0" w:space="0" w:color="auto"/>
      </w:divBdr>
    </w:div>
    <w:div w:id="902645218">
      <w:bodyDiv w:val="1"/>
      <w:marLeft w:val="0"/>
      <w:marRight w:val="0"/>
      <w:marTop w:val="0"/>
      <w:marBottom w:val="0"/>
      <w:divBdr>
        <w:top w:val="none" w:sz="0" w:space="0" w:color="auto"/>
        <w:left w:val="none" w:sz="0" w:space="0" w:color="auto"/>
        <w:bottom w:val="none" w:sz="0" w:space="0" w:color="auto"/>
        <w:right w:val="none" w:sz="0" w:space="0" w:color="auto"/>
      </w:divBdr>
    </w:div>
    <w:div w:id="918949211">
      <w:bodyDiv w:val="1"/>
      <w:marLeft w:val="0"/>
      <w:marRight w:val="0"/>
      <w:marTop w:val="0"/>
      <w:marBottom w:val="0"/>
      <w:divBdr>
        <w:top w:val="none" w:sz="0" w:space="0" w:color="auto"/>
        <w:left w:val="none" w:sz="0" w:space="0" w:color="auto"/>
        <w:bottom w:val="none" w:sz="0" w:space="0" w:color="auto"/>
        <w:right w:val="none" w:sz="0" w:space="0" w:color="auto"/>
      </w:divBdr>
    </w:div>
    <w:div w:id="932202574">
      <w:bodyDiv w:val="1"/>
      <w:marLeft w:val="0"/>
      <w:marRight w:val="0"/>
      <w:marTop w:val="0"/>
      <w:marBottom w:val="0"/>
      <w:divBdr>
        <w:top w:val="none" w:sz="0" w:space="0" w:color="auto"/>
        <w:left w:val="none" w:sz="0" w:space="0" w:color="auto"/>
        <w:bottom w:val="none" w:sz="0" w:space="0" w:color="auto"/>
        <w:right w:val="none" w:sz="0" w:space="0" w:color="auto"/>
      </w:divBdr>
    </w:div>
    <w:div w:id="933175140">
      <w:bodyDiv w:val="1"/>
      <w:marLeft w:val="0"/>
      <w:marRight w:val="0"/>
      <w:marTop w:val="0"/>
      <w:marBottom w:val="0"/>
      <w:divBdr>
        <w:top w:val="none" w:sz="0" w:space="0" w:color="auto"/>
        <w:left w:val="none" w:sz="0" w:space="0" w:color="auto"/>
        <w:bottom w:val="none" w:sz="0" w:space="0" w:color="auto"/>
        <w:right w:val="none" w:sz="0" w:space="0" w:color="auto"/>
      </w:divBdr>
    </w:div>
    <w:div w:id="937955110">
      <w:bodyDiv w:val="1"/>
      <w:marLeft w:val="0"/>
      <w:marRight w:val="0"/>
      <w:marTop w:val="0"/>
      <w:marBottom w:val="0"/>
      <w:divBdr>
        <w:top w:val="none" w:sz="0" w:space="0" w:color="auto"/>
        <w:left w:val="none" w:sz="0" w:space="0" w:color="auto"/>
        <w:bottom w:val="none" w:sz="0" w:space="0" w:color="auto"/>
        <w:right w:val="none" w:sz="0" w:space="0" w:color="auto"/>
      </w:divBdr>
    </w:div>
    <w:div w:id="948320908">
      <w:bodyDiv w:val="1"/>
      <w:marLeft w:val="0"/>
      <w:marRight w:val="0"/>
      <w:marTop w:val="0"/>
      <w:marBottom w:val="0"/>
      <w:divBdr>
        <w:top w:val="none" w:sz="0" w:space="0" w:color="auto"/>
        <w:left w:val="none" w:sz="0" w:space="0" w:color="auto"/>
        <w:bottom w:val="none" w:sz="0" w:space="0" w:color="auto"/>
        <w:right w:val="none" w:sz="0" w:space="0" w:color="auto"/>
      </w:divBdr>
    </w:div>
    <w:div w:id="950093307">
      <w:bodyDiv w:val="1"/>
      <w:marLeft w:val="0"/>
      <w:marRight w:val="0"/>
      <w:marTop w:val="0"/>
      <w:marBottom w:val="0"/>
      <w:divBdr>
        <w:top w:val="none" w:sz="0" w:space="0" w:color="auto"/>
        <w:left w:val="none" w:sz="0" w:space="0" w:color="auto"/>
        <w:bottom w:val="none" w:sz="0" w:space="0" w:color="auto"/>
        <w:right w:val="none" w:sz="0" w:space="0" w:color="auto"/>
      </w:divBdr>
    </w:div>
    <w:div w:id="962999709">
      <w:bodyDiv w:val="1"/>
      <w:marLeft w:val="0"/>
      <w:marRight w:val="0"/>
      <w:marTop w:val="0"/>
      <w:marBottom w:val="0"/>
      <w:divBdr>
        <w:top w:val="none" w:sz="0" w:space="0" w:color="auto"/>
        <w:left w:val="none" w:sz="0" w:space="0" w:color="auto"/>
        <w:bottom w:val="none" w:sz="0" w:space="0" w:color="auto"/>
        <w:right w:val="none" w:sz="0" w:space="0" w:color="auto"/>
      </w:divBdr>
    </w:div>
    <w:div w:id="970015280">
      <w:bodyDiv w:val="1"/>
      <w:marLeft w:val="0"/>
      <w:marRight w:val="0"/>
      <w:marTop w:val="0"/>
      <w:marBottom w:val="0"/>
      <w:divBdr>
        <w:top w:val="none" w:sz="0" w:space="0" w:color="auto"/>
        <w:left w:val="none" w:sz="0" w:space="0" w:color="auto"/>
        <w:bottom w:val="none" w:sz="0" w:space="0" w:color="auto"/>
        <w:right w:val="none" w:sz="0" w:space="0" w:color="auto"/>
      </w:divBdr>
    </w:div>
    <w:div w:id="974599328">
      <w:bodyDiv w:val="1"/>
      <w:marLeft w:val="0"/>
      <w:marRight w:val="0"/>
      <w:marTop w:val="0"/>
      <w:marBottom w:val="0"/>
      <w:divBdr>
        <w:top w:val="none" w:sz="0" w:space="0" w:color="auto"/>
        <w:left w:val="none" w:sz="0" w:space="0" w:color="auto"/>
        <w:bottom w:val="none" w:sz="0" w:space="0" w:color="auto"/>
        <w:right w:val="none" w:sz="0" w:space="0" w:color="auto"/>
      </w:divBdr>
    </w:div>
    <w:div w:id="989480763">
      <w:bodyDiv w:val="1"/>
      <w:marLeft w:val="0"/>
      <w:marRight w:val="0"/>
      <w:marTop w:val="0"/>
      <w:marBottom w:val="0"/>
      <w:divBdr>
        <w:top w:val="none" w:sz="0" w:space="0" w:color="auto"/>
        <w:left w:val="none" w:sz="0" w:space="0" w:color="auto"/>
        <w:bottom w:val="none" w:sz="0" w:space="0" w:color="auto"/>
        <w:right w:val="none" w:sz="0" w:space="0" w:color="auto"/>
      </w:divBdr>
    </w:div>
    <w:div w:id="990451710">
      <w:bodyDiv w:val="1"/>
      <w:marLeft w:val="0"/>
      <w:marRight w:val="0"/>
      <w:marTop w:val="0"/>
      <w:marBottom w:val="0"/>
      <w:divBdr>
        <w:top w:val="none" w:sz="0" w:space="0" w:color="auto"/>
        <w:left w:val="none" w:sz="0" w:space="0" w:color="auto"/>
        <w:bottom w:val="none" w:sz="0" w:space="0" w:color="auto"/>
        <w:right w:val="none" w:sz="0" w:space="0" w:color="auto"/>
      </w:divBdr>
    </w:div>
    <w:div w:id="990869687">
      <w:bodyDiv w:val="1"/>
      <w:marLeft w:val="0"/>
      <w:marRight w:val="0"/>
      <w:marTop w:val="0"/>
      <w:marBottom w:val="0"/>
      <w:divBdr>
        <w:top w:val="none" w:sz="0" w:space="0" w:color="auto"/>
        <w:left w:val="none" w:sz="0" w:space="0" w:color="auto"/>
        <w:bottom w:val="none" w:sz="0" w:space="0" w:color="auto"/>
        <w:right w:val="none" w:sz="0" w:space="0" w:color="auto"/>
      </w:divBdr>
    </w:div>
    <w:div w:id="998575780">
      <w:bodyDiv w:val="1"/>
      <w:marLeft w:val="0"/>
      <w:marRight w:val="0"/>
      <w:marTop w:val="0"/>
      <w:marBottom w:val="0"/>
      <w:divBdr>
        <w:top w:val="none" w:sz="0" w:space="0" w:color="auto"/>
        <w:left w:val="none" w:sz="0" w:space="0" w:color="auto"/>
        <w:bottom w:val="none" w:sz="0" w:space="0" w:color="auto"/>
        <w:right w:val="none" w:sz="0" w:space="0" w:color="auto"/>
      </w:divBdr>
    </w:div>
    <w:div w:id="1005596898">
      <w:bodyDiv w:val="1"/>
      <w:marLeft w:val="0"/>
      <w:marRight w:val="0"/>
      <w:marTop w:val="0"/>
      <w:marBottom w:val="0"/>
      <w:divBdr>
        <w:top w:val="none" w:sz="0" w:space="0" w:color="auto"/>
        <w:left w:val="none" w:sz="0" w:space="0" w:color="auto"/>
        <w:bottom w:val="none" w:sz="0" w:space="0" w:color="auto"/>
        <w:right w:val="none" w:sz="0" w:space="0" w:color="auto"/>
      </w:divBdr>
    </w:div>
    <w:div w:id="1015882135">
      <w:bodyDiv w:val="1"/>
      <w:marLeft w:val="0"/>
      <w:marRight w:val="0"/>
      <w:marTop w:val="0"/>
      <w:marBottom w:val="0"/>
      <w:divBdr>
        <w:top w:val="none" w:sz="0" w:space="0" w:color="auto"/>
        <w:left w:val="none" w:sz="0" w:space="0" w:color="auto"/>
        <w:bottom w:val="none" w:sz="0" w:space="0" w:color="auto"/>
        <w:right w:val="none" w:sz="0" w:space="0" w:color="auto"/>
      </w:divBdr>
    </w:div>
    <w:div w:id="1018578090">
      <w:bodyDiv w:val="1"/>
      <w:marLeft w:val="0"/>
      <w:marRight w:val="0"/>
      <w:marTop w:val="0"/>
      <w:marBottom w:val="0"/>
      <w:divBdr>
        <w:top w:val="none" w:sz="0" w:space="0" w:color="auto"/>
        <w:left w:val="none" w:sz="0" w:space="0" w:color="auto"/>
        <w:bottom w:val="none" w:sz="0" w:space="0" w:color="auto"/>
        <w:right w:val="none" w:sz="0" w:space="0" w:color="auto"/>
      </w:divBdr>
    </w:div>
    <w:div w:id="1020160485">
      <w:bodyDiv w:val="1"/>
      <w:marLeft w:val="0"/>
      <w:marRight w:val="0"/>
      <w:marTop w:val="0"/>
      <w:marBottom w:val="0"/>
      <w:divBdr>
        <w:top w:val="none" w:sz="0" w:space="0" w:color="auto"/>
        <w:left w:val="none" w:sz="0" w:space="0" w:color="auto"/>
        <w:bottom w:val="none" w:sz="0" w:space="0" w:color="auto"/>
        <w:right w:val="none" w:sz="0" w:space="0" w:color="auto"/>
      </w:divBdr>
    </w:div>
    <w:div w:id="1035040970">
      <w:bodyDiv w:val="1"/>
      <w:marLeft w:val="0"/>
      <w:marRight w:val="0"/>
      <w:marTop w:val="0"/>
      <w:marBottom w:val="0"/>
      <w:divBdr>
        <w:top w:val="none" w:sz="0" w:space="0" w:color="auto"/>
        <w:left w:val="none" w:sz="0" w:space="0" w:color="auto"/>
        <w:bottom w:val="none" w:sz="0" w:space="0" w:color="auto"/>
        <w:right w:val="none" w:sz="0" w:space="0" w:color="auto"/>
      </w:divBdr>
    </w:div>
    <w:div w:id="1047290883">
      <w:bodyDiv w:val="1"/>
      <w:marLeft w:val="0"/>
      <w:marRight w:val="0"/>
      <w:marTop w:val="0"/>
      <w:marBottom w:val="0"/>
      <w:divBdr>
        <w:top w:val="none" w:sz="0" w:space="0" w:color="auto"/>
        <w:left w:val="none" w:sz="0" w:space="0" w:color="auto"/>
        <w:bottom w:val="none" w:sz="0" w:space="0" w:color="auto"/>
        <w:right w:val="none" w:sz="0" w:space="0" w:color="auto"/>
      </w:divBdr>
    </w:div>
    <w:div w:id="1047529352">
      <w:bodyDiv w:val="1"/>
      <w:marLeft w:val="0"/>
      <w:marRight w:val="0"/>
      <w:marTop w:val="0"/>
      <w:marBottom w:val="0"/>
      <w:divBdr>
        <w:top w:val="none" w:sz="0" w:space="0" w:color="auto"/>
        <w:left w:val="none" w:sz="0" w:space="0" w:color="auto"/>
        <w:bottom w:val="none" w:sz="0" w:space="0" w:color="auto"/>
        <w:right w:val="none" w:sz="0" w:space="0" w:color="auto"/>
      </w:divBdr>
    </w:div>
    <w:div w:id="1082483486">
      <w:bodyDiv w:val="1"/>
      <w:marLeft w:val="0"/>
      <w:marRight w:val="0"/>
      <w:marTop w:val="0"/>
      <w:marBottom w:val="0"/>
      <w:divBdr>
        <w:top w:val="none" w:sz="0" w:space="0" w:color="auto"/>
        <w:left w:val="none" w:sz="0" w:space="0" w:color="auto"/>
        <w:bottom w:val="none" w:sz="0" w:space="0" w:color="auto"/>
        <w:right w:val="none" w:sz="0" w:space="0" w:color="auto"/>
      </w:divBdr>
    </w:div>
    <w:div w:id="1095247350">
      <w:bodyDiv w:val="1"/>
      <w:marLeft w:val="0"/>
      <w:marRight w:val="0"/>
      <w:marTop w:val="0"/>
      <w:marBottom w:val="0"/>
      <w:divBdr>
        <w:top w:val="none" w:sz="0" w:space="0" w:color="auto"/>
        <w:left w:val="none" w:sz="0" w:space="0" w:color="auto"/>
        <w:bottom w:val="none" w:sz="0" w:space="0" w:color="auto"/>
        <w:right w:val="none" w:sz="0" w:space="0" w:color="auto"/>
      </w:divBdr>
    </w:div>
    <w:div w:id="1107117377">
      <w:bodyDiv w:val="1"/>
      <w:marLeft w:val="0"/>
      <w:marRight w:val="0"/>
      <w:marTop w:val="0"/>
      <w:marBottom w:val="0"/>
      <w:divBdr>
        <w:top w:val="none" w:sz="0" w:space="0" w:color="auto"/>
        <w:left w:val="none" w:sz="0" w:space="0" w:color="auto"/>
        <w:bottom w:val="none" w:sz="0" w:space="0" w:color="auto"/>
        <w:right w:val="none" w:sz="0" w:space="0" w:color="auto"/>
      </w:divBdr>
    </w:div>
    <w:div w:id="1108233926">
      <w:bodyDiv w:val="1"/>
      <w:marLeft w:val="0"/>
      <w:marRight w:val="0"/>
      <w:marTop w:val="0"/>
      <w:marBottom w:val="0"/>
      <w:divBdr>
        <w:top w:val="none" w:sz="0" w:space="0" w:color="auto"/>
        <w:left w:val="none" w:sz="0" w:space="0" w:color="auto"/>
        <w:bottom w:val="none" w:sz="0" w:space="0" w:color="auto"/>
        <w:right w:val="none" w:sz="0" w:space="0" w:color="auto"/>
      </w:divBdr>
    </w:div>
    <w:div w:id="1115757545">
      <w:bodyDiv w:val="1"/>
      <w:marLeft w:val="0"/>
      <w:marRight w:val="0"/>
      <w:marTop w:val="0"/>
      <w:marBottom w:val="0"/>
      <w:divBdr>
        <w:top w:val="none" w:sz="0" w:space="0" w:color="auto"/>
        <w:left w:val="none" w:sz="0" w:space="0" w:color="auto"/>
        <w:bottom w:val="none" w:sz="0" w:space="0" w:color="auto"/>
        <w:right w:val="none" w:sz="0" w:space="0" w:color="auto"/>
      </w:divBdr>
    </w:div>
    <w:div w:id="1129317686">
      <w:bodyDiv w:val="1"/>
      <w:marLeft w:val="0"/>
      <w:marRight w:val="0"/>
      <w:marTop w:val="0"/>
      <w:marBottom w:val="0"/>
      <w:divBdr>
        <w:top w:val="none" w:sz="0" w:space="0" w:color="auto"/>
        <w:left w:val="none" w:sz="0" w:space="0" w:color="auto"/>
        <w:bottom w:val="none" w:sz="0" w:space="0" w:color="auto"/>
        <w:right w:val="none" w:sz="0" w:space="0" w:color="auto"/>
      </w:divBdr>
    </w:div>
    <w:div w:id="1130902569">
      <w:bodyDiv w:val="1"/>
      <w:marLeft w:val="0"/>
      <w:marRight w:val="0"/>
      <w:marTop w:val="0"/>
      <w:marBottom w:val="0"/>
      <w:divBdr>
        <w:top w:val="none" w:sz="0" w:space="0" w:color="auto"/>
        <w:left w:val="none" w:sz="0" w:space="0" w:color="auto"/>
        <w:bottom w:val="none" w:sz="0" w:space="0" w:color="auto"/>
        <w:right w:val="none" w:sz="0" w:space="0" w:color="auto"/>
      </w:divBdr>
    </w:div>
    <w:div w:id="1136921117">
      <w:bodyDiv w:val="1"/>
      <w:marLeft w:val="0"/>
      <w:marRight w:val="0"/>
      <w:marTop w:val="0"/>
      <w:marBottom w:val="0"/>
      <w:divBdr>
        <w:top w:val="none" w:sz="0" w:space="0" w:color="auto"/>
        <w:left w:val="none" w:sz="0" w:space="0" w:color="auto"/>
        <w:bottom w:val="none" w:sz="0" w:space="0" w:color="auto"/>
        <w:right w:val="none" w:sz="0" w:space="0" w:color="auto"/>
      </w:divBdr>
    </w:div>
    <w:div w:id="1148591160">
      <w:bodyDiv w:val="1"/>
      <w:marLeft w:val="0"/>
      <w:marRight w:val="0"/>
      <w:marTop w:val="0"/>
      <w:marBottom w:val="0"/>
      <w:divBdr>
        <w:top w:val="none" w:sz="0" w:space="0" w:color="auto"/>
        <w:left w:val="none" w:sz="0" w:space="0" w:color="auto"/>
        <w:bottom w:val="none" w:sz="0" w:space="0" w:color="auto"/>
        <w:right w:val="none" w:sz="0" w:space="0" w:color="auto"/>
      </w:divBdr>
    </w:div>
    <w:div w:id="1149324358">
      <w:bodyDiv w:val="1"/>
      <w:marLeft w:val="0"/>
      <w:marRight w:val="0"/>
      <w:marTop w:val="0"/>
      <w:marBottom w:val="0"/>
      <w:divBdr>
        <w:top w:val="none" w:sz="0" w:space="0" w:color="auto"/>
        <w:left w:val="none" w:sz="0" w:space="0" w:color="auto"/>
        <w:bottom w:val="none" w:sz="0" w:space="0" w:color="auto"/>
        <w:right w:val="none" w:sz="0" w:space="0" w:color="auto"/>
      </w:divBdr>
    </w:div>
    <w:div w:id="1152133970">
      <w:bodyDiv w:val="1"/>
      <w:marLeft w:val="0"/>
      <w:marRight w:val="0"/>
      <w:marTop w:val="0"/>
      <w:marBottom w:val="0"/>
      <w:divBdr>
        <w:top w:val="none" w:sz="0" w:space="0" w:color="auto"/>
        <w:left w:val="none" w:sz="0" w:space="0" w:color="auto"/>
        <w:bottom w:val="none" w:sz="0" w:space="0" w:color="auto"/>
        <w:right w:val="none" w:sz="0" w:space="0" w:color="auto"/>
      </w:divBdr>
    </w:div>
    <w:div w:id="1153986687">
      <w:bodyDiv w:val="1"/>
      <w:marLeft w:val="0"/>
      <w:marRight w:val="0"/>
      <w:marTop w:val="0"/>
      <w:marBottom w:val="0"/>
      <w:divBdr>
        <w:top w:val="none" w:sz="0" w:space="0" w:color="auto"/>
        <w:left w:val="none" w:sz="0" w:space="0" w:color="auto"/>
        <w:bottom w:val="none" w:sz="0" w:space="0" w:color="auto"/>
        <w:right w:val="none" w:sz="0" w:space="0" w:color="auto"/>
      </w:divBdr>
    </w:div>
    <w:div w:id="1157304154">
      <w:bodyDiv w:val="1"/>
      <w:marLeft w:val="0"/>
      <w:marRight w:val="0"/>
      <w:marTop w:val="0"/>
      <w:marBottom w:val="0"/>
      <w:divBdr>
        <w:top w:val="none" w:sz="0" w:space="0" w:color="auto"/>
        <w:left w:val="none" w:sz="0" w:space="0" w:color="auto"/>
        <w:bottom w:val="none" w:sz="0" w:space="0" w:color="auto"/>
        <w:right w:val="none" w:sz="0" w:space="0" w:color="auto"/>
      </w:divBdr>
    </w:div>
    <w:div w:id="1159880149">
      <w:bodyDiv w:val="1"/>
      <w:marLeft w:val="0"/>
      <w:marRight w:val="0"/>
      <w:marTop w:val="0"/>
      <w:marBottom w:val="0"/>
      <w:divBdr>
        <w:top w:val="none" w:sz="0" w:space="0" w:color="auto"/>
        <w:left w:val="none" w:sz="0" w:space="0" w:color="auto"/>
        <w:bottom w:val="none" w:sz="0" w:space="0" w:color="auto"/>
        <w:right w:val="none" w:sz="0" w:space="0" w:color="auto"/>
      </w:divBdr>
    </w:div>
    <w:div w:id="1163277322">
      <w:bodyDiv w:val="1"/>
      <w:marLeft w:val="0"/>
      <w:marRight w:val="0"/>
      <w:marTop w:val="0"/>
      <w:marBottom w:val="0"/>
      <w:divBdr>
        <w:top w:val="none" w:sz="0" w:space="0" w:color="auto"/>
        <w:left w:val="none" w:sz="0" w:space="0" w:color="auto"/>
        <w:bottom w:val="none" w:sz="0" w:space="0" w:color="auto"/>
        <w:right w:val="none" w:sz="0" w:space="0" w:color="auto"/>
      </w:divBdr>
    </w:div>
    <w:div w:id="1172720979">
      <w:bodyDiv w:val="1"/>
      <w:marLeft w:val="0"/>
      <w:marRight w:val="0"/>
      <w:marTop w:val="0"/>
      <w:marBottom w:val="0"/>
      <w:divBdr>
        <w:top w:val="none" w:sz="0" w:space="0" w:color="auto"/>
        <w:left w:val="none" w:sz="0" w:space="0" w:color="auto"/>
        <w:bottom w:val="none" w:sz="0" w:space="0" w:color="auto"/>
        <w:right w:val="none" w:sz="0" w:space="0" w:color="auto"/>
      </w:divBdr>
    </w:div>
    <w:div w:id="1174152051">
      <w:bodyDiv w:val="1"/>
      <w:marLeft w:val="0"/>
      <w:marRight w:val="0"/>
      <w:marTop w:val="0"/>
      <w:marBottom w:val="0"/>
      <w:divBdr>
        <w:top w:val="none" w:sz="0" w:space="0" w:color="auto"/>
        <w:left w:val="none" w:sz="0" w:space="0" w:color="auto"/>
        <w:bottom w:val="none" w:sz="0" w:space="0" w:color="auto"/>
        <w:right w:val="none" w:sz="0" w:space="0" w:color="auto"/>
      </w:divBdr>
    </w:div>
    <w:div w:id="1175262423">
      <w:bodyDiv w:val="1"/>
      <w:marLeft w:val="0"/>
      <w:marRight w:val="0"/>
      <w:marTop w:val="0"/>
      <w:marBottom w:val="0"/>
      <w:divBdr>
        <w:top w:val="none" w:sz="0" w:space="0" w:color="auto"/>
        <w:left w:val="none" w:sz="0" w:space="0" w:color="auto"/>
        <w:bottom w:val="none" w:sz="0" w:space="0" w:color="auto"/>
        <w:right w:val="none" w:sz="0" w:space="0" w:color="auto"/>
      </w:divBdr>
    </w:div>
    <w:div w:id="1181234858">
      <w:bodyDiv w:val="1"/>
      <w:marLeft w:val="0"/>
      <w:marRight w:val="0"/>
      <w:marTop w:val="0"/>
      <w:marBottom w:val="0"/>
      <w:divBdr>
        <w:top w:val="none" w:sz="0" w:space="0" w:color="auto"/>
        <w:left w:val="none" w:sz="0" w:space="0" w:color="auto"/>
        <w:bottom w:val="none" w:sz="0" w:space="0" w:color="auto"/>
        <w:right w:val="none" w:sz="0" w:space="0" w:color="auto"/>
      </w:divBdr>
    </w:div>
    <w:div w:id="1187984757">
      <w:bodyDiv w:val="1"/>
      <w:marLeft w:val="0"/>
      <w:marRight w:val="0"/>
      <w:marTop w:val="0"/>
      <w:marBottom w:val="0"/>
      <w:divBdr>
        <w:top w:val="none" w:sz="0" w:space="0" w:color="auto"/>
        <w:left w:val="none" w:sz="0" w:space="0" w:color="auto"/>
        <w:bottom w:val="none" w:sz="0" w:space="0" w:color="auto"/>
        <w:right w:val="none" w:sz="0" w:space="0" w:color="auto"/>
      </w:divBdr>
    </w:div>
    <w:div w:id="1192263443">
      <w:bodyDiv w:val="1"/>
      <w:marLeft w:val="0"/>
      <w:marRight w:val="0"/>
      <w:marTop w:val="0"/>
      <w:marBottom w:val="0"/>
      <w:divBdr>
        <w:top w:val="none" w:sz="0" w:space="0" w:color="auto"/>
        <w:left w:val="none" w:sz="0" w:space="0" w:color="auto"/>
        <w:bottom w:val="none" w:sz="0" w:space="0" w:color="auto"/>
        <w:right w:val="none" w:sz="0" w:space="0" w:color="auto"/>
      </w:divBdr>
    </w:div>
    <w:div w:id="1196694635">
      <w:bodyDiv w:val="1"/>
      <w:marLeft w:val="0"/>
      <w:marRight w:val="0"/>
      <w:marTop w:val="0"/>
      <w:marBottom w:val="0"/>
      <w:divBdr>
        <w:top w:val="none" w:sz="0" w:space="0" w:color="auto"/>
        <w:left w:val="none" w:sz="0" w:space="0" w:color="auto"/>
        <w:bottom w:val="none" w:sz="0" w:space="0" w:color="auto"/>
        <w:right w:val="none" w:sz="0" w:space="0" w:color="auto"/>
      </w:divBdr>
    </w:div>
    <w:div w:id="1199660149">
      <w:bodyDiv w:val="1"/>
      <w:marLeft w:val="0"/>
      <w:marRight w:val="0"/>
      <w:marTop w:val="0"/>
      <w:marBottom w:val="0"/>
      <w:divBdr>
        <w:top w:val="none" w:sz="0" w:space="0" w:color="auto"/>
        <w:left w:val="none" w:sz="0" w:space="0" w:color="auto"/>
        <w:bottom w:val="none" w:sz="0" w:space="0" w:color="auto"/>
        <w:right w:val="none" w:sz="0" w:space="0" w:color="auto"/>
      </w:divBdr>
    </w:div>
    <w:div w:id="1214002716">
      <w:bodyDiv w:val="1"/>
      <w:marLeft w:val="0"/>
      <w:marRight w:val="0"/>
      <w:marTop w:val="0"/>
      <w:marBottom w:val="0"/>
      <w:divBdr>
        <w:top w:val="none" w:sz="0" w:space="0" w:color="auto"/>
        <w:left w:val="none" w:sz="0" w:space="0" w:color="auto"/>
        <w:bottom w:val="none" w:sz="0" w:space="0" w:color="auto"/>
        <w:right w:val="none" w:sz="0" w:space="0" w:color="auto"/>
      </w:divBdr>
    </w:div>
    <w:div w:id="1216359458">
      <w:bodyDiv w:val="1"/>
      <w:marLeft w:val="0"/>
      <w:marRight w:val="0"/>
      <w:marTop w:val="0"/>
      <w:marBottom w:val="0"/>
      <w:divBdr>
        <w:top w:val="none" w:sz="0" w:space="0" w:color="auto"/>
        <w:left w:val="none" w:sz="0" w:space="0" w:color="auto"/>
        <w:bottom w:val="none" w:sz="0" w:space="0" w:color="auto"/>
        <w:right w:val="none" w:sz="0" w:space="0" w:color="auto"/>
      </w:divBdr>
    </w:div>
    <w:div w:id="1227909248">
      <w:bodyDiv w:val="1"/>
      <w:marLeft w:val="0"/>
      <w:marRight w:val="0"/>
      <w:marTop w:val="0"/>
      <w:marBottom w:val="0"/>
      <w:divBdr>
        <w:top w:val="none" w:sz="0" w:space="0" w:color="auto"/>
        <w:left w:val="none" w:sz="0" w:space="0" w:color="auto"/>
        <w:bottom w:val="none" w:sz="0" w:space="0" w:color="auto"/>
        <w:right w:val="none" w:sz="0" w:space="0" w:color="auto"/>
      </w:divBdr>
    </w:div>
    <w:div w:id="1228568636">
      <w:bodyDiv w:val="1"/>
      <w:marLeft w:val="0"/>
      <w:marRight w:val="0"/>
      <w:marTop w:val="0"/>
      <w:marBottom w:val="0"/>
      <w:divBdr>
        <w:top w:val="none" w:sz="0" w:space="0" w:color="auto"/>
        <w:left w:val="none" w:sz="0" w:space="0" w:color="auto"/>
        <w:bottom w:val="none" w:sz="0" w:space="0" w:color="auto"/>
        <w:right w:val="none" w:sz="0" w:space="0" w:color="auto"/>
      </w:divBdr>
    </w:div>
    <w:div w:id="1239444500">
      <w:bodyDiv w:val="1"/>
      <w:marLeft w:val="0"/>
      <w:marRight w:val="0"/>
      <w:marTop w:val="0"/>
      <w:marBottom w:val="0"/>
      <w:divBdr>
        <w:top w:val="none" w:sz="0" w:space="0" w:color="auto"/>
        <w:left w:val="none" w:sz="0" w:space="0" w:color="auto"/>
        <w:bottom w:val="none" w:sz="0" w:space="0" w:color="auto"/>
        <w:right w:val="none" w:sz="0" w:space="0" w:color="auto"/>
      </w:divBdr>
    </w:div>
    <w:div w:id="1290815912">
      <w:bodyDiv w:val="1"/>
      <w:marLeft w:val="0"/>
      <w:marRight w:val="0"/>
      <w:marTop w:val="0"/>
      <w:marBottom w:val="0"/>
      <w:divBdr>
        <w:top w:val="none" w:sz="0" w:space="0" w:color="auto"/>
        <w:left w:val="none" w:sz="0" w:space="0" w:color="auto"/>
        <w:bottom w:val="none" w:sz="0" w:space="0" w:color="auto"/>
        <w:right w:val="none" w:sz="0" w:space="0" w:color="auto"/>
      </w:divBdr>
    </w:div>
    <w:div w:id="1295017345">
      <w:bodyDiv w:val="1"/>
      <w:marLeft w:val="0"/>
      <w:marRight w:val="0"/>
      <w:marTop w:val="0"/>
      <w:marBottom w:val="0"/>
      <w:divBdr>
        <w:top w:val="none" w:sz="0" w:space="0" w:color="auto"/>
        <w:left w:val="none" w:sz="0" w:space="0" w:color="auto"/>
        <w:bottom w:val="none" w:sz="0" w:space="0" w:color="auto"/>
        <w:right w:val="none" w:sz="0" w:space="0" w:color="auto"/>
      </w:divBdr>
    </w:div>
    <w:div w:id="1308392519">
      <w:bodyDiv w:val="1"/>
      <w:marLeft w:val="0"/>
      <w:marRight w:val="0"/>
      <w:marTop w:val="0"/>
      <w:marBottom w:val="0"/>
      <w:divBdr>
        <w:top w:val="none" w:sz="0" w:space="0" w:color="auto"/>
        <w:left w:val="none" w:sz="0" w:space="0" w:color="auto"/>
        <w:bottom w:val="none" w:sz="0" w:space="0" w:color="auto"/>
        <w:right w:val="none" w:sz="0" w:space="0" w:color="auto"/>
      </w:divBdr>
    </w:div>
    <w:div w:id="1309626860">
      <w:bodyDiv w:val="1"/>
      <w:marLeft w:val="0"/>
      <w:marRight w:val="0"/>
      <w:marTop w:val="0"/>
      <w:marBottom w:val="0"/>
      <w:divBdr>
        <w:top w:val="none" w:sz="0" w:space="0" w:color="auto"/>
        <w:left w:val="none" w:sz="0" w:space="0" w:color="auto"/>
        <w:bottom w:val="none" w:sz="0" w:space="0" w:color="auto"/>
        <w:right w:val="none" w:sz="0" w:space="0" w:color="auto"/>
      </w:divBdr>
    </w:div>
    <w:div w:id="1320427702">
      <w:bodyDiv w:val="1"/>
      <w:marLeft w:val="0"/>
      <w:marRight w:val="0"/>
      <w:marTop w:val="0"/>
      <w:marBottom w:val="0"/>
      <w:divBdr>
        <w:top w:val="none" w:sz="0" w:space="0" w:color="auto"/>
        <w:left w:val="none" w:sz="0" w:space="0" w:color="auto"/>
        <w:bottom w:val="none" w:sz="0" w:space="0" w:color="auto"/>
        <w:right w:val="none" w:sz="0" w:space="0" w:color="auto"/>
      </w:divBdr>
      <w:divsChild>
        <w:div w:id="1457867997">
          <w:marLeft w:val="0"/>
          <w:marRight w:val="0"/>
          <w:marTop w:val="0"/>
          <w:marBottom w:val="0"/>
          <w:divBdr>
            <w:top w:val="none" w:sz="0" w:space="0" w:color="auto"/>
            <w:left w:val="none" w:sz="0" w:space="0" w:color="auto"/>
            <w:bottom w:val="none" w:sz="0" w:space="0" w:color="auto"/>
            <w:right w:val="none" w:sz="0" w:space="0" w:color="auto"/>
          </w:divBdr>
          <w:divsChild>
            <w:div w:id="94635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863363">
      <w:bodyDiv w:val="1"/>
      <w:marLeft w:val="0"/>
      <w:marRight w:val="0"/>
      <w:marTop w:val="0"/>
      <w:marBottom w:val="0"/>
      <w:divBdr>
        <w:top w:val="none" w:sz="0" w:space="0" w:color="auto"/>
        <w:left w:val="none" w:sz="0" w:space="0" w:color="auto"/>
        <w:bottom w:val="none" w:sz="0" w:space="0" w:color="auto"/>
        <w:right w:val="none" w:sz="0" w:space="0" w:color="auto"/>
      </w:divBdr>
    </w:div>
    <w:div w:id="1333920172">
      <w:bodyDiv w:val="1"/>
      <w:marLeft w:val="0"/>
      <w:marRight w:val="0"/>
      <w:marTop w:val="0"/>
      <w:marBottom w:val="0"/>
      <w:divBdr>
        <w:top w:val="none" w:sz="0" w:space="0" w:color="auto"/>
        <w:left w:val="none" w:sz="0" w:space="0" w:color="auto"/>
        <w:bottom w:val="none" w:sz="0" w:space="0" w:color="auto"/>
        <w:right w:val="none" w:sz="0" w:space="0" w:color="auto"/>
      </w:divBdr>
    </w:div>
    <w:div w:id="1337344280">
      <w:bodyDiv w:val="1"/>
      <w:marLeft w:val="0"/>
      <w:marRight w:val="0"/>
      <w:marTop w:val="0"/>
      <w:marBottom w:val="0"/>
      <w:divBdr>
        <w:top w:val="none" w:sz="0" w:space="0" w:color="auto"/>
        <w:left w:val="none" w:sz="0" w:space="0" w:color="auto"/>
        <w:bottom w:val="none" w:sz="0" w:space="0" w:color="auto"/>
        <w:right w:val="none" w:sz="0" w:space="0" w:color="auto"/>
      </w:divBdr>
    </w:div>
    <w:div w:id="1344431254">
      <w:bodyDiv w:val="1"/>
      <w:marLeft w:val="0"/>
      <w:marRight w:val="0"/>
      <w:marTop w:val="0"/>
      <w:marBottom w:val="0"/>
      <w:divBdr>
        <w:top w:val="none" w:sz="0" w:space="0" w:color="auto"/>
        <w:left w:val="none" w:sz="0" w:space="0" w:color="auto"/>
        <w:bottom w:val="none" w:sz="0" w:space="0" w:color="auto"/>
        <w:right w:val="none" w:sz="0" w:space="0" w:color="auto"/>
      </w:divBdr>
    </w:div>
    <w:div w:id="1350375557">
      <w:bodyDiv w:val="1"/>
      <w:marLeft w:val="0"/>
      <w:marRight w:val="0"/>
      <w:marTop w:val="0"/>
      <w:marBottom w:val="0"/>
      <w:divBdr>
        <w:top w:val="none" w:sz="0" w:space="0" w:color="auto"/>
        <w:left w:val="none" w:sz="0" w:space="0" w:color="auto"/>
        <w:bottom w:val="none" w:sz="0" w:space="0" w:color="auto"/>
        <w:right w:val="none" w:sz="0" w:space="0" w:color="auto"/>
      </w:divBdr>
    </w:div>
    <w:div w:id="1371370732">
      <w:bodyDiv w:val="1"/>
      <w:marLeft w:val="0"/>
      <w:marRight w:val="0"/>
      <w:marTop w:val="0"/>
      <w:marBottom w:val="0"/>
      <w:divBdr>
        <w:top w:val="none" w:sz="0" w:space="0" w:color="auto"/>
        <w:left w:val="none" w:sz="0" w:space="0" w:color="auto"/>
        <w:bottom w:val="none" w:sz="0" w:space="0" w:color="auto"/>
        <w:right w:val="none" w:sz="0" w:space="0" w:color="auto"/>
      </w:divBdr>
    </w:div>
    <w:div w:id="1371803497">
      <w:bodyDiv w:val="1"/>
      <w:marLeft w:val="0"/>
      <w:marRight w:val="0"/>
      <w:marTop w:val="0"/>
      <w:marBottom w:val="0"/>
      <w:divBdr>
        <w:top w:val="none" w:sz="0" w:space="0" w:color="auto"/>
        <w:left w:val="none" w:sz="0" w:space="0" w:color="auto"/>
        <w:bottom w:val="none" w:sz="0" w:space="0" w:color="auto"/>
        <w:right w:val="none" w:sz="0" w:space="0" w:color="auto"/>
      </w:divBdr>
    </w:div>
    <w:div w:id="1380980898">
      <w:bodyDiv w:val="1"/>
      <w:marLeft w:val="0"/>
      <w:marRight w:val="0"/>
      <w:marTop w:val="0"/>
      <w:marBottom w:val="0"/>
      <w:divBdr>
        <w:top w:val="none" w:sz="0" w:space="0" w:color="auto"/>
        <w:left w:val="none" w:sz="0" w:space="0" w:color="auto"/>
        <w:bottom w:val="none" w:sz="0" w:space="0" w:color="auto"/>
        <w:right w:val="none" w:sz="0" w:space="0" w:color="auto"/>
      </w:divBdr>
    </w:div>
    <w:div w:id="1394037615">
      <w:bodyDiv w:val="1"/>
      <w:marLeft w:val="0"/>
      <w:marRight w:val="0"/>
      <w:marTop w:val="0"/>
      <w:marBottom w:val="0"/>
      <w:divBdr>
        <w:top w:val="none" w:sz="0" w:space="0" w:color="auto"/>
        <w:left w:val="none" w:sz="0" w:space="0" w:color="auto"/>
        <w:bottom w:val="none" w:sz="0" w:space="0" w:color="auto"/>
        <w:right w:val="none" w:sz="0" w:space="0" w:color="auto"/>
      </w:divBdr>
    </w:div>
    <w:div w:id="1411122556">
      <w:bodyDiv w:val="1"/>
      <w:marLeft w:val="0"/>
      <w:marRight w:val="0"/>
      <w:marTop w:val="0"/>
      <w:marBottom w:val="0"/>
      <w:divBdr>
        <w:top w:val="none" w:sz="0" w:space="0" w:color="auto"/>
        <w:left w:val="none" w:sz="0" w:space="0" w:color="auto"/>
        <w:bottom w:val="none" w:sz="0" w:space="0" w:color="auto"/>
        <w:right w:val="none" w:sz="0" w:space="0" w:color="auto"/>
      </w:divBdr>
    </w:div>
    <w:div w:id="1418358925">
      <w:bodyDiv w:val="1"/>
      <w:marLeft w:val="0"/>
      <w:marRight w:val="0"/>
      <w:marTop w:val="0"/>
      <w:marBottom w:val="0"/>
      <w:divBdr>
        <w:top w:val="none" w:sz="0" w:space="0" w:color="auto"/>
        <w:left w:val="none" w:sz="0" w:space="0" w:color="auto"/>
        <w:bottom w:val="none" w:sz="0" w:space="0" w:color="auto"/>
        <w:right w:val="none" w:sz="0" w:space="0" w:color="auto"/>
      </w:divBdr>
    </w:div>
    <w:div w:id="1418398976">
      <w:bodyDiv w:val="1"/>
      <w:marLeft w:val="0"/>
      <w:marRight w:val="0"/>
      <w:marTop w:val="0"/>
      <w:marBottom w:val="0"/>
      <w:divBdr>
        <w:top w:val="none" w:sz="0" w:space="0" w:color="auto"/>
        <w:left w:val="none" w:sz="0" w:space="0" w:color="auto"/>
        <w:bottom w:val="none" w:sz="0" w:space="0" w:color="auto"/>
        <w:right w:val="none" w:sz="0" w:space="0" w:color="auto"/>
      </w:divBdr>
    </w:div>
    <w:div w:id="1423188395">
      <w:bodyDiv w:val="1"/>
      <w:marLeft w:val="0"/>
      <w:marRight w:val="0"/>
      <w:marTop w:val="0"/>
      <w:marBottom w:val="0"/>
      <w:divBdr>
        <w:top w:val="none" w:sz="0" w:space="0" w:color="auto"/>
        <w:left w:val="none" w:sz="0" w:space="0" w:color="auto"/>
        <w:bottom w:val="none" w:sz="0" w:space="0" w:color="auto"/>
        <w:right w:val="none" w:sz="0" w:space="0" w:color="auto"/>
      </w:divBdr>
    </w:div>
    <w:div w:id="1437871051">
      <w:bodyDiv w:val="1"/>
      <w:marLeft w:val="0"/>
      <w:marRight w:val="0"/>
      <w:marTop w:val="0"/>
      <w:marBottom w:val="0"/>
      <w:divBdr>
        <w:top w:val="none" w:sz="0" w:space="0" w:color="auto"/>
        <w:left w:val="none" w:sz="0" w:space="0" w:color="auto"/>
        <w:bottom w:val="none" w:sz="0" w:space="0" w:color="auto"/>
        <w:right w:val="none" w:sz="0" w:space="0" w:color="auto"/>
      </w:divBdr>
    </w:div>
    <w:div w:id="1441561955">
      <w:bodyDiv w:val="1"/>
      <w:marLeft w:val="0"/>
      <w:marRight w:val="0"/>
      <w:marTop w:val="0"/>
      <w:marBottom w:val="0"/>
      <w:divBdr>
        <w:top w:val="none" w:sz="0" w:space="0" w:color="auto"/>
        <w:left w:val="none" w:sz="0" w:space="0" w:color="auto"/>
        <w:bottom w:val="none" w:sz="0" w:space="0" w:color="auto"/>
        <w:right w:val="none" w:sz="0" w:space="0" w:color="auto"/>
      </w:divBdr>
    </w:div>
    <w:div w:id="1442609570">
      <w:bodyDiv w:val="1"/>
      <w:marLeft w:val="0"/>
      <w:marRight w:val="0"/>
      <w:marTop w:val="0"/>
      <w:marBottom w:val="0"/>
      <w:divBdr>
        <w:top w:val="none" w:sz="0" w:space="0" w:color="auto"/>
        <w:left w:val="none" w:sz="0" w:space="0" w:color="auto"/>
        <w:bottom w:val="none" w:sz="0" w:space="0" w:color="auto"/>
        <w:right w:val="none" w:sz="0" w:space="0" w:color="auto"/>
      </w:divBdr>
    </w:div>
    <w:div w:id="1445231010">
      <w:bodyDiv w:val="1"/>
      <w:marLeft w:val="0"/>
      <w:marRight w:val="0"/>
      <w:marTop w:val="0"/>
      <w:marBottom w:val="0"/>
      <w:divBdr>
        <w:top w:val="none" w:sz="0" w:space="0" w:color="auto"/>
        <w:left w:val="none" w:sz="0" w:space="0" w:color="auto"/>
        <w:bottom w:val="none" w:sz="0" w:space="0" w:color="auto"/>
        <w:right w:val="none" w:sz="0" w:space="0" w:color="auto"/>
      </w:divBdr>
    </w:div>
    <w:div w:id="1446580846">
      <w:bodyDiv w:val="1"/>
      <w:marLeft w:val="0"/>
      <w:marRight w:val="0"/>
      <w:marTop w:val="0"/>
      <w:marBottom w:val="0"/>
      <w:divBdr>
        <w:top w:val="none" w:sz="0" w:space="0" w:color="auto"/>
        <w:left w:val="none" w:sz="0" w:space="0" w:color="auto"/>
        <w:bottom w:val="none" w:sz="0" w:space="0" w:color="auto"/>
        <w:right w:val="none" w:sz="0" w:space="0" w:color="auto"/>
      </w:divBdr>
    </w:div>
    <w:div w:id="1450710009">
      <w:bodyDiv w:val="1"/>
      <w:marLeft w:val="0"/>
      <w:marRight w:val="0"/>
      <w:marTop w:val="0"/>
      <w:marBottom w:val="0"/>
      <w:divBdr>
        <w:top w:val="none" w:sz="0" w:space="0" w:color="auto"/>
        <w:left w:val="none" w:sz="0" w:space="0" w:color="auto"/>
        <w:bottom w:val="none" w:sz="0" w:space="0" w:color="auto"/>
        <w:right w:val="none" w:sz="0" w:space="0" w:color="auto"/>
      </w:divBdr>
    </w:div>
    <w:div w:id="1459373032">
      <w:bodyDiv w:val="1"/>
      <w:marLeft w:val="0"/>
      <w:marRight w:val="0"/>
      <w:marTop w:val="0"/>
      <w:marBottom w:val="0"/>
      <w:divBdr>
        <w:top w:val="none" w:sz="0" w:space="0" w:color="auto"/>
        <w:left w:val="none" w:sz="0" w:space="0" w:color="auto"/>
        <w:bottom w:val="none" w:sz="0" w:space="0" w:color="auto"/>
        <w:right w:val="none" w:sz="0" w:space="0" w:color="auto"/>
      </w:divBdr>
    </w:div>
    <w:div w:id="1466655870">
      <w:bodyDiv w:val="1"/>
      <w:marLeft w:val="0"/>
      <w:marRight w:val="0"/>
      <w:marTop w:val="0"/>
      <w:marBottom w:val="0"/>
      <w:divBdr>
        <w:top w:val="none" w:sz="0" w:space="0" w:color="auto"/>
        <w:left w:val="none" w:sz="0" w:space="0" w:color="auto"/>
        <w:bottom w:val="none" w:sz="0" w:space="0" w:color="auto"/>
        <w:right w:val="none" w:sz="0" w:space="0" w:color="auto"/>
      </w:divBdr>
    </w:div>
    <w:div w:id="1469666108">
      <w:bodyDiv w:val="1"/>
      <w:marLeft w:val="0"/>
      <w:marRight w:val="0"/>
      <w:marTop w:val="0"/>
      <w:marBottom w:val="0"/>
      <w:divBdr>
        <w:top w:val="none" w:sz="0" w:space="0" w:color="auto"/>
        <w:left w:val="none" w:sz="0" w:space="0" w:color="auto"/>
        <w:bottom w:val="none" w:sz="0" w:space="0" w:color="auto"/>
        <w:right w:val="none" w:sz="0" w:space="0" w:color="auto"/>
      </w:divBdr>
    </w:div>
    <w:div w:id="1470899808">
      <w:bodyDiv w:val="1"/>
      <w:marLeft w:val="0"/>
      <w:marRight w:val="0"/>
      <w:marTop w:val="0"/>
      <w:marBottom w:val="0"/>
      <w:divBdr>
        <w:top w:val="none" w:sz="0" w:space="0" w:color="auto"/>
        <w:left w:val="none" w:sz="0" w:space="0" w:color="auto"/>
        <w:bottom w:val="none" w:sz="0" w:space="0" w:color="auto"/>
        <w:right w:val="none" w:sz="0" w:space="0" w:color="auto"/>
      </w:divBdr>
    </w:div>
    <w:div w:id="1470900973">
      <w:bodyDiv w:val="1"/>
      <w:marLeft w:val="0"/>
      <w:marRight w:val="0"/>
      <w:marTop w:val="0"/>
      <w:marBottom w:val="0"/>
      <w:divBdr>
        <w:top w:val="none" w:sz="0" w:space="0" w:color="auto"/>
        <w:left w:val="none" w:sz="0" w:space="0" w:color="auto"/>
        <w:bottom w:val="none" w:sz="0" w:space="0" w:color="auto"/>
        <w:right w:val="none" w:sz="0" w:space="0" w:color="auto"/>
      </w:divBdr>
    </w:div>
    <w:div w:id="1471173238">
      <w:bodyDiv w:val="1"/>
      <w:marLeft w:val="0"/>
      <w:marRight w:val="0"/>
      <w:marTop w:val="0"/>
      <w:marBottom w:val="0"/>
      <w:divBdr>
        <w:top w:val="none" w:sz="0" w:space="0" w:color="auto"/>
        <w:left w:val="none" w:sz="0" w:space="0" w:color="auto"/>
        <w:bottom w:val="none" w:sz="0" w:space="0" w:color="auto"/>
        <w:right w:val="none" w:sz="0" w:space="0" w:color="auto"/>
      </w:divBdr>
    </w:div>
    <w:div w:id="1482580816">
      <w:bodyDiv w:val="1"/>
      <w:marLeft w:val="0"/>
      <w:marRight w:val="0"/>
      <w:marTop w:val="0"/>
      <w:marBottom w:val="0"/>
      <w:divBdr>
        <w:top w:val="none" w:sz="0" w:space="0" w:color="auto"/>
        <w:left w:val="none" w:sz="0" w:space="0" w:color="auto"/>
        <w:bottom w:val="none" w:sz="0" w:space="0" w:color="auto"/>
        <w:right w:val="none" w:sz="0" w:space="0" w:color="auto"/>
      </w:divBdr>
    </w:div>
    <w:div w:id="1489131887">
      <w:bodyDiv w:val="1"/>
      <w:marLeft w:val="0"/>
      <w:marRight w:val="0"/>
      <w:marTop w:val="0"/>
      <w:marBottom w:val="0"/>
      <w:divBdr>
        <w:top w:val="none" w:sz="0" w:space="0" w:color="auto"/>
        <w:left w:val="none" w:sz="0" w:space="0" w:color="auto"/>
        <w:bottom w:val="none" w:sz="0" w:space="0" w:color="auto"/>
        <w:right w:val="none" w:sz="0" w:space="0" w:color="auto"/>
      </w:divBdr>
    </w:div>
    <w:div w:id="1490096721">
      <w:bodyDiv w:val="1"/>
      <w:marLeft w:val="0"/>
      <w:marRight w:val="0"/>
      <w:marTop w:val="0"/>
      <w:marBottom w:val="0"/>
      <w:divBdr>
        <w:top w:val="none" w:sz="0" w:space="0" w:color="auto"/>
        <w:left w:val="none" w:sz="0" w:space="0" w:color="auto"/>
        <w:bottom w:val="none" w:sz="0" w:space="0" w:color="auto"/>
        <w:right w:val="none" w:sz="0" w:space="0" w:color="auto"/>
      </w:divBdr>
    </w:div>
    <w:div w:id="1510366817">
      <w:bodyDiv w:val="1"/>
      <w:marLeft w:val="0"/>
      <w:marRight w:val="0"/>
      <w:marTop w:val="0"/>
      <w:marBottom w:val="0"/>
      <w:divBdr>
        <w:top w:val="none" w:sz="0" w:space="0" w:color="auto"/>
        <w:left w:val="none" w:sz="0" w:space="0" w:color="auto"/>
        <w:bottom w:val="none" w:sz="0" w:space="0" w:color="auto"/>
        <w:right w:val="none" w:sz="0" w:space="0" w:color="auto"/>
      </w:divBdr>
    </w:div>
    <w:div w:id="1512453769">
      <w:bodyDiv w:val="1"/>
      <w:marLeft w:val="0"/>
      <w:marRight w:val="0"/>
      <w:marTop w:val="0"/>
      <w:marBottom w:val="0"/>
      <w:divBdr>
        <w:top w:val="none" w:sz="0" w:space="0" w:color="auto"/>
        <w:left w:val="none" w:sz="0" w:space="0" w:color="auto"/>
        <w:bottom w:val="none" w:sz="0" w:space="0" w:color="auto"/>
        <w:right w:val="none" w:sz="0" w:space="0" w:color="auto"/>
      </w:divBdr>
    </w:div>
    <w:div w:id="1513492745">
      <w:bodyDiv w:val="1"/>
      <w:marLeft w:val="0"/>
      <w:marRight w:val="0"/>
      <w:marTop w:val="0"/>
      <w:marBottom w:val="0"/>
      <w:divBdr>
        <w:top w:val="none" w:sz="0" w:space="0" w:color="auto"/>
        <w:left w:val="none" w:sz="0" w:space="0" w:color="auto"/>
        <w:bottom w:val="none" w:sz="0" w:space="0" w:color="auto"/>
        <w:right w:val="none" w:sz="0" w:space="0" w:color="auto"/>
      </w:divBdr>
    </w:div>
    <w:div w:id="1519539934">
      <w:bodyDiv w:val="1"/>
      <w:marLeft w:val="0"/>
      <w:marRight w:val="0"/>
      <w:marTop w:val="0"/>
      <w:marBottom w:val="0"/>
      <w:divBdr>
        <w:top w:val="none" w:sz="0" w:space="0" w:color="auto"/>
        <w:left w:val="none" w:sz="0" w:space="0" w:color="auto"/>
        <w:bottom w:val="none" w:sz="0" w:space="0" w:color="auto"/>
        <w:right w:val="none" w:sz="0" w:space="0" w:color="auto"/>
      </w:divBdr>
    </w:div>
    <w:div w:id="1523863157">
      <w:bodyDiv w:val="1"/>
      <w:marLeft w:val="0"/>
      <w:marRight w:val="0"/>
      <w:marTop w:val="0"/>
      <w:marBottom w:val="0"/>
      <w:divBdr>
        <w:top w:val="none" w:sz="0" w:space="0" w:color="auto"/>
        <w:left w:val="none" w:sz="0" w:space="0" w:color="auto"/>
        <w:bottom w:val="none" w:sz="0" w:space="0" w:color="auto"/>
        <w:right w:val="none" w:sz="0" w:space="0" w:color="auto"/>
      </w:divBdr>
    </w:div>
    <w:div w:id="1524783104">
      <w:bodyDiv w:val="1"/>
      <w:marLeft w:val="0"/>
      <w:marRight w:val="0"/>
      <w:marTop w:val="0"/>
      <w:marBottom w:val="0"/>
      <w:divBdr>
        <w:top w:val="none" w:sz="0" w:space="0" w:color="auto"/>
        <w:left w:val="none" w:sz="0" w:space="0" w:color="auto"/>
        <w:bottom w:val="none" w:sz="0" w:space="0" w:color="auto"/>
        <w:right w:val="none" w:sz="0" w:space="0" w:color="auto"/>
      </w:divBdr>
    </w:div>
    <w:div w:id="1524974873">
      <w:bodyDiv w:val="1"/>
      <w:marLeft w:val="0"/>
      <w:marRight w:val="0"/>
      <w:marTop w:val="0"/>
      <w:marBottom w:val="0"/>
      <w:divBdr>
        <w:top w:val="none" w:sz="0" w:space="0" w:color="auto"/>
        <w:left w:val="none" w:sz="0" w:space="0" w:color="auto"/>
        <w:bottom w:val="none" w:sz="0" w:space="0" w:color="auto"/>
        <w:right w:val="none" w:sz="0" w:space="0" w:color="auto"/>
      </w:divBdr>
    </w:div>
    <w:div w:id="1530336319">
      <w:bodyDiv w:val="1"/>
      <w:marLeft w:val="0"/>
      <w:marRight w:val="0"/>
      <w:marTop w:val="0"/>
      <w:marBottom w:val="0"/>
      <w:divBdr>
        <w:top w:val="none" w:sz="0" w:space="0" w:color="auto"/>
        <w:left w:val="none" w:sz="0" w:space="0" w:color="auto"/>
        <w:bottom w:val="none" w:sz="0" w:space="0" w:color="auto"/>
        <w:right w:val="none" w:sz="0" w:space="0" w:color="auto"/>
      </w:divBdr>
    </w:div>
    <w:div w:id="1539200719">
      <w:bodyDiv w:val="1"/>
      <w:marLeft w:val="0"/>
      <w:marRight w:val="0"/>
      <w:marTop w:val="0"/>
      <w:marBottom w:val="0"/>
      <w:divBdr>
        <w:top w:val="none" w:sz="0" w:space="0" w:color="auto"/>
        <w:left w:val="none" w:sz="0" w:space="0" w:color="auto"/>
        <w:bottom w:val="none" w:sz="0" w:space="0" w:color="auto"/>
        <w:right w:val="none" w:sz="0" w:space="0" w:color="auto"/>
      </w:divBdr>
    </w:div>
    <w:div w:id="1542547123">
      <w:bodyDiv w:val="1"/>
      <w:marLeft w:val="0"/>
      <w:marRight w:val="0"/>
      <w:marTop w:val="0"/>
      <w:marBottom w:val="0"/>
      <w:divBdr>
        <w:top w:val="none" w:sz="0" w:space="0" w:color="auto"/>
        <w:left w:val="none" w:sz="0" w:space="0" w:color="auto"/>
        <w:bottom w:val="none" w:sz="0" w:space="0" w:color="auto"/>
        <w:right w:val="none" w:sz="0" w:space="0" w:color="auto"/>
      </w:divBdr>
    </w:div>
    <w:div w:id="1555312500">
      <w:bodyDiv w:val="1"/>
      <w:marLeft w:val="0"/>
      <w:marRight w:val="0"/>
      <w:marTop w:val="0"/>
      <w:marBottom w:val="0"/>
      <w:divBdr>
        <w:top w:val="none" w:sz="0" w:space="0" w:color="auto"/>
        <w:left w:val="none" w:sz="0" w:space="0" w:color="auto"/>
        <w:bottom w:val="none" w:sz="0" w:space="0" w:color="auto"/>
        <w:right w:val="none" w:sz="0" w:space="0" w:color="auto"/>
      </w:divBdr>
    </w:div>
    <w:div w:id="1557620199">
      <w:bodyDiv w:val="1"/>
      <w:marLeft w:val="0"/>
      <w:marRight w:val="0"/>
      <w:marTop w:val="0"/>
      <w:marBottom w:val="0"/>
      <w:divBdr>
        <w:top w:val="none" w:sz="0" w:space="0" w:color="auto"/>
        <w:left w:val="none" w:sz="0" w:space="0" w:color="auto"/>
        <w:bottom w:val="none" w:sz="0" w:space="0" w:color="auto"/>
        <w:right w:val="none" w:sz="0" w:space="0" w:color="auto"/>
      </w:divBdr>
    </w:div>
    <w:div w:id="1562521675">
      <w:bodyDiv w:val="1"/>
      <w:marLeft w:val="0"/>
      <w:marRight w:val="0"/>
      <w:marTop w:val="0"/>
      <w:marBottom w:val="0"/>
      <w:divBdr>
        <w:top w:val="none" w:sz="0" w:space="0" w:color="auto"/>
        <w:left w:val="none" w:sz="0" w:space="0" w:color="auto"/>
        <w:bottom w:val="none" w:sz="0" w:space="0" w:color="auto"/>
        <w:right w:val="none" w:sz="0" w:space="0" w:color="auto"/>
      </w:divBdr>
    </w:div>
    <w:div w:id="1574242259">
      <w:bodyDiv w:val="1"/>
      <w:marLeft w:val="0"/>
      <w:marRight w:val="0"/>
      <w:marTop w:val="0"/>
      <w:marBottom w:val="0"/>
      <w:divBdr>
        <w:top w:val="none" w:sz="0" w:space="0" w:color="auto"/>
        <w:left w:val="none" w:sz="0" w:space="0" w:color="auto"/>
        <w:bottom w:val="none" w:sz="0" w:space="0" w:color="auto"/>
        <w:right w:val="none" w:sz="0" w:space="0" w:color="auto"/>
      </w:divBdr>
    </w:div>
    <w:div w:id="1576160713">
      <w:bodyDiv w:val="1"/>
      <w:marLeft w:val="0"/>
      <w:marRight w:val="0"/>
      <w:marTop w:val="0"/>
      <w:marBottom w:val="0"/>
      <w:divBdr>
        <w:top w:val="none" w:sz="0" w:space="0" w:color="auto"/>
        <w:left w:val="none" w:sz="0" w:space="0" w:color="auto"/>
        <w:bottom w:val="none" w:sz="0" w:space="0" w:color="auto"/>
        <w:right w:val="none" w:sz="0" w:space="0" w:color="auto"/>
      </w:divBdr>
    </w:div>
    <w:div w:id="1582565840">
      <w:bodyDiv w:val="1"/>
      <w:marLeft w:val="0"/>
      <w:marRight w:val="0"/>
      <w:marTop w:val="0"/>
      <w:marBottom w:val="0"/>
      <w:divBdr>
        <w:top w:val="none" w:sz="0" w:space="0" w:color="auto"/>
        <w:left w:val="none" w:sz="0" w:space="0" w:color="auto"/>
        <w:bottom w:val="none" w:sz="0" w:space="0" w:color="auto"/>
        <w:right w:val="none" w:sz="0" w:space="0" w:color="auto"/>
      </w:divBdr>
    </w:div>
    <w:div w:id="1582789700">
      <w:bodyDiv w:val="1"/>
      <w:marLeft w:val="0"/>
      <w:marRight w:val="0"/>
      <w:marTop w:val="0"/>
      <w:marBottom w:val="0"/>
      <w:divBdr>
        <w:top w:val="none" w:sz="0" w:space="0" w:color="auto"/>
        <w:left w:val="none" w:sz="0" w:space="0" w:color="auto"/>
        <w:bottom w:val="none" w:sz="0" w:space="0" w:color="auto"/>
        <w:right w:val="none" w:sz="0" w:space="0" w:color="auto"/>
      </w:divBdr>
    </w:div>
    <w:div w:id="1586181288">
      <w:bodyDiv w:val="1"/>
      <w:marLeft w:val="0"/>
      <w:marRight w:val="0"/>
      <w:marTop w:val="0"/>
      <w:marBottom w:val="0"/>
      <w:divBdr>
        <w:top w:val="none" w:sz="0" w:space="0" w:color="auto"/>
        <w:left w:val="none" w:sz="0" w:space="0" w:color="auto"/>
        <w:bottom w:val="none" w:sz="0" w:space="0" w:color="auto"/>
        <w:right w:val="none" w:sz="0" w:space="0" w:color="auto"/>
      </w:divBdr>
    </w:div>
    <w:div w:id="1591766978">
      <w:bodyDiv w:val="1"/>
      <w:marLeft w:val="0"/>
      <w:marRight w:val="0"/>
      <w:marTop w:val="0"/>
      <w:marBottom w:val="0"/>
      <w:divBdr>
        <w:top w:val="none" w:sz="0" w:space="0" w:color="auto"/>
        <w:left w:val="none" w:sz="0" w:space="0" w:color="auto"/>
        <w:bottom w:val="none" w:sz="0" w:space="0" w:color="auto"/>
        <w:right w:val="none" w:sz="0" w:space="0" w:color="auto"/>
      </w:divBdr>
    </w:div>
    <w:div w:id="1598556139">
      <w:bodyDiv w:val="1"/>
      <w:marLeft w:val="0"/>
      <w:marRight w:val="0"/>
      <w:marTop w:val="0"/>
      <w:marBottom w:val="0"/>
      <w:divBdr>
        <w:top w:val="none" w:sz="0" w:space="0" w:color="auto"/>
        <w:left w:val="none" w:sz="0" w:space="0" w:color="auto"/>
        <w:bottom w:val="none" w:sz="0" w:space="0" w:color="auto"/>
        <w:right w:val="none" w:sz="0" w:space="0" w:color="auto"/>
      </w:divBdr>
    </w:div>
    <w:div w:id="1599366513">
      <w:bodyDiv w:val="1"/>
      <w:marLeft w:val="0"/>
      <w:marRight w:val="0"/>
      <w:marTop w:val="0"/>
      <w:marBottom w:val="0"/>
      <w:divBdr>
        <w:top w:val="none" w:sz="0" w:space="0" w:color="auto"/>
        <w:left w:val="none" w:sz="0" w:space="0" w:color="auto"/>
        <w:bottom w:val="none" w:sz="0" w:space="0" w:color="auto"/>
        <w:right w:val="none" w:sz="0" w:space="0" w:color="auto"/>
      </w:divBdr>
    </w:div>
    <w:div w:id="1604067728">
      <w:bodyDiv w:val="1"/>
      <w:marLeft w:val="0"/>
      <w:marRight w:val="0"/>
      <w:marTop w:val="0"/>
      <w:marBottom w:val="0"/>
      <w:divBdr>
        <w:top w:val="none" w:sz="0" w:space="0" w:color="auto"/>
        <w:left w:val="none" w:sz="0" w:space="0" w:color="auto"/>
        <w:bottom w:val="none" w:sz="0" w:space="0" w:color="auto"/>
        <w:right w:val="none" w:sz="0" w:space="0" w:color="auto"/>
      </w:divBdr>
    </w:div>
    <w:div w:id="1606379971">
      <w:bodyDiv w:val="1"/>
      <w:marLeft w:val="0"/>
      <w:marRight w:val="0"/>
      <w:marTop w:val="0"/>
      <w:marBottom w:val="0"/>
      <w:divBdr>
        <w:top w:val="none" w:sz="0" w:space="0" w:color="auto"/>
        <w:left w:val="none" w:sz="0" w:space="0" w:color="auto"/>
        <w:bottom w:val="none" w:sz="0" w:space="0" w:color="auto"/>
        <w:right w:val="none" w:sz="0" w:space="0" w:color="auto"/>
      </w:divBdr>
    </w:div>
    <w:div w:id="1654869594">
      <w:bodyDiv w:val="1"/>
      <w:marLeft w:val="0"/>
      <w:marRight w:val="0"/>
      <w:marTop w:val="0"/>
      <w:marBottom w:val="0"/>
      <w:divBdr>
        <w:top w:val="none" w:sz="0" w:space="0" w:color="auto"/>
        <w:left w:val="none" w:sz="0" w:space="0" w:color="auto"/>
        <w:bottom w:val="none" w:sz="0" w:space="0" w:color="auto"/>
        <w:right w:val="none" w:sz="0" w:space="0" w:color="auto"/>
      </w:divBdr>
    </w:div>
    <w:div w:id="1677226040">
      <w:bodyDiv w:val="1"/>
      <w:marLeft w:val="0"/>
      <w:marRight w:val="0"/>
      <w:marTop w:val="0"/>
      <w:marBottom w:val="0"/>
      <w:divBdr>
        <w:top w:val="none" w:sz="0" w:space="0" w:color="auto"/>
        <w:left w:val="none" w:sz="0" w:space="0" w:color="auto"/>
        <w:bottom w:val="none" w:sz="0" w:space="0" w:color="auto"/>
        <w:right w:val="none" w:sz="0" w:space="0" w:color="auto"/>
      </w:divBdr>
    </w:div>
    <w:div w:id="1677927185">
      <w:bodyDiv w:val="1"/>
      <w:marLeft w:val="0"/>
      <w:marRight w:val="0"/>
      <w:marTop w:val="0"/>
      <w:marBottom w:val="0"/>
      <w:divBdr>
        <w:top w:val="none" w:sz="0" w:space="0" w:color="auto"/>
        <w:left w:val="none" w:sz="0" w:space="0" w:color="auto"/>
        <w:bottom w:val="none" w:sz="0" w:space="0" w:color="auto"/>
        <w:right w:val="none" w:sz="0" w:space="0" w:color="auto"/>
      </w:divBdr>
    </w:div>
    <w:div w:id="1687905150">
      <w:bodyDiv w:val="1"/>
      <w:marLeft w:val="0"/>
      <w:marRight w:val="0"/>
      <w:marTop w:val="0"/>
      <w:marBottom w:val="0"/>
      <w:divBdr>
        <w:top w:val="none" w:sz="0" w:space="0" w:color="auto"/>
        <w:left w:val="none" w:sz="0" w:space="0" w:color="auto"/>
        <w:bottom w:val="none" w:sz="0" w:space="0" w:color="auto"/>
        <w:right w:val="none" w:sz="0" w:space="0" w:color="auto"/>
      </w:divBdr>
    </w:div>
    <w:div w:id="1705132227">
      <w:bodyDiv w:val="1"/>
      <w:marLeft w:val="0"/>
      <w:marRight w:val="0"/>
      <w:marTop w:val="0"/>
      <w:marBottom w:val="0"/>
      <w:divBdr>
        <w:top w:val="none" w:sz="0" w:space="0" w:color="auto"/>
        <w:left w:val="none" w:sz="0" w:space="0" w:color="auto"/>
        <w:bottom w:val="none" w:sz="0" w:space="0" w:color="auto"/>
        <w:right w:val="none" w:sz="0" w:space="0" w:color="auto"/>
      </w:divBdr>
    </w:div>
    <w:div w:id="1708723408">
      <w:bodyDiv w:val="1"/>
      <w:marLeft w:val="0"/>
      <w:marRight w:val="0"/>
      <w:marTop w:val="0"/>
      <w:marBottom w:val="0"/>
      <w:divBdr>
        <w:top w:val="none" w:sz="0" w:space="0" w:color="auto"/>
        <w:left w:val="none" w:sz="0" w:space="0" w:color="auto"/>
        <w:bottom w:val="none" w:sz="0" w:space="0" w:color="auto"/>
        <w:right w:val="none" w:sz="0" w:space="0" w:color="auto"/>
      </w:divBdr>
    </w:div>
    <w:div w:id="1719892951">
      <w:bodyDiv w:val="1"/>
      <w:marLeft w:val="0"/>
      <w:marRight w:val="0"/>
      <w:marTop w:val="0"/>
      <w:marBottom w:val="0"/>
      <w:divBdr>
        <w:top w:val="none" w:sz="0" w:space="0" w:color="auto"/>
        <w:left w:val="none" w:sz="0" w:space="0" w:color="auto"/>
        <w:bottom w:val="none" w:sz="0" w:space="0" w:color="auto"/>
        <w:right w:val="none" w:sz="0" w:space="0" w:color="auto"/>
      </w:divBdr>
    </w:div>
    <w:div w:id="1723092966">
      <w:bodyDiv w:val="1"/>
      <w:marLeft w:val="0"/>
      <w:marRight w:val="0"/>
      <w:marTop w:val="0"/>
      <w:marBottom w:val="0"/>
      <w:divBdr>
        <w:top w:val="none" w:sz="0" w:space="0" w:color="auto"/>
        <w:left w:val="none" w:sz="0" w:space="0" w:color="auto"/>
        <w:bottom w:val="none" w:sz="0" w:space="0" w:color="auto"/>
        <w:right w:val="none" w:sz="0" w:space="0" w:color="auto"/>
      </w:divBdr>
    </w:div>
    <w:div w:id="1726904593">
      <w:bodyDiv w:val="1"/>
      <w:marLeft w:val="0"/>
      <w:marRight w:val="0"/>
      <w:marTop w:val="0"/>
      <w:marBottom w:val="0"/>
      <w:divBdr>
        <w:top w:val="none" w:sz="0" w:space="0" w:color="auto"/>
        <w:left w:val="none" w:sz="0" w:space="0" w:color="auto"/>
        <w:bottom w:val="none" w:sz="0" w:space="0" w:color="auto"/>
        <w:right w:val="none" w:sz="0" w:space="0" w:color="auto"/>
      </w:divBdr>
    </w:div>
    <w:div w:id="1729766534">
      <w:bodyDiv w:val="1"/>
      <w:marLeft w:val="0"/>
      <w:marRight w:val="0"/>
      <w:marTop w:val="0"/>
      <w:marBottom w:val="0"/>
      <w:divBdr>
        <w:top w:val="none" w:sz="0" w:space="0" w:color="auto"/>
        <w:left w:val="none" w:sz="0" w:space="0" w:color="auto"/>
        <w:bottom w:val="none" w:sz="0" w:space="0" w:color="auto"/>
        <w:right w:val="none" w:sz="0" w:space="0" w:color="auto"/>
      </w:divBdr>
    </w:div>
    <w:div w:id="1730302474">
      <w:bodyDiv w:val="1"/>
      <w:marLeft w:val="0"/>
      <w:marRight w:val="0"/>
      <w:marTop w:val="0"/>
      <w:marBottom w:val="0"/>
      <w:divBdr>
        <w:top w:val="none" w:sz="0" w:space="0" w:color="auto"/>
        <w:left w:val="none" w:sz="0" w:space="0" w:color="auto"/>
        <w:bottom w:val="none" w:sz="0" w:space="0" w:color="auto"/>
        <w:right w:val="none" w:sz="0" w:space="0" w:color="auto"/>
      </w:divBdr>
    </w:div>
    <w:div w:id="1740009743">
      <w:bodyDiv w:val="1"/>
      <w:marLeft w:val="0"/>
      <w:marRight w:val="0"/>
      <w:marTop w:val="0"/>
      <w:marBottom w:val="0"/>
      <w:divBdr>
        <w:top w:val="none" w:sz="0" w:space="0" w:color="auto"/>
        <w:left w:val="none" w:sz="0" w:space="0" w:color="auto"/>
        <w:bottom w:val="none" w:sz="0" w:space="0" w:color="auto"/>
        <w:right w:val="none" w:sz="0" w:space="0" w:color="auto"/>
      </w:divBdr>
    </w:div>
    <w:div w:id="1762946191">
      <w:bodyDiv w:val="1"/>
      <w:marLeft w:val="0"/>
      <w:marRight w:val="0"/>
      <w:marTop w:val="0"/>
      <w:marBottom w:val="0"/>
      <w:divBdr>
        <w:top w:val="none" w:sz="0" w:space="0" w:color="auto"/>
        <w:left w:val="none" w:sz="0" w:space="0" w:color="auto"/>
        <w:bottom w:val="none" w:sz="0" w:space="0" w:color="auto"/>
        <w:right w:val="none" w:sz="0" w:space="0" w:color="auto"/>
      </w:divBdr>
    </w:div>
    <w:div w:id="1764644857">
      <w:bodyDiv w:val="1"/>
      <w:marLeft w:val="0"/>
      <w:marRight w:val="0"/>
      <w:marTop w:val="0"/>
      <w:marBottom w:val="0"/>
      <w:divBdr>
        <w:top w:val="none" w:sz="0" w:space="0" w:color="auto"/>
        <w:left w:val="none" w:sz="0" w:space="0" w:color="auto"/>
        <w:bottom w:val="none" w:sz="0" w:space="0" w:color="auto"/>
        <w:right w:val="none" w:sz="0" w:space="0" w:color="auto"/>
      </w:divBdr>
    </w:div>
    <w:div w:id="1768036504">
      <w:bodyDiv w:val="1"/>
      <w:marLeft w:val="0"/>
      <w:marRight w:val="0"/>
      <w:marTop w:val="0"/>
      <w:marBottom w:val="0"/>
      <w:divBdr>
        <w:top w:val="none" w:sz="0" w:space="0" w:color="auto"/>
        <w:left w:val="none" w:sz="0" w:space="0" w:color="auto"/>
        <w:bottom w:val="none" w:sz="0" w:space="0" w:color="auto"/>
        <w:right w:val="none" w:sz="0" w:space="0" w:color="auto"/>
      </w:divBdr>
    </w:div>
    <w:div w:id="1787000760">
      <w:bodyDiv w:val="1"/>
      <w:marLeft w:val="0"/>
      <w:marRight w:val="0"/>
      <w:marTop w:val="0"/>
      <w:marBottom w:val="0"/>
      <w:divBdr>
        <w:top w:val="none" w:sz="0" w:space="0" w:color="auto"/>
        <w:left w:val="none" w:sz="0" w:space="0" w:color="auto"/>
        <w:bottom w:val="none" w:sz="0" w:space="0" w:color="auto"/>
        <w:right w:val="none" w:sz="0" w:space="0" w:color="auto"/>
      </w:divBdr>
    </w:div>
    <w:div w:id="1799225590">
      <w:bodyDiv w:val="1"/>
      <w:marLeft w:val="0"/>
      <w:marRight w:val="0"/>
      <w:marTop w:val="0"/>
      <w:marBottom w:val="0"/>
      <w:divBdr>
        <w:top w:val="none" w:sz="0" w:space="0" w:color="auto"/>
        <w:left w:val="none" w:sz="0" w:space="0" w:color="auto"/>
        <w:bottom w:val="none" w:sz="0" w:space="0" w:color="auto"/>
        <w:right w:val="none" w:sz="0" w:space="0" w:color="auto"/>
      </w:divBdr>
    </w:div>
    <w:div w:id="1802452264">
      <w:bodyDiv w:val="1"/>
      <w:marLeft w:val="0"/>
      <w:marRight w:val="0"/>
      <w:marTop w:val="0"/>
      <w:marBottom w:val="0"/>
      <w:divBdr>
        <w:top w:val="none" w:sz="0" w:space="0" w:color="auto"/>
        <w:left w:val="none" w:sz="0" w:space="0" w:color="auto"/>
        <w:bottom w:val="none" w:sz="0" w:space="0" w:color="auto"/>
        <w:right w:val="none" w:sz="0" w:space="0" w:color="auto"/>
      </w:divBdr>
    </w:div>
    <w:div w:id="1816293585">
      <w:bodyDiv w:val="1"/>
      <w:marLeft w:val="0"/>
      <w:marRight w:val="0"/>
      <w:marTop w:val="0"/>
      <w:marBottom w:val="0"/>
      <w:divBdr>
        <w:top w:val="none" w:sz="0" w:space="0" w:color="auto"/>
        <w:left w:val="none" w:sz="0" w:space="0" w:color="auto"/>
        <w:bottom w:val="none" w:sz="0" w:space="0" w:color="auto"/>
        <w:right w:val="none" w:sz="0" w:space="0" w:color="auto"/>
      </w:divBdr>
    </w:div>
    <w:div w:id="1834027408">
      <w:bodyDiv w:val="1"/>
      <w:marLeft w:val="0"/>
      <w:marRight w:val="0"/>
      <w:marTop w:val="0"/>
      <w:marBottom w:val="0"/>
      <w:divBdr>
        <w:top w:val="none" w:sz="0" w:space="0" w:color="auto"/>
        <w:left w:val="none" w:sz="0" w:space="0" w:color="auto"/>
        <w:bottom w:val="none" w:sz="0" w:space="0" w:color="auto"/>
        <w:right w:val="none" w:sz="0" w:space="0" w:color="auto"/>
      </w:divBdr>
    </w:div>
    <w:div w:id="1834369478">
      <w:bodyDiv w:val="1"/>
      <w:marLeft w:val="0"/>
      <w:marRight w:val="0"/>
      <w:marTop w:val="0"/>
      <w:marBottom w:val="0"/>
      <w:divBdr>
        <w:top w:val="none" w:sz="0" w:space="0" w:color="auto"/>
        <w:left w:val="none" w:sz="0" w:space="0" w:color="auto"/>
        <w:bottom w:val="none" w:sz="0" w:space="0" w:color="auto"/>
        <w:right w:val="none" w:sz="0" w:space="0" w:color="auto"/>
      </w:divBdr>
    </w:div>
    <w:div w:id="1837652387">
      <w:bodyDiv w:val="1"/>
      <w:marLeft w:val="0"/>
      <w:marRight w:val="0"/>
      <w:marTop w:val="0"/>
      <w:marBottom w:val="0"/>
      <w:divBdr>
        <w:top w:val="none" w:sz="0" w:space="0" w:color="auto"/>
        <w:left w:val="none" w:sz="0" w:space="0" w:color="auto"/>
        <w:bottom w:val="none" w:sz="0" w:space="0" w:color="auto"/>
        <w:right w:val="none" w:sz="0" w:space="0" w:color="auto"/>
      </w:divBdr>
    </w:div>
    <w:div w:id="1839804891">
      <w:bodyDiv w:val="1"/>
      <w:marLeft w:val="0"/>
      <w:marRight w:val="0"/>
      <w:marTop w:val="0"/>
      <w:marBottom w:val="0"/>
      <w:divBdr>
        <w:top w:val="none" w:sz="0" w:space="0" w:color="auto"/>
        <w:left w:val="none" w:sz="0" w:space="0" w:color="auto"/>
        <w:bottom w:val="none" w:sz="0" w:space="0" w:color="auto"/>
        <w:right w:val="none" w:sz="0" w:space="0" w:color="auto"/>
      </w:divBdr>
    </w:div>
    <w:div w:id="1852797204">
      <w:bodyDiv w:val="1"/>
      <w:marLeft w:val="0"/>
      <w:marRight w:val="0"/>
      <w:marTop w:val="0"/>
      <w:marBottom w:val="0"/>
      <w:divBdr>
        <w:top w:val="none" w:sz="0" w:space="0" w:color="auto"/>
        <w:left w:val="none" w:sz="0" w:space="0" w:color="auto"/>
        <w:bottom w:val="none" w:sz="0" w:space="0" w:color="auto"/>
        <w:right w:val="none" w:sz="0" w:space="0" w:color="auto"/>
      </w:divBdr>
    </w:div>
    <w:div w:id="1855219646">
      <w:bodyDiv w:val="1"/>
      <w:marLeft w:val="0"/>
      <w:marRight w:val="0"/>
      <w:marTop w:val="0"/>
      <w:marBottom w:val="0"/>
      <w:divBdr>
        <w:top w:val="none" w:sz="0" w:space="0" w:color="auto"/>
        <w:left w:val="none" w:sz="0" w:space="0" w:color="auto"/>
        <w:bottom w:val="none" w:sz="0" w:space="0" w:color="auto"/>
        <w:right w:val="none" w:sz="0" w:space="0" w:color="auto"/>
      </w:divBdr>
    </w:div>
    <w:div w:id="1866363306">
      <w:bodyDiv w:val="1"/>
      <w:marLeft w:val="0"/>
      <w:marRight w:val="0"/>
      <w:marTop w:val="0"/>
      <w:marBottom w:val="0"/>
      <w:divBdr>
        <w:top w:val="none" w:sz="0" w:space="0" w:color="auto"/>
        <w:left w:val="none" w:sz="0" w:space="0" w:color="auto"/>
        <w:bottom w:val="none" w:sz="0" w:space="0" w:color="auto"/>
        <w:right w:val="none" w:sz="0" w:space="0" w:color="auto"/>
      </w:divBdr>
    </w:div>
    <w:div w:id="1866405718">
      <w:bodyDiv w:val="1"/>
      <w:marLeft w:val="0"/>
      <w:marRight w:val="0"/>
      <w:marTop w:val="0"/>
      <w:marBottom w:val="0"/>
      <w:divBdr>
        <w:top w:val="none" w:sz="0" w:space="0" w:color="auto"/>
        <w:left w:val="none" w:sz="0" w:space="0" w:color="auto"/>
        <w:bottom w:val="none" w:sz="0" w:space="0" w:color="auto"/>
        <w:right w:val="none" w:sz="0" w:space="0" w:color="auto"/>
      </w:divBdr>
    </w:div>
    <w:div w:id="1867212648">
      <w:bodyDiv w:val="1"/>
      <w:marLeft w:val="0"/>
      <w:marRight w:val="0"/>
      <w:marTop w:val="0"/>
      <w:marBottom w:val="0"/>
      <w:divBdr>
        <w:top w:val="none" w:sz="0" w:space="0" w:color="auto"/>
        <w:left w:val="none" w:sz="0" w:space="0" w:color="auto"/>
        <w:bottom w:val="none" w:sz="0" w:space="0" w:color="auto"/>
        <w:right w:val="none" w:sz="0" w:space="0" w:color="auto"/>
      </w:divBdr>
    </w:div>
    <w:div w:id="1870608019">
      <w:bodyDiv w:val="1"/>
      <w:marLeft w:val="0"/>
      <w:marRight w:val="0"/>
      <w:marTop w:val="0"/>
      <w:marBottom w:val="0"/>
      <w:divBdr>
        <w:top w:val="none" w:sz="0" w:space="0" w:color="auto"/>
        <w:left w:val="none" w:sz="0" w:space="0" w:color="auto"/>
        <w:bottom w:val="none" w:sz="0" w:space="0" w:color="auto"/>
        <w:right w:val="none" w:sz="0" w:space="0" w:color="auto"/>
      </w:divBdr>
    </w:div>
    <w:div w:id="1884176932">
      <w:bodyDiv w:val="1"/>
      <w:marLeft w:val="0"/>
      <w:marRight w:val="0"/>
      <w:marTop w:val="0"/>
      <w:marBottom w:val="0"/>
      <w:divBdr>
        <w:top w:val="none" w:sz="0" w:space="0" w:color="auto"/>
        <w:left w:val="none" w:sz="0" w:space="0" w:color="auto"/>
        <w:bottom w:val="none" w:sz="0" w:space="0" w:color="auto"/>
        <w:right w:val="none" w:sz="0" w:space="0" w:color="auto"/>
      </w:divBdr>
    </w:div>
    <w:div w:id="1893076193">
      <w:bodyDiv w:val="1"/>
      <w:marLeft w:val="0"/>
      <w:marRight w:val="0"/>
      <w:marTop w:val="0"/>
      <w:marBottom w:val="0"/>
      <w:divBdr>
        <w:top w:val="none" w:sz="0" w:space="0" w:color="auto"/>
        <w:left w:val="none" w:sz="0" w:space="0" w:color="auto"/>
        <w:bottom w:val="none" w:sz="0" w:space="0" w:color="auto"/>
        <w:right w:val="none" w:sz="0" w:space="0" w:color="auto"/>
      </w:divBdr>
    </w:div>
    <w:div w:id="1898471839">
      <w:bodyDiv w:val="1"/>
      <w:marLeft w:val="0"/>
      <w:marRight w:val="0"/>
      <w:marTop w:val="0"/>
      <w:marBottom w:val="0"/>
      <w:divBdr>
        <w:top w:val="none" w:sz="0" w:space="0" w:color="auto"/>
        <w:left w:val="none" w:sz="0" w:space="0" w:color="auto"/>
        <w:bottom w:val="none" w:sz="0" w:space="0" w:color="auto"/>
        <w:right w:val="none" w:sz="0" w:space="0" w:color="auto"/>
      </w:divBdr>
    </w:div>
    <w:div w:id="1901359049">
      <w:bodyDiv w:val="1"/>
      <w:marLeft w:val="0"/>
      <w:marRight w:val="0"/>
      <w:marTop w:val="0"/>
      <w:marBottom w:val="0"/>
      <w:divBdr>
        <w:top w:val="none" w:sz="0" w:space="0" w:color="auto"/>
        <w:left w:val="none" w:sz="0" w:space="0" w:color="auto"/>
        <w:bottom w:val="none" w:sz="0" w:space="0" w:color="auto"/>
        <w:right w:val="none" w:sz="0" w:space="0" w:color="auto"/>
      </w:divBdr>
    </w:div>
    <w:div w:id="1901549634">
      <w:bodyDiv w:val="1"/>
      <w:marLeft w:val="0"/>
      <w:marRight w:val="0"/>
      <w:marTop w:val="0"/>
      <w:marBottom w:val="0"/>
      <w:divBdr>
        <w:top w:val="none" w:sz="0" w:space="0" w:color="auto"/>
        <w:left w:val="none" w:sz="0" w:space="0" w:color="auto"/>
        <w:bottom w:val="none" w:sz="0" w:space="0" w:color="auto"/>
        <w:right w:val="none" w:sz="0" w:space="0" w:color="auto"/>
      </w:divBdr>
    </w:div>
    <w:div w:id="1902518742">
      <w:bodyDiv w:val="1"/>
      <w:marLeft w:val="0"/>
      <w:marRight w:val="0"/>
      <w:marTop w:val="0"/>
      <w:marBottom w:val="0"/>
      <w:divBdr>
        <w:top w:val="none" w:sz="0" w:space="0" w:color="auto"/>
        <w:left w:val="none" w:sz="0" w:space="0" w:color="auto"/>
        <w:bottom w:val="none" w:sz="0" w:space="0" w:color="auto"/>
        <w:right w:val="none" w:sz="0" w:space="0" w:color="auto"/>
      </w:divBdr>
    </w:div>
    <w:div w:id="1906068593">
      <w:bodyDiv w:val="1"/>
      <w:marLeft w:val="0"/>
      <w:marRight w:val="0"/>
      <w:marTop w:val="0"/>
      <w:marBottom w:val="0"/>
      <w:divBdr>
        <w:top w:val="none" w:sz="0" w:space="0" w:color="auto"/>
        <w:left w:val="none" w:sz="0" w:space="0" w:color="auto"/>
        <w:bottom w:val="none" w:sz="0" w:space="0" w:color="auto"/>
        <w:right w:val="none" w:sz="0" w:space="0" w:color="auto"/>
      </w:divBdr>
    </w:div>
    <w:div w:id="1913202227">
      <w:bodyDiv w:val="1"/>
      <w:marLeft w:val="0"/>
      <w:marRight w:val="0"/>
      <w:marTop w:val="0"/>
      <w:marBottom w:val="0"/>
      <w:divBdr>
        <w:top w:val="none" w:sz="0" w:space="0" w:color="auto"/>
        <w:left w:val="none" w:sz="0" w:space="0" w:color="auto"/>
        <w:bottom w:val="none" w:sz="0" w:space="0" w:color="auto"/>
        <w:right w:val="none" w:sz="0" w:space="0" w:color="auto"/>
      </w:divBdr>
    </w:div>
    <w:div w:id="1914778927">
      <w:bodyDiv w:val="1"/>
      <w:marLeft w:val="0"/>
      <w:marRight w:val="0"/>
      <w:marTop w:val="0"/>
      <w:marBottom w:val="0"/>
      <w:divBdr>
        <w:top w:val="none" w:sz="0" w:space="0" w:color="auto"/>
        <w:left w:val="none" w:sz="0" w:space="0" w:color="auto"/>
        <w:bottom w:val="none" w:sz="0" w:space="0" w:color="auto"/>
        <w:right w:val="none" w:sz="0" w:space="0" w:color="auto"/>
      </w:divBdr>
    </w:div>
    <w:div w:id="1921712464">
      <w:bodyDiv w:val="1"/>
      <w:marLeft w:val="0"/>
      <w:marRight w:val="0"/>
      <w:marTop w:val="0"/>
      <w:marBottom w:val="0"/>
      <w:divBdr>
        <w:top w:val="none" w:sz="0" w:space="0" w:color="auto"/>
        <w:left w:val="none" w:sz="0" w:space="0" w:color="auto"/>
        <w:bottom w:val="none" w:sz="0" w:space="0" w:color="auto"/>
        <w:right w:val="none" w:sz="0" w:space="0" w:color="auto"/>
      </w:divBdr>
    </w:div>
    <w:div w:id="1949846099">
      <w:bodyDiv w:val="1"/>
      <w:marLeft w:val="0"/>
      <w:marRight w:val="0"/>
      <w:marTop w:val="0"/>
      <w:marBottom w:val="0"/>
      <w:divBdr>
        <w:top w:val="none" w:sz="0" w:space="0" w:color="auto"/>
        <w:left w:val="none" w:sz="0" w:space="0" w:color="auto"/>
        <w:bottom w:val="none" w:sz="0" w:space="0" w:color="auto"/>
        <w:right w:val="none" w:sz="0" w:space="0" w:color="auto"/>
      </w:divBdr>
    </w:div>
    <w:div w:id="1954097078">
      <w:bodyDiv w:val="1"/>
      <w:marLeft w:val="0"/>
      <w:marRight w:val="0"/>
      <w:marTop w:val="0"/>
      <w:marBottom w:val="0"/>
      <w:divBdr>
        <w:top w:val="none" w:sz="0" w:space="0" w:color="auto"/>
        <w:left w:val="none" w:sz="0" w:space="0" w:color="auto"/>
        <w:bottom w:val="none" w:sz="0" w:space="0" w:color="auto"/>
        <w:right w:val="none" w:sz="0" w:space="0" w:color="auto"/>
      </w:divBdr>
    </w:div>
    <w:div w:id="1954288861">
      <w:bodyDiv w:val="1"/>
      <w:marLeft w:val="0"/>
      <w:marRight w:val="0"/>
      <w:marTop w:val="0"/>
      <w:marBottom w:val="0"/>
      <w:divBdr>
        <w:top w:val="none" w:sz="0" w:space="0" w:color="auto"/>
        <w:left w:val="none" w:sz="0" w:space="0" w:color="auto"/>
        <w:bottom w:val="none" w:sz="0" w:space="0" w:color="auto"/>
        <w:right w:val="none" w:sz="0" w:space="0" w:color="auto"/>
      </w:divBdr>
    </w:div>
    <w:div w:id="1975719696">
      <w:bodyDiv w:val="1"/>
      <w:marLeft w:val="0"/>
      <w:marRight w:val="0"/>
      <w:marTop w:val="0"/>
      <w:marBottom w:val="0"/>
      <w:divBdr>
        <w:top w:val="none" w:sz="0" w:space="0" w:color="auto"/>
        <w:left w:val="none" w:sz="0" w:space="0" w:color="auto"/>
        <w:bottom w:val="none" w:sz="0" w:space="0" w:color="auto"/>
        <w:right w:val="none" w:sz="0" w:space="0" w:color="auto"/>
      </w:divBdr>
    </w:div>
    <w:div w:id="1981109076">
      <w:bodyDiv w:val="1"/>
      <w:marLeft w:val="0"/>
      <w:marRight w:val="0"/>
      <w:marTop w:val="0"/>
      <w:marBottom w:val="0"/>
      <w:divBdr>
        <w:top w:val="none" w:sz="0" w:space="0" w:color="auto"/>
        <w:left w:val="none" w:sz="0" w:space="0" w:color="auto"/>
        <w:bottom w:val="none" w:sz="0" w:space="0" w:color="auto"/>
        <w:right w:val="none" w:sz="0" w:space="0" w:color="auto"/>
      </w:divBdr>
    </w:div>
    <w:div w:id="1985233335">
      <w:bodyDiv w:val="1"/>
      <w:marLeft w:val="0"/>
      <w:marRight w:val="0"/>
      <w:marTop w:val="0"/>
      <w:marBottom w:val="0"/>
      <w:divBdr>
        <w:top w:val="none" w:sz="0" w:space="0" w:color="auto"/>
        <w:left w:val="none" w:sz="0" w:space="0" w:color="auto"/>
        <w:bottom w:val="none" w:sz="0" w:space="0" w:color="auto"/>
        <w:right w:val="none" w:sz="0" w:space="0" w:color="auto"/>
      </w:divBdr>
    </w:div>
    <w:div w:id="1994917406">
      <w:bodyDiv w:val="1"/>
      <w:marLeft w:val="0"/>
      <w:marRight w:val="0"/>
      <w:marTop w:val="0"/>
      <w:marBottom w:val="0"/>
      <w:divBdr>
        <w:top w:val="none" w:sz="0" w:space="0" w:color="auto"/>
        <w:left w:val="none" w:sz="0" w:space="0" w:color="auto"/>
        <w:bottom w:val="none" w:sz="0" w:space="0" w:color="auto"/>
        <w:right w:val="none" w:sz="0" w:space="0" w:color="auto"/>
      </w:divBdr>
    </w:div>
    <w:div w:id="1996447765">
      <w:bodyDiv w:val="1"/>
      <w:marLeft w:val="0"/>
      <w:marRight w:val="0"/>
      <w:marTop w:val="0"/>
      <w:marBottom w:val="0"/>
      <w:divBdr>
        <w:top w:val="none" w:sz="0" w:space="0" w:color="auto"/>
        <w:left w:val="none" w:sz="0" w:space="0" w:color="auto"/>
        <w:bottom w:val="none" w:sz="0" w:space="0" w:color="auto"/>
        <w:right w:val="none" w:sz="0" w:space="0" w:color="auto"/>
      </w:divBdr>
    </w:div>
    <w:div w:id="1997609266">
      <w:bodyDiv w:val="1"/>
      <w:marLeft w:val="0"/>
      <w:marRight w:val="0"/>
      <w:marTop w:val="0"/>
      <w:marBottom w:val="0"/>
      <w:divBdr>
        <w:top w:val="none" w:sz="0" w:space="0" w:color="auto"/>
        <w:left w:val="none" w:sz="0" w:space="0" w:color="auto"/>
        <w:bottom w:val="none" w:sz="0" w:space="0" w:color="auto"/>
        <w:right w:val="none" w:sz="0" w:space="0" w:color="auto"/>
      </w:divBdr>
    </w:div>
    <w:div w:id="1998266386">
      <w:bodyDiv w:val="1"/>
      <w:marLeft w:val="0"/>
      <w:marRight w:val="0"/>
      <w:marTop w:val="0"/>
      <w:marBottom w:val="0"/>
      <w:divBdr>
        <w:top w:val="none" w:sz="0" w:space="0" w:color="auto"/>
        <w:left w:val="none" w:sz="0" w:space="0" w:color="auto"/>
        <w:bottom w:val="none" w:sz="0" w:space="0" w:color="auto"/>
        <w:right w:val="none" w:sz="0" w:space="0" w:color="auto"/>
      </w:divBdr>
    </w:div>
    <w:div w:id="1999992389">
      <w:bodyDiv w:val="1"/>
      <w:marLeft w:val="0"/>
      <w:marRight w:val="0"/>
      <w:marTop w:val="0"/>
      <w:marBottom w:val="0"/>
      <w:divBdr>
        <w:top w:val="none" w:sz="0" w:space="0" w:color="auto"/>
        <w:left w:val="none" w:sz="0" w:space="0" w:color="auto"/>
        <w:bottom w:val="none" w:sz="0" w:space="0" w:color="auto"/>
        <w:right w:val="none" w:sz="0" w:space="0" w:color="auto"/>
      </w:divBdr>
    </w:div>
    <w:div w:id="2000693716">
      <w:bodyDiv w:val="1"/>
      <w:marLeft w:val="0"/>
      <w:marRight w:val="0"/>
      <w:marTop w:val="0"/>
      <w:marBottom w:val="0"/>
      <w:divBdr>
        <w:top w:val="none" w:sz="0" w:space="0" w:color="auto"/>
        <w:left w:val="none" w:sz="0" w:space="0" w:color="auto"/>
        <w:bottom w:val="none" w:sz="0" w:space="0" w:color="auto"/>
        <w:right w:val="none" w:sz="0" w:space="0" w:color="auto"/>
      </w:divBdr>
    </w:div>
    <w:div w:id="2003968282">
      <w:bodyDiv w:val="1"/>
      <w:marLeft w:val="0"/>
      <w:marRight w:val="0"/>
      <w:marTop w:val="0"/>
      <w:marBottom w:val="0"/>
      <w:divBdr>
        <w:top w:val="none" w:sz="0" w:space="0" w:color="auto"/>
        <w:left w:val="none" w:sz="0" w:space="0" w:color="auto"/>
        <w:bottom w:val="none" w:sz="0" w:space="0" w:color="auto"/>
        <w:right w:val="none" w:sz="0" w:space="0" w:color="auto"/>
      </w:divBdr>
    </w:div>
    <w:div w:id="2012176887">
      <w:bodyDiv w:val="1"/>
      <w:marLeft w:val="0"/>
      <w:marRight w:val="0"/>
      <w:marTop w:val="0"/>
      <w:marBottom w:val="0"/>
      <w:divBdr>
        <w:top w:val="none" w:sz="0" w:space="0" w:color="auto"/>
        <w:left w:val="none" w:sz="0" w:space="0" w:color="auto"/>
        <w:bottom w:val="none" w:sz="0" w:space="0" w:color="auto"/>
        <w:right w:val="none" w:sz="0" w:space="0" w:color="auto"/>
      </w:divBdr>
    </w:div>
    <w:div w:id="2016683183">
      <w:bodyDiv w:val="1"/>
      <w:marLeft w:val="0"/>
      <w:marRight w:val="0"/>
      <w:marTop w:val="0"/>
      <w:marBottom w:val="0"/>
      <w:divBdr>
        <w:top w:val="none" w:sz="0" w:space="0" w:color="auto"/>
        <w:left w:val="none" w:sz="0" w:space="0" w:color="auto"/>
        <w:bottom w:val="none" w:sz="0" w:space="0" w:color="auto"/>
        <w:right w:val="none" w:sz="0" w:space="0" w:color="auto"/>
      </w:divBdr>
    </w:div>
    <w:div w:id="2028670817">
      <w:bodyDiv w:val="1"/>
      <w:marLeft w:val="0"/>
      <w:marRight w:val="0"/>
      <w:marTop w:val="0"/>
      <w:marBottom w:val="0"/>
      <w:divBdr>
        <w:top w:val="none" w:sz="0" w:space="0" w:color="auto"/>
        <w:left w:val="none" w:sz="0" w:space="0" w:color="auto"/>
        <w:bottom w:val="none" w:sz="0" w:space="0" w:color="auto"/>
        <w:right w:val="none" w:sz="0" w:space="0" w:color="auto"/>
      </w:divBdr>
    </w:div>
    <w:div w:id="2031106988">
      <w:bodyDiv w:val="1"/>
      <w:marLeft w:val="0"/>
      <w:marRight w:val="0"/>
      <w:marTop w:val="0"/>
      <w:marBottom w:val="0"/>
      <w:divBdr>
        <w:top w:val="none" w:sz="0" w:space="0" w:color="auto"/>
        <w:left w:val="none" w:sz="0" w:space="0" w:color="auto"/>
        <w:bottom w:val="none" w:sz="0" w:space="0" w:color="auto"/>
        <w:right w:val="none" w:sz="0" w:space="0" w:color="auto"/>
      </w:divBdr>
    </w:div>
    <w:div w:id="2037152793">
      <w:bodyDiv w:val="1"/>
      <w:marLeft w:val="0"/>
      <w:marRight w:val="0"/>
      <w:marTop w:val="0"/>
      <w:marBottom w:val="0"/>
      <w:divBdr>
        <w:top w:val="none" w:sz="0" w:space="0" w:color="auto"/>
        <w:left w:val="none" w:sz="0" w:space="0" w:color="auto"/>
        <w:bottom w:val="none" w:sz="0" w:space="0" w:color="auto"/>
        <w:right w:val="none" w:sz="0" w:space="0" w:color="auto"/>
      </w:divBdr>
    </w:div>
    <w:div w:id="2046633743">
      <w:bodyDiv w:val="1"/>
      <w:marLeft w:val="0"/>
      <w:marRight w:val="0"/>
      <w:marTop w:val="0"/>
      <w:marBottom w:val="0"/>
      <w:divBdr>
        <w:top w:val="none" w:sz="0" w:space="0" w:color="auto"/>
        <w:left w:val="none" w:sz="0" w:space="0" w:color="auto"/>
        <w:bottom w:val="none" w:sz="0" w:space="0" w:color="auto"/>
        <w:right w:val="none" w:sz="0" w:space="0" w:color="auto"/>
      </w:divBdr>
    </w:div>
    <w:div w:id="2080209185">
      <w:bodyDiv w:val="1"/>
      <w:marLeft w:val="0"/>
      <w:marRight w:val="0"/>
      <w:marTop w:val="0"/>
      <w:marBottom w:val="0"/>
      <w:divBdr>
        <w:top w:val="none" w:sz="0" w:space="0" w:color="auto"/>
        <w:left w:val="none" w:sz="0" w:space="0" w:color="auto"/>
        <w:bottom w:val="none" w:sz="0" w:space="0" w:color="auto"/>
        <w:right w:val="none" w:sz="0" w:space="0" w:color="auto"/>
      </w:divBdr>
    </w:div>
    <w:div w:id="2089233427">
      <w:bodyDiv w:val="1"/>
      <w:marLeft w:val="0"/>
      <w:marRight w:val="0"/>
      <w:marTop w:val="0"/>
      <w:marBottom w:val="0"/>
      <w:divBdr>
        <w:top w:val="none" w:sz="0" w:space="0" w:color="auto"/>
        <w:left w:val="none" w:sz="0" w:space="0" w:color="auto"/>
        <w:bottom w:val="none" w:sz="0" w:space="0" w:color="auto"/>
        <w:right w:val="none" w:sz="0" w:space="0" w:color="auto"/>
      </w:divBdr>
    </w:div>
    <w:div w:id="2089688121">
      <w:bodyDiv w:val="1"/>
      <w:marLeft w:val="0"/>
      <w:marRight w:val="0"/>
      <w:marTop w:val="0"/>
      <w:marBottom w:val="0"/>
      <w:divBdr>
        <w:top w:val="none" w:sz="0" w:space="0" w:color="auto"/>
        <w:left w:val="none" w:sz="0" w:space="0" w:color="auto"/>
        <w:bottom w:val="none" w:sz="0" w:space="0" w:color="auto"/>
        <w:right w:val="none" w:sz="0" w:space="0" w:color="auto"/>
      </w:divBdr>
    </w:div>
    <w:div w:id="2103186518">
      <w:bodyDiv w:val="1"/>
      <w:marLeft w:val="0"/>
      <w:marRight w:val="0"/>
      <w:marTop w:val="0"/>
      <w:marBottom w:val="0"/>
      <w:divBdr>
        <w:top w:val="none" w:sz="0" w:space="0" w:color="auto"/>
        <w:left w:val="none" w:sz="0" w:space="0" w:color="auto"/>
        <w:bottom w:val="none" w:sz="0" w:space="0" w:color="auto"/>
        <w:right w:val="none" w:sz="0" w:space="0" w:color="auto"/>
      </w:divBdr>
    </w:div>
    <w:div w:id="2108768774">
      <w:bodyDiv w:val="1"/>
      <w:marLeft w:val="0"/>
      <w:marRight w:val="0"/>
      <w:marTop w:val="0"/>
      <w:marBottom w:val="0"/>
      <w:divBdr>
        <w:top w:val="none" w:sz="0" w:space="0" w:color="auto"/>
        <w:left w:val="none" w:sz="0" w:space="0" w:color="auto"/>
        <w:bottom w:val="none" w:sz="0" w:space="0" w:color="auto"/>
        <w:right w:val="none" w:sz="0" w:space="0" w:color="auto"/>
      </w:divBdr>
    </w:div>
    <w:div w:id="2108958435">
      <w:bodyDiv w:val="1"/>
      <w:marLeft w:val="0"/>
      <w:marRight w:val="0"/>
      <w:marTop w:val="0"/>
      <w:marBottom w:val="0"/>
      <w:divBdr>
        <w:top w:val="none" w:sz="0" w:space="0" w:color="auto"/>
        <w:left w:val="none" w:sz="0" w:space="0" w:color="auto"/>
        <w:bottom w:val="none" w:sz="0" w:space="0" w:color="auto"/>
        <w:right w:val="none" w:sz="0" w:space="0" w:color="auto"/>
      </w:divBdr>
    </w:div>
    <w:div w:id="2109425890">
      <w:bodyDiv w:val="1"/>
      <w:marLeft w:val="0"/>
      <w:marRight w:val="0"/>
      <w:marTop w:val="0"/>
      <w:marBottom w:val="0"/>
      <w:divBdr>
        <w:top w:val="none" w:sz="0" w:space="0" w:color="auto"/>
        <w:left w:val="none" w:sz="0" w:space="0" w:color="auto"/>
        <w:bottom w:val="none" w:sz="0" w:space="0" w:color="auto"/>
        <w:right w:val="none" w:sz="0" w:space="0" w:color="auto"/>
      </w:divBdr>
    </w:div>
    <w:div w:id="2112969720">
      <w:bodyDiv w:val="1"/>
      <w:marLeft w:val="0"/>
      <w:marRight w:val="0"/>
      <w:marTop w:val="0"/>
      <w:marBottom w:val="0"/>
      <w:divBdr>
        <w:top w:val="none" w:sz="0" w:space="0" w:color="auto"/>
        <w:left w:val="none" w:sz="0" w:space="0" w:color="auto"/>
        <w:bottom w:val="none" w:sz="0" w:space="0" w:color="auto"/>
        <w:right w:val="none" w:sz="0" w:space="0" w:color="auto"/>
      </w:divBdr>
    </w:div>
    <w:div w:id="2113285201">
      <w:bodyDiv w:val="1"/>
      <w:marLeft w:val="0"/>
      <w:marRight w:val="0"/>
      <w:marTop w:val="0"/>
      <w:marBottom w:val="0"/>
      <w:divBdr>
        <w:top w:val="none" w:sz="0" w:space="0" w:color="auto"/>
        <w:left w:val="none" w:sz="0" w:space="0" w:color="auto"/>
        <w:bottom w:val="none" w:sz="0" w:space="0" w:color="auto"/>
        <w:right w:val="none" w:sz="0" w:space="0" w:color="auto"/>
      </w:divBdr>
    </w:div>
    <w:div w:id="2128307367">
      <w:bodyDiv w:val="1"/>
      <w:marLeft w:val="0"/>
      <w:marRight w:val="0"/>
      <w:marTop w:val="0"/>
      <w:marBottom w:val="0"/>
      <w:divBdr>
        <w:top w:val="none" w:sz="0" w:space="0" w:color="auto"/>
        <w:left w:val="none" w:sz="0" w:space="0" w:color="auto"/>
        <w:bottom w:val="none" w:sz="0" w:space="0" w:color="auto"/>
        <w:right w:val="none" w:sz="0" w:space="0" w:color="auto"/>
      </w:divBdr>
    </w:div>
    <w:div w:id="2130858125">
      <w:bodyDiv w:val="1"/>
      <w:marLeft w:val="0"/>
      <w:marRight w:val="0"/>
      <w:marTop w:val="0"/>
      <w:marBottom w:val="0"/>
      <w:divBdr>
        <w:top w:val="none" w:sz="0" w:space="0" w:color="auto"/>
        <w:left w:val="none" w:sz="0" w:space="0" w:color="auto"/>
        <w:bottom w:val="none" w:sz="0" w:space="0" w:color="auto"/>
        <w:right w:val="none" w:sz="0" w:space="0" w:color="auto"/>
      </w:divBdr>
    </w:div>
    <w:div w:id="2144417778">
      <w:bodyDiv w:val="1"/>
      <w:marLeft w:val="0"/>
      <w:marRight w:val="0"/>
      <w:marTop w:val="0"/>
      <w:marBottom w:val="0"/>
      <w:divBdr>
        <w:top w:val="none" w:sz="0" w:space="0" w:color="auto"/>
        <w:left w:val="none" w:sz="0" w:space="0" w:color="auto"/>
        <w:bottom w:val="none" w:sz="0" w:space="0" w:color="auto"/>
        <w:right w:val="none" w:sz="0" w:space="0" w:color="auto"/>
      </w:divBdr>
    </w:div>
    <w:div w:id="2145154939">
      <w:bodyDiv w:val="1"/>
      <w:marLeft w:val="0"/>
      <w:marRight w:val="0"/>
      <w:marTop w:val="0"/>
      <w:marBottom w:val="0"/>
      <w:divBdr>
        <w:top w:val="none" w:sz="0" w:space="0" w:color="auto"/>
        <w:left w:val="none" w:sz="0" w:space="0" w:color="auto"/>
        <w:bottom w:val="none" w:sz="0" w:space="0" w:color="auto"/>
        <w:right w:val="none" w:sz="0" w:space="0" w:color="auto"/>
      </w:divBdr>
    </w:div>
    <w:div w:id="2147046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emf"/><Relationship Id="rId21" Type="http://schemas.openxmlformats.org/officeDocument/2006/relationships/image" Target="media/image8.png"/><Relationship Id="rId42" Type="http://schemas.openxmlformats.org/officeDocument/2006/relationships/image" Target="media/image29.emf"/><Relationship Id="rId47" Type="http://schemas.openxmlformats.org/officeDocument/2006/relationships/image" Target="media/image34.emf"/><Relationship Id="rId63" Type="http://schemas.openxmlformats.org/officeDocument/2006/relationships/image" Target="media/image50.png"/><Relationship Id="rId68" Type="http://schemas.openxmlformats.org/officeDocument/2006/relationships/image" Target="media/image55.emf"/><Relationship Id="rId84" Type="http://schemas.openxmlformats.org/officeDocument/2006/relationships/image" Target="media/image71.emf"/><Relationship Id="rId89" Type="http://schemas.openxmlformats.org/officeDocument/2006/relationships/image" Target="media/image76.emf"/><Relationship Id="rId16" Type="http://schemas.openxmlformats.org/officeDocument/2006/relationships/image" Target="media/image4.emf"/><Relationship Id="rId11" Type="http://schemas.openxmlformats.org/officeDocument/2006/relationships/endnotes" Target="endnotes.xml"/><Relationship Id="rId32" Type="http://schemas.openxmlformats.org/officeDocument/2006/relationships/image" Target="media/image19.png"/><Relationship Id="rId37" Type="http://schemas.openxmlformats.org/officeDocument/2006/relationships/image" Target="media/image24.emf"/><Relationship Id="rId53" Type="http://schemas.openxmlformats.org/officeDocument/2006/relationships/image" Target="media/image40.emf"/><Relationship Id="rId58" Type="http://schemas.openxmlformats.org/officeDocument/2006/relationships/image" Target="media/image45.emf"/><Relationship Id="rId74" Type="http://schemas.openxmlformats.org/officeDocument/2006/relationships/image" Target="media/image61.emf"/><Relationship Id="rId79" Type="http://schemas.openxmlformats.org/officeDocument/2006/relationships/image" Target="media/image66.emf"/><Relationship Id="rId5" Type="http://schemas.openxmlformats.org/officeDocument/2006/relationships/customXml" Target="../customXml/item5.xml"/><Relationship Id="rId90" Type="http://schemas.openxmlformats.org/officeDocument/2006/relationships/image" Target="media/image77.emf"/><Relationship Id="rId95" Type="http://schemas.openxmlformats.org/officeDocument/2006/relationships/image" Target="media/image82.emf"/><Relationship Id="rId22" Type="http://schemas.openxmlformats.org/officeDocument/2006/relationships/image" Target="media/image9.emf"/><Relationship Id="rId27" Type="http://schemas.openxmlformats.org/officeDocument/2006/relationships/image" Target="media/image14.emf"/><Relationship Id="rId43" Type="http://schemas.openxmlformats.org/officeDocument/2006/relationships/image" Target="media/image30.emf"/><Relationship Id="rId48" Type="http://schemas.openxmlformats.org/officeDocument/2006/relationships/image" Target="media/image35.emf"/><Relationship Id="rId64" Type="http://schemas.openxmlformats.org/officeDocument/2006/relationships/image" Target="media/image51.emf"/><Relationship Id="rId69" Type="http://schemas.openxmlformats.org/officeDocument/2006/relationships/image" Target="media/image56.emf"/><Relationship Id="rId80" Type="http://schemas.openxmlformats.org/officeDocument/2006/relationships/image" Target="media/image67.emf"/><Relationship Id="rId85" Type="http://schemas.openxmlformats.org/officeDocument/2006/relationships/image" Target="media/image72.emf"/><Relationship Id="rId3" Type="http://schemas.openxmlformats.org/officeDocument/2006/relationships/customXml" Target="../customXml/item3.xml"/><Relationship Id="rId12" Type="http://schemas.openxmlformats.org/officeDocument/2006/relationships/image" Target="media/image1.gif"/><Relationship Id="rId17" Type="http://schemas.openxmlformats.org/officeDocument/2006/relationships/image" Target="media/image5.emf"/><Relationship Id="rId25" Type="http://schemas.openxmlformats.org/officeDocument/2006/relationships/image" Target="media/image12.png"/><Relationship Id="rId33" Type="http://schemas.openxmlformats.org/officeDocument/2006/relationships/image" Target="media/image20.emf"/><Relationship Id="rId38" Type="http://schemas.openxmlformats.org/officeDocument/2006/relationships/image" Target="media/image25.emf"/><Relationship Id="rId46" Type="http://schemas.openxmlformats.org/officeDocument/2006/relationships/image" Target="media/image33.emf"/><Relationship Id="rId59" Type="http://schemas.openxmlformats.org/officeDocument/2006/relationships/image" Target="media/image46.emf"/><Relationship Id="rId67" Type="http://schemas.openxmlformats.org/officeDocument/2006/relationships/image" Target="media/image54.emf"/><Relationship Id="rId20" Type="http://schemas.openxmlformats.org/officeDocument/2006/relationships/image" Target="media/image7.emf"/><Relationship Id="rId41" Type="http://schemas.openxmlformats.org/officeDocument/2006/relationships/image" Target="media/image28.emf"/><Relationship Id="rId54" Type="http://schemas.openxmlformats.org/officeDocument/2006/relationships/image" Target="media/image41.emf"/><Relationship Id="rId62" Type="http://schemas.openxmlformats.org/officeDocument/2006/relationships/image" Target="media/image49.emf"/><Relationship Id="rId70" Type="http://schemas.openxmlformats.org/officeDocument/2006/relationships/image" Target="media/image57.emf"/><Relationship Id="rId75" Type="http://schemas.openxmlformats.org/officeDocument/2006/relationships/image" Target="media/image62.emf"/><Relationship Id="rId83" Type="http://schemas.openxmlformats.org/officeDocument/2006/relationships/image" Target="media/image70.emf"/><Relationship Id="rId88" Type="http://schemas.openxmlformats.org/officeDocument/2006/relationships/image" Target="media/image75.emf"/><Relationship Id="rId91" Type="http://schemas.openxmlformats.org/officeDocument/2006/relationships/image" Target="media/image78.emf"/><Relationship Id="rId96" Type="http://schemas.openxmlformats.org/officeDocument/2006/relationships/image" Target="media/image83.emf"/><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image" Target="media/image10.emf"/><Relationship Id="rId28" Type="http://schemas.openxmlformats.org/officeDocument/2006/relationships/image" Target="media/image15.emf"/><Relationship Id="rId36" Type="http://schemas.openxmlformats.org/officeDocument/2006/relationships/image" Target="media/image23.emf"/><Relationship Id="rId49" Type="http://schemas.openxmlformats.org/officeDocument/2006/relationships/image" Target="media/image36.emf"/><Relationship Id="rId57" Type="http://schemas.openxmlformats.org/officeDocument/2006/relationships/image" Target="media/image44.emf"/><Relationship Id="rId10" Type="http://schemas.openxmlformats.org/officeDocument/2006/relationships/footnotes" Target="footnotes.xml"/><Relationship Id="rId31" Type="http://schemas.openxmlformats.org/officeDocument/2006/relationships/image" Target="media/image18.emf"/><Relationship Id="rId44" Type="http://schemas.openxmlformats.org/officeDocument/2006/relationships/image" Target="media/image31.emf"/><Relationship Id="rId52" Type="http://schemas.openxmlformats.org/officeDocument/2006/relationships/image" Target="media/image39.emf"/><Relationship Id="rId60" Type="http://schemas.openxmlformats.org/officeDocument/2006/relationships/image" Target="media/image47.png"/><Relationship Id="rId65" Type="http://schemas.openxmlformats.org/officeDocument/2006/relationships/image" Target="media/image52.emf"/><Relationship Id="rId73" Type="http://schemas.openxmlformats.org/officeDocument/2006/relationships/image" Target="media/image60.emf"/><Relationship Id="rId78" Type="http://schemas.openxmlformats.org/officeDocument/2006/relationships/image" Target="media/image65.emf"/><Relationship Id="rId81" Type="http://schemas.openxmlformats.org/officeDocument/2006/relationships/image" Target="media/image68.emf"/><Relationship Id="rId86" Type="http://schemas.openxmlformats.org/officeDocument/2006/relationships/image" Target="media/image73.emf"/><Relationship Id="rId94" Type="http://schemas.openxmlformats.org/officeDocument/2006/relationships/image" Target="media/image81.emf"/><Relationship Id="rId9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oter" Target="footer1.xml"/><Relationship Id="rId39" Type="http://schemas.openxmlformats.org/officeDocument/2006/relationships/image" Target="media/image26.png"/><Relationship Id="rId34" Type="http://schemas.openxmlformats.org/officeDocument/2006/relationships/image" Target="media/image21.emf"/><Relationship Id="rId50" Type="http://schemas.openxmlformats.org/officeDocument/2006/relationships/image" Target="media/image37.emf"/><Relationship Id="rId55" Type="http://schemas.openxmlformats.org/officeDocument/2006/relationships/image" Target="media/image42.png"/><Relationship Id="rId76" Type="http://schemas.openxmlformats.org/officeDocument/2006/relationships/image" Target="media/image63.emf"/><Relationship Id="rId97" Type="http://schemas.openxmlformats.org/officeDocument/2006/relationships/image" Target="media/image84.emf"/><Relationship Id="rId7" Type="http://schemas.openxmlformats.org/officeDocument/2006/relationships/styles" Target="styles.xml"/><Relationship Id="rId71" Type="http://schemas.openxmlformats.org/officeDocument/2006/relationships/image" Target="media/image58.emf"/><Relationship Id="rId92" Type="http://schemas.openxmlformats.org/officeDocument/2006/relationships/image" Target="media/image79.emf"/><Relationship Id="rId2" Type="http://schemas.openxmlformats.org/officeDocument/2006/relationships/customXml" Target="../customXml/item2.xml"/><Relationship Id="rId29" Type="http://schemas.openxmlformats.org/officeDocument/2006/relationships/image" Target="media/image16.emf"/><Relationship Id="rId24" Type="http://schemas.openxmlformats.org/officeDocument/2006/relationships/image" Target="media/image11.emf"/><Relationship Id="rId40" Type="http://schemas.openxmlformats.org/officeDocument/2006/relationships/image" Target="media/image27.emf"/><Relationship Id="rId45" Type="http://schemas.openxmlformats.org/officeDocument/2006/relationships/image" Target="media/image32.emf"/><Relationship Id="rId66" Type="http://schemas.openxmlformats.org/officeDocument/2006/relationships/image" Target="media/image53.emf"/><Relationship Id="rId87" Type="http://schemas.openxmlformats.org/officeDocument/2006/relationships/image" Target="media/image74.emf"/><Relationship Id="rId61" Type="http://schemas.openxmlformats.org/officeDocument/2006/relationships/image" Target="media/image48.emf"/><Relationship Id="rId82" Type="http://schemas.openxmlformats.org/officeDocument/2006/relationships/image" Target="media/image69.emf"/><Relationship Id="rId19" Type="http://schemas.openxmlformats.org/officeDocument/2006/relationships/image" Target="media/image6.emf"/><Relationship Id="rId14" Type="http://schemas.openxmlformats.org/officeDocument/2006/relationships/hyperlink" Target="http://www.harrygwaladm.gov.za" TargetMode="External"/><Relationship Id="rId30" Type="http://schemas.openxmlformats.org/officeDocument/2006/relationships/image" Target="media/image17.emf"/><Relationship Id="rId35" Type="http://schemas.openxmlformats.org/officeDocument/2006/relationships/image" Target="media/image22.emf"/><Relationship Id="rId56" Type="http://schemas.openxmlformats.org/officeDocument/2006/relationships/image" Target="media/image43.wmf"/><Relationship Id="rId77" Type="http://schemas.openxmlformats.org/officeDocument/2006/relationships/image" Target="media/image64.emf"/><Relationship Id="rId8" Type="http://schemas.openxmlformats.org/officeDocument/2006/relationships/settings" Target="settings.xml"/><Relationship Id="rId51" Type="http://schemas.openxmlformats.org/officeDocument/2006/relationships/image" Target="media/image38.emf"/><Relationship Id="rId72" Type="http://schemas.openxmlformats.org/officeDocument/2006/relationships/image" Target="media/image59.emf"/><Relationship Id="rId93" Type="http://schemas.openxmlformats.org/officeDocument/2006/relationships/image" Target="media/image80.emf"/><Relationship Id="rId98"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2015-16</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0979C984BFDDB4495B0FDA26180230A" ma:contentTypeVersion="1" ma:contentTypeDescription="Create a new document." ma:contentTypeScope="" ma:versionID="d30781245405748aea988333374631dc">
  <xsd:schema xmlns:xsd="http://www.w3.org/2001/XMLSchema" xmlns:p="http://schemas.microsoft.com/office/2006/metadata/properties" xmlns:ns1="http://schemas.microsoft.com/sharepoint/v3" targetNamespace="http://schemas.microsoft.com/office/2006/metadata/properties" ma:root="true" ma:fieldsID="ddb0c952b897a810c8a4e377cff6bff8"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06EE634-B953-43D6-AB08-82C3B32D74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30254296-EB84-42C4-896A-9F8E7FC94F39}">
  <ds:schemaRefs>
    <ds:schemaRef ds:uri="http://schemas.microsoft.com/sharepoint/v3/contenttype/forms"/>
  </ds:schemaRefs>
</ds:datastoreItem>
</file>

<file path=customXml/itemProps4.xml><?xml version="1.0" encoding="utf-8"?>
<ds:datastoreItem xmlns:ds="http://schemas.openxmlformats.org/officeDocument/2006/customXml" ds:itemID="{AFF866E3-25BF-475C-B17B-2C75E4AA419C}">
  <ds:schemaRefs>
    <ds:schemaRef ds:uri="http://schemas.openxmlformats.org/officeDocument/2006/bibliography"/>
  </ds:schemaRefs>
</ds:datastoreItem>
</file>

<file path=customXml/itemProps5.xml><?xml version="1.0" encoding="utf-8"?>
<ds:datastoreItem xmlns:ds="http://schemas.openxmlformats.org/officeDocument/2006/customXml" ds:itemID="{E4A2E05A-AE75-4E87-A5C3-B0B6AE4F6DCC}">
  <ds:schemaRefs>
    <ds:schemaRef ds:uri="http://schemas.microsoft.com/office/2006/metadata/propertie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Pages>
  <Words>22207</Words>
  <Characters>126580</Characters>
  <Application>Microsoft Office Word</Application>
  <DocSecurity>0</DocSecurity>
  <Lines>1054</Lines>
  <Paragraphs>296</Paragraphs>
  <ScaleCrop>false</ScaleCrop>
  <HeadingPairs>
    <vt:vector size="2" baseType="variant">
      <vt:variant>
        <vt:lpstr>Title</vt:lpstr>
      </vt:variant>
      <vt:variant>
        <vt:i4>1</vt:i4>
      </vt:variant>
    </vt:vector>
  </HeadingPairs>
  <TitlesOfParts>
    <vt:vector size="1" baseType="lpstr">
      <vt:lpstr>SCHEDULE A:  AN ANNUAL BUDGET AND SUPPORTING DOCUMENTATION OF THE HARRY GWALA DISTRICT MUNICIPALITY</vt:lpstr>
    </vt:vector>
  </TitlesOfParts>
  <Company>2425 MTREF DRAFT BUDGET</Company>
  <LinksUpToDate>false</LinksUpToDate>
  <CharactersWithSpaces>148491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SCHEDULE A:  AN ANNUAL BUDGET AND SUPPORTING DOCUMENTATION OF THE HARRY GWALA DISTRICT MUNICIPALITY</dc:title>
  <dc:subject/>
  <dc:creator>BUDGET &amp; TREASURY</dc:creator>
  <cp:keywords/>
  <dc:description/>
  <cp:lastModifiedBy>Amanda Nongalo</cp:lastModifiedBy>
  <cp:revision>9</cp:revision>
  <cp:lastPrinted>2023-03-30T07:26:00Z</cp:lastPrinted>
  <dcterms:created xsi:type="dcterms:W3CDTF">2024-03-28T09:17:00Z</dcterms:created>
  <dcterms:modified xsi:type="dcterms:W3CDTF">2024-03-28T09:57:00Z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0x01010020979C984BFDDB4495B0FDA26180230A</vt:lpwstr>
  </property>
</Properties>
</file>