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9F6BA" w14:textId="77777777" w:rsidR="002E5A6F" w:rsidRPr="00A41EBE" w:rsidRDefault="00887B95" w:rsidP="001E47FE">
      <w:pPr>
        <w:jc w:val="both"/>
      </w:pPr>
      <w:r w:rsidRPr="00A41EBE">
        <w:rPr>
          <w:noProof/>
          <w:lang w:eastAsia="en-ZA"/>
        </w:rPr>
        <w:drawing>
          <wp:inline distT="0" distB="0" distL="0" distR="0" wp14:anchorId="43F426FC" wp14:editId="08886B2A">
            <wp:extent cx="5731510" cy="829763"/>
            <wp:effectExtent l="19050" t="0" r="2540" b="0"/>
            <wp:docPr id="4" name="ctl00_TopLogo_tm_SitefinityImage1" descr="http://www.sisonke.gov.za/Libraries/images/Header_6.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TopLogo_tm_SitefinityImage1" descr="http://www.sisonke.gov.za/Libraries/images/Header_6.sflb.ashx"/>
                    <pic:cNvPicPr>
                      <a:picLocks noChangeAspect="1" noChangeArrowheads="1"/>
                    </pic:cNvPicPr>
                  </pic:nvPicPr>
                  <pic:blipFill>
                    <a:blip r:embed="rId8" cstate="print"/>
                    <a:srcRect/>
                    <a:stretch>
                      <a:fillRect/>
                    </a:stretch>
                  </pic:blipFill>
                  <pic:spPr bwMode="auto">
                    <a:xfrm>
                      <a:off x="0" y="0"/>
                      <a:ext cx="5731510" cy="829763"/>
                    </a:xfrm>
                    <a:prstGeom prst="rect">
                      <a:avLst/>
                    </a:prstGeom>
                    <a:noFill/>
                    <a:ln w="9525">
                      <a:noFill/>
                      <a:miter lim="800000"/>
                      <a:headEnd/>
                      <a:tailEnd/>
                    </a:ln>
                  </pic:spPr>
                </pic:pic>
              </a:graphicData>
            </a:graphic>
          </wp:inline>
        </w:drawing>
      </w:r>
    </w:p>
    <w:p w14:paraId="38CAF970" w14:textId="77777777" w:rsidR="00887B95" w:rsidRPr="00A41EBE" w:rsidRDefault="00887B95" w:rsidP="001E47FE">
      <w:pPr>
        <w:jc w:val="both"/>
        <w:rPr>
          <w:b/>
          <w:sz w:val="36"/>
          <w:szCs w:val="36"/>
          <w:lang w:eastAsia="en-ZA"/>
        </w:rPr>
      </w:pPr>
    </w:p>
    <w:p w14:paraId="5DD01C8C" w14:textId="77777777" w:rsidR="00887B95" w:rsidRPr="00A41EBE" w:rsidRDefault="00887B95" w:rsidP="001E47FE">
      <w:pPr>
        <w:jc w:val="both"/>
        <w:rPr>
          <w:b/>
          <w:sz w:val="36"/>
          <w:szCs w:val="36"/>
          <w:lang w:eastAsia="en-ZA"/>
        </w:rPr>
      </w:pPr>
    </w:p>
    <w:p w14:paraId="13E3FF0E" w14:textId="77777777" w:rsidR="00887B95" w:rsidRPr="00A41EBE" w:rsidRDefault="00887B95" w:rsidP="001E47FE">
      <w:pPr>
        <w:jc w:val="both"/>
        <w:rPr>
          <w:b/>
          <w:sz w:val="36"/>
          <w:szCs w:val="36"/>
          <w:lang w:eastAsia="en-ZA"/>
        </w:rPr>
      </w:pPr>
    </w:p>
    <w:p w14:paraId="2CBC678C" w14:textId="77777777" w:rsidR="00E1299F" w:rsidRPr="00A41EBE" w:rsidRDefault="00E1299F" w:rsidP="001E47FE">
      <w:pPr>
        <w:jc w:val="both"/>
        <w:rPr>
          <w:b/>
          <w:sz w:val="36"/>
          <w:szCs w:val="36"/>
          <w:lang w:eastAsia="en-ZA"/>
        </w:rPr>
      </w:pPr>
    </w:p>
    <w:p w14:paraId="52DD26D2" w14:textId="77777777" w:rsidR="00730976" w:rsidRPr="00A41EBE" w:rsidRDefault="00730976" w:rsidP="001E47FE">
      <w:pPr>
        <w:jc w:val="center"/>
        <w:rPr>
          <w:rFonts w:eastAsia="Calibri" w:cs="Times New Roman"/>
          <w:b/>
          <w:sz w:val="96"/>
          <w:szCs w:val="96"/>
          <w:lang w:eastAsia="en-ZA"/>
        </w:rPr>
      </w:pPr>
      <w:r w:rsidRPr="00A41EBE">
        <w:rPr>
          <w:rFonts w:eastAsia="Calibri" w:cs="Times New Roman"/>
          <w:b/>
          <w:sz w:val="96"/>
          <w:szCs w:val="96"/>
          <w:lang w:eastAsia="en-ZA"/>
        </w:rPr>
        <w:t>HGDM-P002</w:t>
      </w:r>
    </w:p>
    <w:p w14:paraId="092732A4" w14:textId="77777777" w:rsidR="00730976" w:rsidRDefault="003C3696" w:rsidP="001E47FE">
      <w:pPr>
        <w:jc w:val="center"/>
        <w:rPr>
          <w:rFonts w:eastAsia="Calibri" w:cs="Times New Roman"/>
          <w:b/>
          <w:sz w:val="96"/>
          <w:szCs w:val="96"/>
          <w:lang w:eastAsia="en-ZA"/>
        </w:rPr>
      </w:pPr>
      <w:r>
        <w:rPr>
          <w:rFonts w:eastAsia="Calibri" w:cs="Times New Roman"/>
          <w:b/>
          <w:sz w:val="96"/>
          <w:szCs w:val="96"/>
          <w:lang w:eastAsia="en-ZA"/>
        </w:rPr>
        <w:t>DRAFT</w:t>
      </w:r>
      <w:r w:rsidR="002D556C">
        <w:rPr>
          <w:rFonts w:eastAsia="Calibri" w:cs="Times New Roman"/>
          <w:b/>
          <w:sz w:val="96"/>
          <w:szCs w:val="96"/>
          <w:lang w:eastAsia="en-ZA"/>
        </w:rPr>
        <w:t xml:space="preserve"> </w:t>
      </w:r>
      <w:r w:rsidR="00730976" w:rsidRPr="00A41EBE">
        <w:rPr>
          <w:rFonts w:eastAsia="Calibri" w:cs="Times New Roman"/>
          <w:b/>
          <w:sz w:val="96"/>
          <w:szCs w:val="96"/>
          <w:lang w:eastAsia="en-ZA"/>
        </w:rPr>
        <w:t>BUDGET POLICY</w:t>
      </w:r>
    </w:p>
    <w:p w14:paraId="3FCE63B8" w14:textId="30D3A858" w:rsidR="00730976" w:rsidRDefault="00730976" w:rsidP="001E47FE">
      <w:pPr>
        <w:jc w:val="center"/>
        <w:rPr>
          <w:rFonts w:eastAsia="Calibri" w:cs="Times New Roman"/>
          <w:b/>
          <w:sz w:val="96"/>
          <w:szCs w:val="96"/>
          <w:lang w:eastAsia="en-ZA"/>
        </w:rPr>
      </w:pPr>
      <w:r w:rsidRPr="00A41EBE">
        <w:rPr>
          <w:rFonts w:eastAsia="Calibri" w:cs="Times New Roman"/>
          <w:b/>
          <w:sz w:val="96"/>
          <w:szCs w:val="96"/>
          <w:lang w:eastAsia="en-ZA"/>
        </w:rPr>
        <w:t>20</w:t>
      </w:r>
      <w:r w:rsidR="002E432E">
        <w:rPr>
          <w:rFonts w:eastAsia="Calibri" w:cs="Times New Roman"/>
          <w:b/>
          <w:sz w:val="96"/>
          <w:szCs w:val="96"/>
          <w:lang w:eastAsia="en-ZA"/>
        </w:rPr>
        <w:t>2</w:t>
      </w:r>
      <w:r w:rsidR="00097CC6">
        <w:rPr>
          <w:rFonts w:eastAsia="Calibri" w:cs="Times New Roman"/>
          <w:b/>
          <w:sz w:val="96"/>
          <w:szCs w:val="96"/>
          <w:lang w:eastAsia="en-ZA"/>
        </w:rPr>
        <w:t>4</w:t>
      </w:r>
      <w:r w:rsidRPr="00A41EBE">
        <w:rPr>
          <w:rFonts w:eastAsia="Calibri" w:cs="Times New Roman"/>
          <w:b/>
          <w:sz w:val="96"/>
          <w:szCs w:val="96"/>
          <w:lang w:eastAsia="en-ZA"/>
        </w:rPr>
        <w:t>-</w:t>
      </w:r>
      <w:r w:rsidR="003C3696">
        <w:rPr>
          <w:rFonts w:eastAsia="Calibri" w:cs="Times New Roman"/>
          <w:b/>
          <w:sz w:val="96"/>
          <w:szCs w:val="96"/>
          <w:lang w:eastAsia="en-ZA"/>
        </w:rPr>
        <w:t>2</w:t>
      </w:r>
      <w:r w:rsidR="00097CC6">
        <w:rPr>
          <w:rFonts w:eastAsia="Calibri" w:cs="Times New Roman"/>
          <w:b/>
          <w:sz w:val="96"/>
          <w:szCs w:val="96"/>
          <w:lang w:eastAsia="en-ZA"/>
        </w:rPr>
        <w:t>5</w:t>
      </w:r>
    </w:p>
    <w:p w14:paraId="6BD44EC7" w14:textId="77777777" w:rsidR="00D511D0" w:rsidRDefault="00D511D0" w:rsidP="001E47FE">
      <w:pPr>
        <w:jc w:val="center"/>
        <w:rPr>
          <w:rFonts w:eastAsia="Calibri" w:cs="Times New Roman"/>
          <w:b/>
          <w:sz w:val="96"/>
          <w:szCs w:val="96"/>
          <w:lang w:eastAsia="en-ZA"/>
        </w:rPr>
      </w:pPr>
    </w:p>
    <w:p w14:paraId="4ADF0654" w14:textId="77777777" w:rsidR="00D511D0" w:rsidRDefault="00D511D0" w:rsidP="001E47FE">
      <w:pPr>
        <w:jc w:val="center"/>
        <w:rPr>
          <w:rFonts w:eastAsia="Calibri" w:cs="Times New Roman"/>
          <w:b/>
          <w:sz w:val="96"/>
          <w:szCs w:val="96"/>
          <w:lang w:eastAsia="en-ZA"/>
        </w:rPr>
      </w:pPr>
    </w:p>
    <w:p w14:paraId="69029CDB" w14:textId="77777777" w:rsidR="00D511D0" w:rsidRPr="00A41EBE" w:rsidRDefault="00D511D0" w:rsidP="001E47FE">
      <w:pPr>
        <w:jc w:val="center"/>
        <w:rPr>
          <w:rFonts w:eastAsia="Calibri" w:cs="Times New Roman"/>
          <w:b/>
          <w:sz w:val="96"/>
          <w:szCs w:val="96"/>
          <w:lang w:eastAsia="en-ZA"/>
        </w:rPr>
      </w:pPr>
    </w:p>
    <w:p w14:paraId="24485D52" w14:textId="77777777" w:rsidR="00380040" w:rsidRPr="00A41EBE" w:rsidRDefault="00380040" w:rsidP="001E47FE">
      <w:pPr>
        <w:jc w:val="both"/>
        <w:rPr>
          <w:b/>
          <w:sz w:val="52"/>
          <w:szCs w:val="52"/>
          <w:lang w:eastAsia="en-ZA"/>
        </w:rPr>
      </w:pPr>
      <w:r w:rsidRPr="00A41EBE">
        <w:rPr>
          <w:b/>
          <w:sz w:val="52"/>
          <w:szCs w:val="52"/>
          <w:lang w:eastAsia="en-ZA"/>
        </w:rPr>
        <w:br w:type="page"/>
      </w:r>
    </w:p>
    <w:p w14:paraId="0730CB83" w14:textId="77777777" w:rsidR="00887B95" w:rsidRPr="00A41EBE" w:rsidRDefault="00887B95" w:rsidP="00A80CF1">
      <w:pPr>
        <w:jc w:val="center"/>
        <w:rPr>
          <w:b/>
          <w:sz w:val="36"/>
          <w:szCs w:val="36"/>
          <w:lang w:eastAsia="en-ZA"/>
        </w:rPr>
      </w:pPr>
    </w:p>
    <w:bookmarkStart w:id="0" w:name="_Toc387735487" w:displacedByCustomXml="next"/>
    <w:sdt>
      <w:sdtPr>
        <w:rPr>
          <w:rFonts w:ascii="Arial" w:eastAsiaTheme="minorHAnsi" w:hAnsi="Arial" w:cs="Arial"/>
          <w:color w:val="auto"/>
          <w:spacing w:val="0"/>
          <w:kern w:val="0"/>
          <w:sz w:val="32"/>
          <w:szCs w:val="22"/>
        </w:rPr>
        <w:id w:val="247385209"/>
        <w:docPartObj>
          <w:docPartGallery w:val="Table of Contents"/>
          <w:docPartUnique/>
        </w:docPartObj>
      </w:sdtPr>
      <w:sdtEndPr>
        <w:rPr>
          <w:rFonts w:cstheme="minorBidi"/>
          <w:b/>
          <w:bCs/>
          <w:noProof/>
          <w:sz w:val="22"/>
        </w:rPr>
      </w:sdtEndPr>
      <w:sdtContent>
        <w:p w14:paraId="75FC2752" w14:textId="77777777" w:rsidR="001A6A7E" w:rsidRPr="00A41EBE" w:rsidRDefault="001A6A7E" w:rsidP="001E47FE">
          <w:pPr>
            <w:pStyle w:val="Title"/>
            <w:spacing w:after="0" w:line="276" w:lineRule="auto"/>
            <w:rPr>
              <w:rFonts w:ascii="Arial" w:hAnsi="Arial" w:cs="Arial"/>
              <w:color w:val="auto"/>
              <w:sz w:val="32"/>
            </w:rPr>
          </w:pPr>
          <w:r w:rsidRPr="00A41EBE">
            <w:rPr>
              <w:rFonts w:ascii="Arial" w:hAnsi="Arial" w:cs="Arial"/>
              <w:color w:val="auto"/>
              <w:sz w:val="32"/>
            </w:rPr>
            <w:t>CONTENTS</w:t>
          </w:r>
        </w:p>
        <w:p w14:paraId="657D609C" w14:textId="77777777" w:rsidR="00AA03ED" w:rsidRDefault="00AA03ED">
          <w:pPr>
            <w:pStyle w:val="TOC1"/>
            <w:rPr>
              <w:rFonts w:asciiTheme="minorHAnsi" w:eastAsiaTheme="minorEastAsia" w:hAnsiTheme="minorHAnsi"/>
              <w:noProof/>
              <w:lang w:eastAsia="en-ZA"/>
            </w:rPr>
          </w:pPr>
          <w:r>
            <w:fldChar w:fldCharType="begin"/>
          </w:r>
          <w:r>
            <w:instrText xml:space="preserve"> TOC \o "1-4" \h \z \u </w:instrText>
          </w:r>
          <w:r>
            <w:fldChar w:fldCharType="separate"/>
          </w:r>
          <w:hyperlink w:anchor="_Toc390245269" w:history="1">
            <w:r w:rsidRPr="00AB03B0">
              <w:rPr>
                <w:rStyle w:val="Hyperlink"/>
                <w:noProof/>
              </w:rPr>
              <w:t>1.</w:t>
            </w:r>
            <w:r>
              <w:rPr>
                <w:rFonts w:asciiTheme="minorHAnsi" w:eastAsiaTheme="minorEastAsia" w:hAnsiTheme="minorHAnsi"/>
                <w:noProof/>
                <w:lang w:eastAsia="en-ZA"/>
              </w:rPr>
              <w:tab/>
            </w:r>
            <w:r w:rsidRPr="00AB03B0">
              <w:rPr>
                <w:rStyle w:val="Hyperlink"/>
                <w:noProof/>
              </w:rPr>
              <w:t>PREAMBLE</w:t>
            </w:r>
            <w:r>
              <w:rPr>
                <w:noProof/>
                <w:webHidden/>
              </w:rPr>
              <w:tab/>
            </w:r>
            <w:r>
              <w:rPr>
                <w:noProof/>
                <w:webHidden/>
              </w:rPr>
              <w:fldChar w:fldCharType="begin"/>
            </w:r>
            <w:r>
              <w:rPr>
                <w:noProof/>
                <w:webHidden/>
              </w:rPr>
              <w:instrText xml:space="preserve"> PAGEREF _Toc390245269 \h </w:instrText>
            </w:r>
            <w:r>
              <w:rPr>
                <w:noProof/>
                <w:webHidden/>
              </w:rPr>
            </w:r>
            <w:r>
              <w:rPr>
                <w:noProof/>
                <w:webHidden/>
              </w:rPr>
              <w:fldChar w:fldCharType="separate"/>
            </w:r>
            <w:r w:rsidR="00C50B36">
              <w:rPr>
                <w:noProof/>
                <w:webHidden/>
              </w:rPr>
              <w:t>3</w:t>
            </w:r>
            <w:r>
              <w:rPr>
                <w:noProof/>
                <w:webHidden/>
              </w:rPr>
              <w:fldChar w:fldCharType="end"/>
            </w:r>
          </w:hyperlink>
        </w:p>
        <w:p w14:paraId="15F02933" w14:textId="77777777" w:rsidR="00AA03ED" w:rsidRDefault="00000000">
          <w:pPr>
            <w:pStyle w:val="TOC1"/>
            <w:rPr>
              <w:rFonts w:asciiTheme="minorHAnsi" w:eastAsiaTheme="minorEastAsia" w:hAnsiTheme="minorHAnsi"/>
              <w:noProof/>
              <w:lang w:eastAsia="en-ZA"/>
            </w:rPr>
          </w:pPr>
          <w:hyperlink w:anchor="_Toc390245270" w:history="1">
            <w:r w:rsidR="00AA03ED" w:rsidRPr="00AB03B0">
              <w:rPr>
                <w:rStyle w:val="Hyperlink"/>
                <w:noProof/>
              </w:rPr>
              <w:t>2.</w:t>
            </w:r>
            <w:r w:rsidR="00AA03ED">
              <w:rPr>
                <w:rFonts w:asciiTheme="minorHAnsi" w:eastAsiaTheme="minorEastAsia" w:hAnsiTheme="minorHAnsi"/>
                <w:noProof/>
                <w:lang w:eastAsia="en-ZA"/>
              </w:rPr>
              <w:tab/>
            </w:r>
            <w:r w:rsidR="00AA03ED" w:rsidRPr="00AB03B0">
              <w:rPr>
                <w:rStyle w:val="Hyperlink"/>
                <w:noProof/>
              </w:rPr>
              <w:t>OBJECTIVES OF POLICY</w:t>
            </w:r>
            <w:r w:rsidR="00AA03ED">
              <w:rPr>
                <w:noProof/>
                <w:webHidden/>
              </w:rPr>
              <w:tab/>
            </w:r>
            <w:r w:rsidR="00AA03ED">
              <w:rPr>
                <w:noProof/>
                <w:webHidden/>
              </w:rPr>
              <w:fldChar w:fldCharType="begin"/>
            </w:r>
            <w:r w:rsidR="00AA03ED">
              <w:rPr>
                <w:noProof/>
                <w:webHidden/>
              </w:rPr>
              <w:instrText xml:space="preserve"> PAGEREF _Toc390245270 \h </w:instrText>
            </w:r>
            <w:r w:rsidR="00AA03ED">
              <w:rPr>
                <w:noProof/>
                <w:webHidden/>
              </w:rPr>
            </w:r>
            <w:r w:rsidR="00AA03ED">
              <w:rPr>
                <w:noProof/>
                <w:webHidden/>
              </w:rPr>
              <w:fldChar w:fldCharType="separate"/>
            </w:r>
            <w:r w:rsidR="00C50B36">
              <w:rPr>
                <w:noProof/>
                <w:webHidden/>
              </w:rPr>
              <w:t>3</w:t>
            </w:r>
            <w:r w:rsidR="00AA03ED">
              <w:rPr>
                <w:noProof/>
                <w:webHidden/>
              </w:rPr>
              <w:fldChar w:fldCharType="end"/>
            </w:r>
          </w:hyperlink>
        </w:p>
        <w:p w14:paraId="39694BEA" w14:textId="77777777" w:rsidR="00AA03ED" w:rsidRDefault="00000000">
          <w:pPr>
            <w:pStyle w:val="TOC1"/>
            <w:rPr>
              <w:rFonts w:asciiTheme="minorHAnsi" w:eastAsiaTheme="minorEastAsia" w:hAnsiTheme="minorHAnsi"/>
              <w:noProof/>
              <w:lang w:eastAsia="en-ZA"/>
            </w:rPr>
          </w:pPr>
          <w:hyperlink w:anchor="_Toc390245271" w:history="1">
            <w:r w:rsidR="00AA03ED" w:rsidRPr="00AB03B0">
              <w:rPr>
                <w:rStyle w:val="Hyperlink"/>
                <w:noProof/>
              </w:rPr>
              <w:t>3.</w:t>
            </w:r>
            <w:r w:rsidR="00AA03ED">
              <w:rPr>
                <w:rFonts w:asciiTheme="minorHAnsi" w:eastAsiaTheme="minorEastAsia" w:hAnsiTheme="minorHAnsi"/>
                <w:noProof/>
                <w:lang w:eastAsia="en-ZA"/>
              </w:rPr>
              <w:tab/>
            </w:r>
            <w:r w:rsidR="00AA03ED" w:rsidRPr="00AB03B0">
              <w:rPr>
                <w:rStyle w:val="Hyperlink"/>
                <w:noProof/>
              </w:rPr>
              <w:t>ABBREVIATIONS</w:t>
            </w:r>
            <w:r w:rsidR="00AA03ED">
              <w:rPr>
                <w:noProof/>
                <w:webHidden/>
              </w:rPr>
              <w:tab/>
            </w:r>
            <w:r w:rsidR="00AA03ED">
              <w:rPr>
                <w:noProof/>
                <w:webHidden/>
              </w:rPr>
              <w:fldChar w:fldCharType="begin"/>
            </w:r>
            <w:r w:rsidR="00AA03ED">
              <w:rPr>
                <w:noProof/>
                <w:webHidden/>
              </w:rPr>
              <w:instrText xml:space="preserve"> PAGEREF _Toc390245271 \h </w:instrText>
            </w:r>
            <w:r w:rsidR="00AA03ED">
              <w:rPr>
                <w:noProof/>
                <w:webHidden/>
              </w:rPr>
            </w:r>
            <w:r w:rsidR="00AA03ED">
              <w:rPr>
                <w:noProof/>
                <w:webHidden/>
              </w:rPr>
              <w:fldChar w:fldCharType="separate"/>
            </w:r>
            <w:r w:rsidR="00C50B36">
              <w:rPr>
                <w:noProof/>
                <w:webHidden/>
              </w:rPr>
              <w:t>3</w:t>
            </w:r>
            <w:r w:rsidR="00AA03ED">
              <w:rPr>
                <w:noProof/>
                <w:webHidden/>
              </w:rPr>
              <w:fldChar w:fldCharType="end"/>
            </w:r>
          </w:hyperlink>
        </w:p>
        <w:p w14:paraId="1792274D" w14:textId="77777777" w:rsidR="00AA03ED" w:rsidRDefault="00000000">
          <w:pPr>
            <w:pStyle w:val="TOC1"/>
            <w:rPr>
              <w:rFonts w:asciiTheme="minorHAnsi" w:eastAsiaTheme="minorEastAsia" w:hAnsiTheme="minorHAnsi"/>
              <w:noProof/>
              <w:lang w:eastAsia="en-ZA"/>
            </w:rPr>
          </w:pPr>
          <w:hyperlink w:anchor="_Toc390245272" w:history="1">
            <w:r w:rsidR="00AA03ED" w:rsidRPr="00AB03B0">
              <w:rPr>
                <w:rStyle w:val="Hyperlink"/>
                <w:noProof/>
              </w:rPr>
              <w:t>4.</w:t>
            </w:r>
            <w:r w:rsidR="00AA03ED">
              <w:rPr>
                <w:rFonts w:asciiTheme="minorHAnsi" w:eastAsiaTheme="minorEastAsia" w:hAnsiTheme="minorHAnsi"/>
                <w:noProof/>
                <w:lang w:eastAsia="en-ZA"/>
              </w:rPr>
              <w:tab/>
            </w:r>
            <w:r w:rsidR="00AA03ED" w:rsidRPr="00AB03B0">
              <w:rPr>
                <w:rStyle w:val="Hyperlink"/>
                <w:noProof/>
              </w:rPr>
              <w:t>BUDGET PROCESS</w:t>
            </w:r>
            <w:r w:rsidR="00AA03ED">
              <w:rPr>
                <w:noProof/>
                <w:webHidden/>
              </w:rPr>
              <w:tab/>
            </w:r>
            <w:r w:rsidR="00AA03ED">
              <w:rPr>
                <w:noProof/>
                <w:webHidden/>
              </w:rPr>
              <w:fldChar w:fldCharType="begin"/>
            </w:r>
            <w:r w:rsidR="00AA03ED">
              <w:rPr>
                <w:noProof/>
                <w:webHidden/>
              </w:rPr>
              <w:instrText xml:space="preserve"> PAGEREF _Toc390245272 \h </w:instrText>
            </w:r>
            <w:r w:rsidR="00AA03ED">
              <w:rPr>
                <w:noProof/>
                <w:webHidden/>
              </w:rPr>
            </w:r>
            <w:r w:rsidR="00AA03ED">
              <w:rPr>
                <w:noProof/>
                <w:webHidden/>
              </w:rPr>
              <w:fldChar w:fldCharType="separate"/>
            </w:r>
            <w:r w:rsidR="00C50B36">
              <w:rPr>
                <w:noProof/>
                <w:webHidden/>
              </w:rPr>
              <w:t>3</w:t>
            </w:r>
            <w:r w:rsidR="00AA03ED">
              <w:rPr>
                <w:noProof/>
                <w:webHidden/>
              </w:rPr>
              <w:fldChar w:fldCharType="end"/>
            </w:r>
          </w:hyperlink>
        </w:p>
        <w:p w14:paraId="5CFA7FE6" w14:textId="77777777" w:rsidR="00AA03ED" w:rsidRDefault="00000000">
          <w:pPr>
            <w:pStyle w:val="TOC1"/>
            <w:rPr>
              <w:rFonts w:asciiTheme="minorHAnsi" w:eastAsiaTheme="minorEastAsia" w:hAnsiTheme="minorHAnsi"/>
              <w:noProof/>
              <w:lang w:eastAsia="en-ZA"/>
            </w:rPr>
          </w:pPr>
          <w:hyperlink w:anchor="_Toc390245273" w:history="1">
            <w:r w:rsidR="00AA03ED" w:rsidRPr="00AB03B0">
              <w:rPr>
                <w:rStyle w:val="Hyperlink"/>
                <w:noProof/>
              </w:rPr>
              <w:t>5.</w:t>
            </w:r>
            <w:r w:rsidR="00AA03ED">
              <w:rPr>
                <w:rFonts w:asciiTheme="minorHAnsi" w:eastAsiaTheme="minorEastAsia" w:hAnsiTheme="minorHAnsi"/>
                <w:noProof/>
                <w:lang w:eastAsia="en-ZA"/>
              </w:rPr>
              <w:tab/>
            </w:r>
            <w:r w:rsidR="00AA03ED" w:rsidRPr="00AB03B0">
              <w:rPr>
                <w:rStyle w:val="Hyperlink"/>
                <w:noProof/>
              </w:rPr>
              <w:t>BUDGET PRINCIPLES</w:t>
            </w:r>
            <w:r w:rsidR="00AA03ED">
              <w:rPr>
                <w:noProof/>
                <w:webHidden/>
              </w:rPr>
              <w:tab/>
            </w:r>
            <w:r w:rsidR="00AA03ED">
              <w:rPr>
                <w:noProof/>
                <w:webHidden/>
              </w:rPr>
              <w:fldChar w:fldCharType="begin"/>
            </w:r>
            <w:r w:rsidR="00AA03ED">
              <w:rPr>
                <w:noProof/>
                <w:webHidden/>
              </w:rPr>
              <w:instrText xml:space="preserve"> PAGEREF _Toc390245273 \h </w:instrText>
            </w:r>
            <w:r w:rsidR="00AA03ED">
              <w:rPr>
                <w:noProof/>
                <w:webHidden/>
              </w:rPr>
            </w:r>
            <w:r w:rsidR="00AA03ED">
              <w:rPr>
                <w:noProof/>
                <w:webHidden/>
              </w:rPr>
              <w:fldChar w:fldCharType="separate"/>
            </w:r>
            <w:r w:rsidR="00C50B36">
              <w:rPr>
                <w:noProof/>
                <w:webHidden/>
              </w:rPr>
              <w:t>6</w:t>
            </w:r>
            <w:r w:rsidR="00AA03ED">
              <w:rPr>
                <w:noProof/>
                <w:webHidden/>
              </w:rPr>
              <w:fldChar w:fldCharType="end"/>
            </w:r>
          </w:hyperlink>
        </w:p>
        <w:p w14:paraId="11098CF9" w14:textId="77777777" w:rsidR="00AA03ED" w:rsidRDefault="00000000">
          <w:pPr>
            <w:pStyle w:val="TOC2"/>
            <w:tabs>
              <w:tab w:val="left" w:pos="1100"/>
              <w:tab w:val="right" w:leader="dot" w:pos="9016"/>
            </w:tabs>
            <w:rPr>
              <w:rFonts w:asciiTheme="minorHAnsi" w:eastAsiaTheme="minorEastAsia" w:hAnsiTheme="minorHAnsi"/>
              <w:noProof/>
              <w:lang w:eastAsia="en-ZA"/>
            </w:rPr>
          </w:pPr>
          <w:hyperlink w:anchor="_Toc390245279" w:history="1">
            <w:r w:rsidR="00AA03ED" w:rsidRPr="00AB03B0">
              <w:rPr>
                <w:rStyle w:val="Hyperlink"/>
                <w:rFonts w:eastAsia="Times New Roman"/>
                <w:noProof/>
                <w:lang w:eastAsia="en-ZA"/>
              </w:rPr>
              <w:t>5.1.</w:t>
            </w:r>
            <w:r w:rsidR="00AA03ED">
              <w:rPr>
                <w:rFonts w:asciiTheme="minorHAnsi" w:eastAsiaTheme="minorEastAsia" w:hAnsiTheme="minorHAnsi"/>
                <w:noProof/>
                <w:lang w:eastAsia="en-ZA"/>
              </w:rPr>
              <w:tab/>
            </w:r>
            <w:r w:rsidR="00AA03ED" w:rsidRPr="00AB03B0">
              <w:rPr>
                <w:rStyle w:val="Hyperlink"/>
                <w:rFonts w:eastAsia="Times New Roman"/>
                <w:noProof/>
                <w:lang w:eastAsia="en-ZA"/>
              </w:rPr>
              <w:t>CAPITAL BUDGETS</w:t>
            </w:r>
            <w:r w:rsidR="00AA03ED">
              <w:rPr>
                <w:noProof/>
                <w:webHidden/>
              </w:rPr>
              <w:tab/>
            </w:r>
            <w:r w:rsidR="00AA03ED">
              <w:rPr>
                <w:noProof/>
                <w:webHidden/>
              </w:rPr>
              <w:fldChar w:fldCharType="begin"/>
            </w:r>
            <w:r w:rsidR="00AA03ED">
              <w:rPr>
                <w:noProof/>
                <w:webHidden/>
              </w:rPr>
              <w:instrText xml:space="preserve"> PAGEREF _Toc390245279 \h </w:instrText>
            </w:r>
            <w:r w:rsidR="00AA03ED">
              <w:rPr>
                <w:noProof/>
                <w:webHidden/>
              </w:rPr>
            </w:r>
            <w:r w:rsidR="00AA03ED">
              <w:rPr>
                <w:noProof/>
                <w:webHidden/>
              </w:rPr>
              <w:fldChar w:fldCharType="separate"/>
            </w:r>
            <w:r w:rsidR="00C50B36">
              <w:rPr>
                <w:noProof/>
                <w:webHidden/>
              </w:rPr>
              <w:t>6</w:t>
            </w:r>
            <w:r w:rsidR="00AA03ED">
              <w:rPr>
                <w:noProof/>
                <w:webHidden/>
              </w:rPr>
              <w:fldChar w:fldCharType="end"/>
            </w:r>
          </w:hyperlink>
        </w:p>
        <w:p w14:paraId="3671EDF2" w14:textId="77777777" w:rsidR="00AA03ED" w:rsidRDefault="00000000">
          <w:pPr>
            <w:pStyle w:val="TOC3"/>
            <w:tabs>
              <w:tab w:val="left" w:pos="1760"/>
              <w:tab w:val="right" w:leader="dot" w:pos="9016"/>
            </w:tabs>
            <w:rPr>
              <w:rFonts w:asciiTheme="minorHAnsi" w:eastAsiaTheme="minorEastAsia" w:hAnsiTheme="minorHAnsi"/>
              <w:noProof/>
              <w:lang w:eastAsia="en-ZA"/>
            </w:rPr>
          </w:pPr>
          <w:hyperlink w:anchor="_Toc390245280" w:history="1">
            <w:r w:rsidR="00AA03ED" w:rsidRPr="00AB03B0">
              <w:rPr>
                <w:rStyle w:val="Hyperlink"/>
                <w:iCs/>
                <w:noProof/>
              </w:rPr>
              <w:t>5.1.1.</w:t>
            </w:r>
            <w:r w:rsidR="00AA03ED">
              <w:rPr>
                <w:rFonts w:asciiTheme="minorHAnsi" w:eastAsiaTheme="minorEastAsia" w:hAnsiTheme="minorHAnsi"/>
                <w:noProof/>
                <w:lang w:eastAsia="en-ZA"/>
              </w:rPr>
              <w:tab/>
            </w:r>
            <w:r w:rsidR="00AA03ED" w:rsidRPr="00AB03B0">
              <w:rPr>
                <w:rStyle w:val="Hyperlink"/>
                <w:iCs/>
                <w:noProof/>
              </w:rPr>
              <w:t>Basis of Calculation</w:t>
            </w:r>
            <w:r w:rsidR="00AA03ED">
              <w:rPr>
                <w:noProof/>
                <w:webHidden/>
              </w:rPr>
              <w:tab/>
            </w:r>
            <w:r w:rsidR="00AA03ED">
              <w:rPr>
                <w:noProof/>
                <w:webHidden/>
              </w:rPr>
              <w:fldChar w:fldCharType="begin"/>
            </w:r>
            <w:r w:rsidR="00AA03ED">
              <w:rPr>
                <w:noProof/>
                <w:webHidden/>
              </w:rPr>
              <w:instrText xml:space="preserve"> PAGEREF _Toc390245280 \h </w:instrText>
            </w:r>
            <w:r w:rsidR="00AA03ED">
              <w:rPr>
                <w:noProof/>
                <w:webHidden/>
              </w:rPr>
            </w:r>
            <w:r w:rsidR="00AA03ED">
              <w:rPr>
                <w:noProof/>
                <w:webHidden/>
              </w:rPr>
              <w:fldChar w:fldCharType="separate"/>
            </w:r>
            <w:r w:rsidR="00C50B36">
              <w:rPr>
                <w:noProof/>
                <w:webHidden/>
              </w:rPr>
              <w:t>7</w:t>
            </w:r>
            <w:r w:rsidR="00AA03ED">
              <w:rPr>
                <w:noProof/>
                <w:webHidden/>
              </w:rPr>
              <w:fldChar w:fldCharType="end"/>
            </w:r>
          </w:hyperlink>
        </w:p>
        <w:p w14:paraId="4BC22D50" w14:textId="77777777" w:rsidR="00AA03ED" w:rsidRDefault="00000000">
          <w:pPr>
            <w:pStyle w:val="TOC3"/>
            <w:tabs>
              <w:tab w:val="left" w:pos="1760"/>
              <w:tab w:val="right" w:leader="dot" w:pos="9016"/>
            </w:tabs>
            <w:rPr>
              <w:rFonts w:asciiTheme="minorHAnsi" w:eastAsiaTheme="minorEastAsia" w:hAnsiTheme="minorHAnsi"/>
              <w:noProof/>
              <w:lang w:eastAsia="en-ZA"/>
            </w:rPr>
          </w:pPr>
          <w:hyperlink w:anchor="_Toc390245281" w:history="1">
            <w:r w:rsidR="00AA03ED" w:rsidRPr="00AB03B0">
              <w:rPr>
                <w:rStyle w:val="Hyperlink"/>
                <w:iCs/>
                <w:noProof/>
              </w:rPr>
              <w:t>5.1.2.</w:t>
            </w:r>
            <w:r w:rsidR="00AA03ED">
              <w:rPr>
                <w:rFonts w:asciiTheme="minorHAnsi" w:eastAsiaTheme="minorEastAsia" w:hAnsiTheme="minorHAnsi"/>
                <w:noProof/>
                <w:lang w:eastAsia="en-ZA"/>
              </w:rPr>
              <w:tab/>
            </w:r>
            <w:r w:rsidR="00AA03ED" w:rsidRPr="00AB03B0">
              <w:rPr>
                <w:rStyle w:val="Hyperlink"/>
                <w:iCs/>
                <w:noProof/>
              </w:rPr>
              <w:t>Financing</w:t>
            </w:r>
            <w:r w:rsidR="00AA03ED">
              <w:rPr>
                <w:noProof/>
                <w:webHidden/>
              </w:rPr>
              <w:tab/>
            </w:r>
            <w:r w:rsidR="00AA03ED">
              <w:rPr>
                <w:noProof/>
                <w:webHidden/>
              </w:rPr>
              <w:fldChar w:fldCharType="begin"/>
            </w:r>
            <w:r w:rsidR="00AA03ED">
              <w:rPr>
                <w:noProof/>
                <w:webHidden/>
              </w:rPr>
              <w:instrText xml:space="preserve"> PAGEREF _Toc390245281 \h </w:instrText>
            </w:r>
            <w:r w:rsidR="00AA03ED">
              <w:rPr>
                <w:noProof/>
                <w:webHidden/>
              </w:rPr>
            </w:r>
            <w:r w:rsidR="00AA03ED">
              <w:rPr>
                <w:noProof/>
                <w:webHidden/>
              </w:rPr>
              <w:fldChar w:fldCharType="separate"/>
            </w:r>
            <w:r w:rsidR="00C50B36">
              <w:rPr>
                <w:noProof/>
                <w:webHidden/>
              </w:rPr>
              <w:t>7</w:t>
            </w:r>
            <w:r w:rsidR="00AA03ED">
              <w:rPr>
                <w:noProof/>
                <w:webHidden/>
              </w:rPr>
              <w:fldChar w:fldCharType="end"/>
            </w:r>
          </w:hyperlink>
        </w:p>
        <w:p w14:paraId="73512C14" w14:textId="77777777" w:rsidR="00AA03ED" w:rsidRDefault="00000000">
          <w:pPr>
            <w:pStyle w:val="TOC3"/>
            <w:tabs>
              <w:tab w:val="left" w:pos="1760"/>
              <w:tab w:val="right" w:leader="dot" w:pos="9016"/>
            </w:tabs>
            <w:rPr>
              <w:rFonts w:asciiTheme="minorHAnsi" w:eastAsiaTheme="minorEastAsia" w:hAnsiTheme="minorHAnsi"/>
              <w:noProof/>
              <w:lang w:eastAsia="en-ZA"/>
            </w:rPr>
          </w:pPr>
          <w:hyperlink w:anchor="_Toc390245282" w:history="1">
            <w:r w:rsidR="00AA03ED" w:rsidRPr="00AB03B0">
              <w:rPr>
                <w:rStyle w:val="Hyperlink"/>
                <w:iCs/>
                <w:noProof/>
              </w:rPr>
              <w:t>5.1.3.</w:t>
            </w:r>
            <w:r w:rsidR="00AA03ED">
              <w:rPr>
                <w:rFonts w:asciiTheme="minorHAnsi" w:eastAsiaTheme="minorEastAsia" w:hAnsiTheme="minorHAnsi"/>
                <w:noProof/>
                <w:lang w:eastAsia="en-ZA"/>
              </w:rPr>
              <w:tab/>
            </w:r>
            <w:r w:rsidR="00AA03ED" w:rsidRPr="00AB03B0">
              <w:rPr>
                <w:rStyle w:val="Hyperlink"/>
                <w:iCs/>
                <w:noProof/>
              </w:rPr>
              <w:t>Other Finance Sources (Ad Hoc Capital Budget)</w:t>
            </w:r>
            <w:r w:rsidR="00AA03ED">
              <w:rPr>
                <w:noProof/>
                <w:webHidden/>
              </w:rPr>
              <w:tab/>
            </w:r>
            <w:r w:rsidR="00AA03ED">
              <w:rPr>
                <w:noProof/>
                <w:webHidden/>
              </w:rPr>
              <w:fldChar w:fldCharType="begin"/>
            </w:r>
            <w:r w:rsidR="00AA03ED">
              <w:rPr>
                <w:noProof/>
                <w:webHidden/>
              </w:rPr>
              <w:instrText xml:space="preserve"> PAGEREF _Toc390245282 \h </w:instrText>
            </w:r>
            <w:r w:rsidR="00AA03ED">
              <w:rPr>
                <w:noProof/>
                <w:webHidden/>
              </w:rPr>
            </w:r>
            <w:r w:rsidR="00AA03ED">
              <w:rPr>
                <w:noProof/>
                <w:webHidden/>
              </w:rPr>
              <w:fldChar w:fldCharType="separate"/>
            </w:r>
            <w:r w:rsidR="00C50B36">
              <w:rPr>
                <w:noProof/>
                <w:webHidden/>
              </w:rPr>
              <w:t>7</w:t>
            </w:r>
            <w:r w:rsidR="00AA03ED">
              <w:rPr>
                <w:noProof/>
                <w:webHidden/>
              </w:rPr>
              <w:fldChar w:fldCharType="end"/>
            </w:r>
          </w:hyperlink>
        </w:p>
        <w:p w14:paraId="0C14E930" w14:textId="77777777" w:rsidR="00AA03ED" w:rsidRDefault="00000000">
          <w:pPr>
            <w:pStyle w:val="TOC3"/>
            <w:tabs>
              <w:tab w:val="left" w:pos="1760"/>
              <w:tab w:val="right" w:leader="dot" w:pos="9016"/>
            </w:tabs>
            <w:rPr>
              <w:rFonts w:asciiTheme="minorHAnsi" w:eastAsiaTheme="minorEastAsia" w:hAnsiTheme="minorHAnsi"/>
              <w:noProof/>
              <w:lang w:eastAsia="en-ZA"/>
            </w:rPr>
          </w:pPr>
          <w:hyperlink w:anchor="_Toc390245283" w:history="1">
            <w:r w:rsidR="00AA03ED" w:rsidRPr="00AB03B0">
              <w:rPr>
                <w:rStyle w:val="Hyperlink"/>
                <w:iCs/>
                <w:noProof/>
              </w:rPr>
              <w:t>5.1.4.</w:t>
            </w:r>
            <w:r w:rsidR="00AA03ED">
              <w:rPr>
                <w:rFonts w:asciiTheme="minorHAnsi" w:eastAsiaTheme="minorEastAsia" w:hAnsiTheme="minorHAnsi"/>
                <w:noProof/>
                <w:lang w:eastAsia="en-ZA"/>
              </w:rPr>
              <w:tab/>
            </w:r>
            <w:r w:rsidR="00AA03ED" w:rsidRPr="00AB03B0">
              <w:rPr>
                <w:rStyle w:val="Hyperlink"/>
                <w:iCs/>
                <w:noProof/>
              </w:rPr>
              <w:t>Implementation</w:t>
            </w:r>
            <w:r w:rsidR="00AA03ED">
              <w:rPr>
                <w:noProof/>
                <w:webHidden/>
              </w:rPr>
              <w:tab/>
            </w:r>
            <w:r w:rsidR="00AA03ED">
              <w:rPr>
                <w:noProof/>
                <w:webHidden/>
              </w:rPr>
              <w:fldChar w:fldCharType="begin"/>
            </w:r>
            <w:r w:rsidR="00AA03ED">
              <w:rPr>
                <w:noProof/>
                <w:webHidden/>
              </w:rPr>
              <w:instrText xml:space="preserve"> PAGEREF _Toc390245283 \h </w:instrText>
            </w:r>
            <w:r w:rsidR="00AA03ED">
              <w:rPr>
                <w:noProof/>
                <w:webHidden/>
              </w:rPr>
            </w:r>
            <w:r w:rsidR="00AA03ED">
              <w:rPr>
                <w:noProof/>
                <w:webHidden/>
              </w:rPr>
              <w:fldChar w:fldCharType="separate"/>
            </w:r>
            <w:r w:rsidR="00C50B36">
              <w:rPr>
                <w:noProof/>
                <w:webHidden/>
              </w:rPr>
              <w:t>7</w:t>
            </w:r>
            <w:r w:rsidR="00AA03ED">
              <w:rPr>
                <w:noProof/>
                <w:webHidden/>
              </w:rPr>
              <w:fldChar w:fldCharType="end"/>
            </w:r>
          </w:hyperlink>
        </w:p>
        <w:p w14:paraId="19429BE6" w14:textId="77777777" w:rsidR="00AA03ED" w:rsidRDefault="00000000">
          <w:pPr>
            <w:pStyle w:val="TOC2"/>
            <w:tabs>
              <w:tab w:val="left" w:pos="1100"/>
              <w:tab w:val="right" w:leader="dot" w:pos="9016"/>
            </w:tabs>
            <w:rPr>
              <w:rFonts w:asciiTheme="minorHAnsi" w:eastAsiaTheme="minorEastAsia" w:hAnsiTheme="minorHAnsi"/>
              <w:noProof/>
              <w:lang w:eastAsia="en-ZA"/>
            </w:rPr>
          </w:pPr>
          <w:hyperlink w:anchor="_Toc390245284" w:history="1">
            <w:r w:rsidR="00AA03ED" w:rsidRPr="00AB03B0">
              <w:rPr>
                <w:rStyle w:val="Hyperlink"/>
                <w:rFonts w:eastAsia="Times New Roman"/>
                <w:noProof/>
                <w:lang w:eastAsia="en-ZA"/>
              </w:rPr>
              <w:t>5.2.</w:t>
            </w:r>
            <w:r w:rsidR="00AA03ED">
              <w:rPr>
                <w:rFonts w:asciiTheme="minorHAnsi" w:eastAsiaTheme="minorEastAsia" w:hAnsiTheme="minorHAnsi"/>
                <w:noProof/>
                <w:lang w:eastAsia="en-ZA"/>
              </w:rPr>
              <w:tab/>
            </w:r>
            <w:r w:rsidR="00AA03ED" w:rsidRPr="00AB03B0">
              <w:rPr>
                <w:rStyle w:val="Hyperlink"/>
                <w:rFonts w:eastAsia="Times New Roman"/>
                <w:noProof/>
                <w:lang w:eastAsia="en-ZA"/>
              </w:rPr>
              <w:t>OPERATIONAL BUDGETS</w:t>
            </w:r>
            <w:r w:rsidR="00AA03ED">
              <w:rPr>
                <w:noProof/>
                <w:webHidden/>
              </w:rPr>
              <w:tab/>
            </w:r>
            <w:r w:rsidR="00AA03ED">
              <w:rPr>
                <w:noProof/>
                <w:webHidden/>
              </w:rPr>
              <w:fldChar w:fldCharType="begin"/>
            </w:r>
            <w:r w:rsidR="00AA03ED">
              <w:rPr>
                <w:noProof/>
                <w:webHidden/>
              </w:rPr>
              <w:instrText xml:space="preserve"> PAGEREF _Toc390245284 \h </w:instrText>
            </w:r>
            <w:r w:rsidR="00AA03ED">
              <w:rPr>
                <w:noProof/>
                <w:webHidden/>
              </w:rPr>
            </w:r>
            <w:r w:rsidR="00AA03ED">
              <w:rPr>
                <w:noProof/>
                <w:webHidden/>
              </w:rPr>
              <w:fldChar w:fldCharType="separate"/>
            </w:r>
            <w:r w:rsidR="00C50B36">
              <w:rPr>
                <w:noProof/>
                <w:webHidden/>
              </w:rPr>
              <w:t>8</w:t>
            </w:r>
            <w:r w:rsidR="00AA03ED">
              <w:rPr>
                <w:noProof/>
                <w:webHidden/>
              </w:rPr>
              <w:fldChar w:fldCharType="end"/>
            </w:r>
          </w:hyperlink>
        </w:p>
        <w:p w14:paraId="2B6388A5" w14:textId="77777777" w:rsidR="00AA03ED" w:rsidRDefault="00000000">
          <w:pPr>
            <w:pStyle w:val="TOC3"/>
            <w:tabs>
              <w:tab w:val="left" w:pos="1760"/>
              <w:tab w:val="right" w:leader="dot" w:pos="9016"/>
            </w:tabs>
            <w:rPr>
              <w:rFonts w:asciiTheme="minorHAnsi" w:eastAsiaTheme="minorEastAsia" w:hAnsiTheme="minorHAnsi"/>
              <w:noProof/>
              <w:lang w:eastAsia="en-ZA"/>
            </w:rPr>
          </w:pPr>
          <w:hyperlink w:anchor="_Toc390245292" w:history="1">
            <w:r w:rsidR="00AA03ED" w:rsidRPr="00AB03B0">
              <w:rPr>
                <w:rStyle w:val="Hyperlink"/>
                <w:iCs/>
                <w:noProof/>
              </w:rPr>
              <w:t>5.2.1.</w:t>
            </w:r>
            <w:r w:rsidR="00AA03ED">
              <w:rPr>
                <w:rFonts w:asciiTheme="minorHAnsi" w:eastAsiaTheme="minorEastAsia" w:hAnsiTheme="minorHAnsi"/>
                <w:noProof/>
                <w:lang w:eastAsia="en-ZA"/>
              </w:rPr>
              <w:tab/>
            </w:r>
            <w:r w:rsidR="00AA03ED" w:rsidRPr="00AB03B0">
              <w:rPr>
                <w:rStyle w:val="Hyperlink"/>
                <w:iCs/>
                <w:noProof/>
              </w:rPr>
              <w:t>Basis of Calculation</w:t>
            </w:r>
            <w:r w:rsidR="00AA03ED">
              <w:rPr>
                <w:noProof/>
                <w:webHidden/>
              </w:rPr>
              <w:tab/>
            </w:r>
            <w:r w:rsidR="00AA03ED">
              <w:rPr>
                <w:noProof/>
                <w:webHidden/>
              </w:rPr>
              <w:fldChar w:fldCharType="begin"/>
            </w:r>
            <w:r w:rsidR="00AA03ED">
              <w:rPr>
                <w:noProof/>
                <w:webHidden/>
              </w:rPr>
              <w:instrText xml:space="preserve"> PAGEREF _Toc390245292 \h </w:instrText>
            </w:r>
            <w:r w:rsidR="00AA03ED">
              <w:rPr>
                <w:noProof/>
                <w:webHidden/>
              </w:rPr>
            </w:r>
            <w:r w:rsidR="00AA03ED">
              <w:rPr>
                <w:noProof/>
                <w:webHidden/>
              </w:rPr>
              <w:fldChar w:fldCharType="separate"/>
            </w:r>
            <w:r w:rsidR="00C50B36">
              <w:rPr>
                <w:noProof/>
                <w:webHidden/>
              </w:rPr>
              <w:t>8</w:t>
            </w:r>
            <w:r w:rsidR="00AA03ED">
              <w:rPr>
                <w:noProof/>
                <w:webHidden/>
              </w:rPr>
              <w:fldChar w:fldCharType="end"/>
            </w:r>
          </w:hyperlink>
        </w:p>
        <w:p w14:paraId="247DDD5D" w14:textId="77777777" w:rsidR="00AA03ED" w:rsidRDefault="00000000">
          <w:pPr>
            <w:pStyle w:val="TOC3"/>
            <w:tabs>
              <w:tab w:val="left" w:pos="1760"/>
              <w:tab w:val="right" w:leader="dot" w:pos="9016"/>
            </w:tabs>
            <w:rPr>
              <w:rFonts w:asciiTheme="minorHAnsi" w:eastAsiaTheme="minorEastAsia" w:hAnsiTheme="minorHAnsi"/>
              <w:noProof/>
              <w:lang w:eastAsia="en-ZA"/>
            </w:rPr>
          </w:pPr>
          <w:hyperlink w:anchor="_Toc390245305" w:history="1">
            <w:r w:rsidR="00AA03ED" w:rsidRPr="00AB03B0">
              <w:rPr>
                <w:rStyle w:val="Hyperlink"/>
                <w:noProof/>
                <w:lang w:eastAsia="en-ZA"/>
              </w:rPr>
              <w:t>5.2.2.</w:t>
            </w:r>
            <w:r w:rsidR="00AA03ED">
              <w:rPr>
                <w:rFonts w:asciiTheme="minorHAnsi" w:eastAsiaTheme="minorEastAsia" w:hAnsiTheme="minorHAnsi"/>
                <w:noProof/>
                <w:lang w:eastAsia="en-ZA"/>
              </w:rPr>
              <w:tab/>
            </w:r>
            <w:r w:rsidR="00AA03ED" w:rsidRPr="00AB03B0">
              <w:rPr>
                <w:rStyle w:val="Hyperlink"/>
                <w:iCs/>
                <w:noProof/>
              </w:rPr>
              <w:t>Financing</w:t>
            </w:r>
            <w:r w:rsidR="00AA03ED">
              <w:rPr>
                <w:noProof/>
                <w:webHidden/>
              </w:rPr>
              <w:tab/>
            </w:r>
            <w:r w:rsidR="00AA03ED">
              <w:rPr>
                <w:noProof/>
                <w:webHidden/>
              </w:rPr>
              <w:fldChar w:fldCharType="begin"/>
            </w:r>
            <w:r w:rsidR="00AA03ED">
              <w:rPr>
                <w:noProof/>
                <w:webHidden/>
              </w:rPr>
              <w:instrText xml:space="preserve"> PAGEREF _Toc390245305 \h </w:instrText>
            </w:r>
            <w:r w:rsidR="00AA03ED">
              <w:rPr>
                <w:noProof/>
                <w:webHidden/>
              </w:rPr>
            </w:r>
            <w:r w:rsidR="00AA03ED">
              <w:rPr>
                <w:noProof/>
                <w:webHidden/>
              </w:rPr>
              <w:fldChar w:fldCharType="separate"/>
            </w:r>
            <w:r w:rsidR="00C50B36">
              <w:rPr>
                <w:noProof/>
                <w:webHidden/>
              </w:rPr>
              <w:t>8</w:t>
            </w:r>
            <w:r w:rsidR="00AA03ED">
              <w:rPr>
                <w:noProof/>
                <w:webHidden/>
              </w:rPr>
              <w:fldChar w:fldCharType="end"/>
            </w:r>
          </w:hyperlink>
        </w:p>
        <w:p w14:paraId="0BA1EDD7" w14:textId="77777777" w:rsidR="00AA03ED" w:rsidRDefault="00000000">
          <w:pPr>
            <w:pStyle w:val="TOC3"/>
            <w:tabs>
              <w:tab w:val="left" w:pos="1760"/>
              <w:tab w:val="right" w:leader="dot" w:pos="9016"/>
            </w:tabs>
            <w:rPr>
              <w:rFonts w:asciiTheme="minorHAnsi" w:eastAsiaTheme="minorEastAsia" w:hAnsiTheme="minorHAnsi"/>
              <w:noProof/>
              <w:lang w:eastAsia="en-ZA"/>
            </w:rPr>
          </w:pPr>
          <w:hyperlink w:anchor="_Toc390245306" w:history="1">
            <w:r w:rsidR="00AA03ED" w:rsidRPr="00AB03B0">
              <w:rPr>
                <w:rStyle w:val="Hyperlink"/>
                <w:iCs/>
                <w:noProof/>
              </w:rPr>
              <w:t>5.2.3.</w:t>
            </w:r>
            <w:r w:rsidR="00AA03ED">
              <w:rPr>
                <w:rFonts w:asciiTheme="minorHAnsi" w:eastAsiaTheme="minorEastAsia" w:hAnsiTheme="minorHAnsi"/>
                <w:noProof/>
                <w:lang w:eastAsia="en-ZA"/>
              </w:rPr>
              <w:tab/>
            </w:r>
            <w:r w:rsidR="00AA03ED" w:rsidRPr="00AB03B0">
              <w:rPr>
                <w:rStyle w:val="Hyperlink"/>
                <w:iCs/>
                <w:noProof/>
              </w:rPr>
              <w:t>Implementation</w:t>
            </w:r>
            <w:r w:rsidR="00AA03ED">
              <w:rPr>
                <w:noProof/>
                <w:webHidden/>
              </w:rPr>
              <w:tab/>
            </w:r>
            <w:r w:rsidR="00AA03ED">
              <w:rPr>
                <w:noProof/>
                <w:webHidden/>
              </w:rPr>
              <w:fldChar w:fldCharType="begin"/>
            </w:r>
            <w:r w:rsidR="00AA03ED">
              <w:rPr>
                <w:noProof/>
                <w:webHidden/>
              </w:rPr>
              <w:instrText xml:space="preserve"> PAGEREF _Toc390245306 \h </w:instrText>
            </w:r>
            <w:r w:rsidR="00AA03ED">
              <w:rPr>
                <w:noProof/>
                <w:webHidden/>
              </w:rPr>
            </w:r>
            <w:r w:rsidR="00AA03ED">
              <w:rPr>
                <w:noProof/>
                <w:webHidden/>
              </w:rPr>
              <w:fldChar w:fldCharType="separate"/>
            </w:r>
            <w:r w:rsidR="00C50B36">
              <w:rPr>
                <w:noProof/>
                <w:webHidden/>
              </w:rPr>
              <w:t>10</w:t>
            </w:r>
            <w:r w:rsidR="00AA03ED">
              <w:rPr>
                <w:noProof/>
                <w:webHidden/>
              </w:rPr>
              <w:fldChar w:fldCharType="end"/>
            </w:r>
          </w:hyperlink>
        </w:p>
        <w:p w14:paraId="5E2DF54B" w14:textId="77777777" w:rsidR="00AA03ED" w:rsidRDefault="00000000">
          <w:pPr>
            <w:pStyle w:val="TOC2"/>
            <w:tabs>
              <w:tab w:val="left" w:pos="1100"/>
              <w:tab w:val="right" w:leader="dot" w:pos="9016"/>
            </w:tabs>
            <w:rPr>
              <w:rFonts w:asciiTheme="minorHAnsi" w:eastAsiaTheme="minorEastAsia" w:hAnsiTheme="minorHAnsi"/>
              <w:noProof/>
              <w:lang w:eastAsia="en-ZA"/>
            </w:rPr>
          </w:pPr>
          <w:hyperlink w:anchor="_Toc390245314" w:history="1">
            <w:r w:rsidR="00AA03ED" w:rsidRPr="00AB03B0">
              <w:rPr>
                <w:rStyle w:val="Hyperlink"/>
                <w:rFonts w:eastAsia="Times New Roman"/>
                <w:noProof/>
                <w:lang w:eastAsia="en-ZA"/>
              </w:rPr>
              <w:t>5.3.</w:t>
            </w:r>
            <w:r w:rsidR="00AA03ED">
              <w:rPr>
                <w:rFonts w:asciiTheme="minorHAnsi" w:eastAsiaTheme="minorEastAsia" w:hAnsiTheme="minorHAnsi"/>
                <w:noProof/>
                <w:lang w:eastAsia="en-ZA"/>
              </w:rPr>
              <w:tab/>
            </w:r>
            <w:r w:rsidR="00AA03ED" w:rsidRPr="00AB03B0">
              <w:rPr>
                <w:rStyle w:val="Hyperlink"/>
                <w:rFonts w:eastAsia="Times New Roman"/>
                <w:noProof/>
                <w:lang w:eastAsia="en-ZA"/>
              </w:rPr>
              <w:t>ADJUSTMENTS BUDGET</w:t>
            </w:r>
            <w:r w:rsidR="00AA03ED">
              <w:rPr>
                <w:noProof/>
                <w:webHidden/>
              </w:rPr>
              <w:tab/>
            </w:r>
            <w:r w:rsidR="00AA03ED">
              <w:rPr>
                <w:noProof/>
                <w:webHidden/>
              </w:rPr>
              <w:fldChar w:fldCharType="begin"/>
            </w:r>
            <w:r w:rsidR="00AA03ED">
              <w:rPr>
                <w:noProof/>
                <w:webHidden/>
              </w:rPr>
              <w:instrText xml:space="preserve"> PAGEREF _Toc390245314 \h </w:instrText>
            </w:r>
            <w:r w:rsidR="00AA03ED">
              <w:rPr>
                <w:noProof/>
                <w:webHidden/>
              </w:rPr>
            </w:r>
            <w:r w:rsidR="00AA03ED">
              <w:rPr>
                <w:noProof/>
                <w:webHidden/>
              </w:rPr>
              <w:fldChar w:fldCharType="separate"/>
            </w:r>
            <w:r w:rsidR="00C50B36">
              <w:rPr>
                <w:noProof/>
                <w:webHidden/>
              </w:rPr>
              <w:t>10</w:t>
            </w:r>
            <w:r w:rsidR="00AA03ED">
              <w:rPr>
                <w:noProof/>
                <w:webHidden/>
              </w:rPr>
              <w:fldChar w:fldCharType="end"/>
            </w:r>
          </w:hyperlink>
        </w:p>
        <w:p w14:paraId="2428342F" w14:textId="77777777" w:rsidR="00AA03ED" w:rsidRDefault="00000000">
          <w:pPr>
            <w:pStyle w:val="TOC1"/>
            <w:rPr>
              <w:rFonts w:asciiTheme="minorHAnsi" w:eastAsiaTheme="minorEastAsia" w:hAnsiTheme="minorHAnsi"/>
              <w:noProof/>
              <w:lang w:eastAsia="en-ZA"/>
            </w:rPr>
          </w:pPr>
          <w:hyperlink w:anchor="_Toc390245315" w:history="1">
            <w:r w:rsidR="00AA03ED" w:rsidRPr="00AB03B0">
              <w:rPr>
                <w:rStyle w:val="Hyperlink"/>
                <w:noProof/>
              </w:rPr>
              <w:t>6.</w:t>
            </w:r>
            <w:r w:rsidR="00AA03ED">
              <w:rPr>
                <w:rFonts w:asciiTheme="minorHAnsi" w:eastAsiaTheme="minorEastAsia" w:hAnsiTheme="minorHAnsi"/>
                <w:noProof/>
                <w:lang w:eastAsia="en-ZA"/>
              </w:rPr>
              <w:tab/>
            </w:r>
            <w:r w:rsidR="00AA03ED" w:rsidRPr="00AB03B0">
              <w:rPr>
                <w:rStyle w:val="Hyperlink"/>
                <w:noProof/>
              </w:rPr>
              <w:t>BUDGET VIREMENTS</w:t>
            </w:r>
            <w:r w:rsidR="00AA03ED">
              <w:rPr>
                <w:noProof/>
                <w:webHidden/>
              </w:rPr>
              <w:tab/>
            </w:r>
            <w:r w:rsidR="00AA03ED">
              <w:rPr>
                <w:noProof/>
                <w:webHidden/>
              </w:rPr>
              <w:fldChar w:fldCharType="begin"/>
            </w:r>
            <w:r w:rsidR="00AA03ED">
              <w:rPr>
                <w:noProof/>
                <w:webHidden/>
              </w:rPr>
              <w:instrText xml:space="preserve"> PAGEREF _Toc390245315 \h </w:instrText>
            </w:r>
            <w:r w:rsidR="00AA03ED">
              <w:rPr>
                <w:noProof/>
                <w:webHidden/>
              </w:rPr>
            </w:r>
            <w:r w:rsidR="00AA03ED">
              <w:rPr>
                <w:noProof/>
                <w:webHidden/>
              </w:rPr>
              <w:fldChar w:fldCharType="separate"/>
            </w:r>
            <w:r w:rsidR="00C50B36">
              <w:rPr>
                <w:noProof/>
                <w:webHidden/>
              </w:rPr>
              <w:t>12</w:t>
            </w:r>
            <w:r w:rsidR="00AA03ED">
              <w:rPr>
                <w:noProof/>
                <w:webHidden/>
              </w:rPr>
              <w:fldChar w:fldCharType="end"/>
            </w:r>
          </w:hyperlink>
        </w:p>
        <w:p w14:paraId="3566C52B" w14:textId="77777777" w:rsidR="00AA03ED" w:rsidRDefault="00000000">
          <w:pPr>
            <w:pStyle w:val="TOC1"/>
            <w:rPr>
              <w:rFonts w:asciiTheme="minorHAnsi" w:eastAsiaTheme="minorEastAsia" w:hAnsiTheme="minorHAnsi"/>
              <w:noProof/>
              <w:lang w:eastAsia="en-ZA"/>
            </w:rPr>
          </w:pPr>
          <w:hyperlink w:anchor="_Toc390245316" w:history="1">
            <w:r w:rsidR="00AA03ED" w:rsidRPr="00AB03B0">
              <w:rPr>
                <w:rStyle w:val="Hyperlink"/>
                <w:noProof/>
              </w:rPr>
              <w:t>7.</w:t>
            </w:r>
            <w:r w:rsidR="00AA03ED">
              <w:rPr>
                <w:rFonts w:asciiTheme="minorHAnsi" w:eastAsiaTheme="minorEastAsia" w:hAnsiTheme="minorHAnsi"/>
                <w:noProof/>
                <w:lang w:eastAsia="en-ZA"/>
              </w:rPr>
              <w:tab/>
            </w:r>
            <w:r w:rsidR="00AA03ED" w:rsidRPr="00AB03B0">
              <w:rPr>
                <w:rStyle w:val="Hyperlink"/>
                <w:noProof/>
              </w:rPr>
              <w:t>BUDGET CONTENT &amp; FORMAT</w:t>
            </w:r>
            <w:r w:rsidR="00AA03ED">
              <w:rPr>
                <w:noProof/>
                <w:webHidden/>
              </w:rPr>
              <w:tab/>
            </w:r>
            <w:r w:rsidR="00AA03ED">
              <w:rPr>
                <w:noProof/>
                <w:webHidden/>
              </w:rPr>
              <w:fldChar w:fldCharType="begin"/>
            </w:r>
            <w:r w:rsidR="00AA03ED">
              <w:rPr>
                <w:noProof/>
                <w:webHidden/>
              </w:rPr>
              <w:instrText xml:space="preserve"> PAGEREF _Toc390245316 \h </w:instrText>
            </w:r>
            <w:r w:rsidR="00AA03ED">
              <w:rPr>
                <w:noProof/>
                <w:webHidden/>
              </w:rPr>
            </w:r>
            <w:r w:rsidR="00AA03ED">
              <w:rPr>
                <w:noProof/>
                <w:webHidden/>
              </w:rPr>
              <w:fldChar w:fldCharType="separate"/>
            </w:r>
            <w:r w:rsidR="00C50B36">
              <w:rPr>
                <w:noProof/>
                <w:webHidden/>
              </w:rPr>
              <w:t>12</w:t>
            </w:r>
            <w:r w:rsidR="00AA03ED">
              <w:rPr>
                <w:noProof/>
                <w:webHidden/>
              </w:rPr>
              <w:fldChar w:fldCharType="end"/>
            </w:r>
          </w:hyperlink>
        </w:p>
        <w:p w14:paraId="42A6D125" w14:textId="77777777" w:rsidR="00AA03ED" w:rsidRDefault="00000000">
          <w:pPr>
            <w:pStyle w:val="TOC1"/>
            <w:rPr>
              <w:rFonts w:asciiTheme="minorHAnsi" w:eastAsiaTheme="minorEastAsia" w:hAnsiTheme="minorHAnsi"/>
              <w:noProof/>
              <w:lang w:eastAsia="en-ZA"/>
            </w:rPr>
          </w:pPr>
          <w:hyperlink w:anchor="_Toc390245317" w:history="1">
            <w:r w:rsidR="00AA03ED" w:rsidRPr="00AB03B0">
              <w:rPr>
                <w:rStyle w:val="Hyperlink"/>
                <w:noProof/>
              </w:rPr>
              <w:t>8.</w:t>
            </w:r>
            <w:r w:rsidR="00AA03ED">
              <w:rPr>
                <w:rFonts w:asciiTheme="minorHAnsi" w:eastAsiaTheme="minorEastAsia" w:hAnsiTheme="minorHAnsi"/>
                <w:noProof/>
                <w:lang w:eastAsia="en-ZA"/>
              </w:rPr>
              <w:tab/>
            </w:r>
            <w:r w:rsidR="00AA03ED" w:rsidRPr="00AB03B0">
              <w:rPr>
                <w:rStyle w:val="Hyperlink"/>
                <w:noProof/>
              </w:rPr>
              <w:t>REVIEW OF POLICY</w:t>
            </w:r>
            <w:r w:rsidR="00AA03ED">
              <w:rPr>
                <w:noProof/>
                <w:webHidden/>
              </w:rPr>
              <w:tab/>
            </w:r>
            <w:r w:rsidR="00AA03ED">
              <w:rPr>
                <w:noProof/>
                <w:webHidden/>
              </w:rPr>
              <w:fldChar w:fldCharType="begin"/>
            </w:r>
            <w:r w:rsidR="00AA03ED">
              <w:rPr>
                <w:noProof/>
                <w:webHidden/>
              </w:rPr>
              <w:instrText xml:space="preserve"> PAGEREF _Toc390245317 \h </w:instrText>
            </w:r>
            <w:r w:rsidR="00AA03ED">
              <w:rPr>
                <w:noProof/>
                <w:webHidden/>
              </w:rPr>
            </w:r>
            <w:r w:rsidR="00AA03ED">
              <w:rPr>
                <w:noProof/>
                <w:webHidden/>
              </w:rPr>
              <w:fldChar w:fldCharType="separate"/>
            </w:r>
            <w:r w:rsidR="00C50B36">
              <w:rPr>
                <w:noProof/>
                <w:webHidden/>
              </w:rPr>
              <w:t>12</w:t>
            </w:r>
            <w:r w:rsidR="00AA03ED">
              <w:rPr>
                <w:noProof/>
                <w:webHidden/>
              </w:rPr>
              <w:fldChar w:fldCharType="end"/>
            </w:r>
          </w:hyperlink>
        </w:p>
        <w:p w14:paraId="14B26012" w14:textId="77777777" w:rsidR="00AA03ED" w:rsidRDefault="00000000">
          <w:pPr>
            <w:pStyle w:val="TOC1"/>
            <w:rPr>
              <w:rFonts w:asciiTheme="minorHAnsi" w:eastAsiaTheme="minorEastAsia" w:hAnsiTheme="minorHAnsi"/>
              <w:noProof/>
              <w:lang w:eastAsia="en-ZA"/>
            </w:rPr>
          </w:pPr>
          <w:hyperlink w:anchor="_Toc390245318" w:history="1">
            <w:r w:rsidR="00AA03ED" w:rsidRPr="00AB03B0">
              <w:rPr>
                <w:rStyle w:val="Hyperlink"/>
                <w:noProof/>
              </w:rPr>
              <w:t>9.</w:t>
            </w:r>
            <w:r w:rsidR="00AA03ED">
              <w:rPr>
                <w:rFonts w:asciiTheme="minorHAnsi" w:eastAsiaTheme="minorEastAsia" w:hAnsiTheme="minorHAnsi"/>
                <w:noProof/>
                <w:lang w:eastAsia="en-ZA"/>
              </w:rPr>
              <w:tab/>
            </w:r>
            <w:r w:rsidR="00AA03ED" w:rsidRPr="00AB03B0">
              <w:rPr>
                <w:rStyle w:val="Hyperlink"/>
                <w:noProof/>
              </w:rPr>
              <w:t>PPROVAL AND IMPLEMENTATION OF POLICY</w:t>
            </w:r>
            <w:r w:rsidR="00AA03ED">
              <w:rPr>
                <w:noProof/>
                <w:webHidden/>
              </w:rPr>
              <w:tab/>
            </w:r>
            <w:r w:rsidR="00AA03ED">
              <w:rPr>
                <w:noProof/>
                <w:webHidden/>
              </w:rPr>
              <w:fldChar w:fldCharType="begin"/>
            </w:r>
            <w:r w:rsidR="00AA03ED">
              <w:rPr>
                <w:noProof/>
                <w:webHidden/>
              </w:rPr>
              <w:instrText xml:space="preserve"> PAGEREF _Toc390245318 \h </w:instrText>
            </w:r>
            <w:r w:rsidR="00AA03ED">
              <w:rPr>
                <w:noProof/>
                <w:webHidden/>
              </w:rPr>
            </w:r>
            <w:r w:rsidR="00AA03ED">
              <w:rPr>
                <w:noProof/>
                <w:webHidden/>
              </w:rPr>
              <w:fldChar w:fldCharType="separate"/>
            </w:r>
            <w:r w:rsidR="00C50B36">
              <w:rPr>
                <w:noProof/>
                <w:webHidden/>
              </w:rPr>
              <w:t>13</w:t>
            </w:r>
            <w:r w:rsidR="00AA03ED">
              <w:rPr>
                <w:noProof/>
                <w:webHidden/>
              </w:rPr>
              <w:fldChar w:fldCharType="end"/>
            </w:r>
          </w:hyperlink>
        </w:p>
        <w:p w14:paraId="1A1C4E09" w14:textId="77777777" w:rsidR="001A6A7E" w:rsidRPr="00A41EBE" w:rsidRDefault="00AA03ED" w:rsidP="00AA03ED">
          <w:pPr>
            <w:pStyle w:val="Header"/>
            <w:tabs>
              <w:tab w:val="clear" w:pos="4513"/>
              <w:tab w:val="clear" w:pos="9026"/>
            </w:tabs>
            <w:spacing w:line="276" w:lineRule="auto"/>
          </w:pPr>
          <w:r>
            <w:fldChar w:fldCharType="end"/>
          </w:r>
        </w:p>
      </w:sdtContent>
    </w:sdt>
    <w:p w14:paraId="4AEA6B49" w14:textId="77777777" w:rsidR="00730976" w:rsidRPr="00A41EBE" w:rsidRDefault="00730976" w:rsidP="001E47FE">
      <w:pPr>
        <w:jc w:val="both"/>
        <w:rPr>
          <w:lang w:eastAsia="en-ZA"/>
        </w:rPr>
      </w:pPr>
    </w:p>
    <w:p w14:paraId="1E22BC51" w14:textId="77777777" w:rsidR="00883056" w:rsidRPr="00A41EBE" w:rsidRDefault="00883056" w:rsidP="001E47FE">
      <w:pPr>
        <w:jc w:val="both"/>
        <w:rPr>
          <w:rFonts w:eastAsia="Times New Roman" w:cstheme="majorBidi"/>
          <w:b/>
          <w:bCs/>
          <w:sz w:val="28"/>
          <w:szCs w:val="28"/>
          <w:lang w:eastAsia="en-ZA"/>
        </w:rPr>
      </w:pPr>
      <w:r w:rsidRPr="00A41EBE">
        <w:rPr>
          <w:rFonts w:eastAsia="Times New Roman"/>
          <w:lang w:eastAsia="en-ZA"/>
        </w:rPr>
        <w:br w:type="page"/>
      </w:r>
    </w:p>
    <w:p w14:paraId="359F3F60" w14:textId="77777777" w:rsidR="000E09C7" w:rsidRPr="00A41EBE" w:rsidRDefault="000E09C7" w:rsidP="00E00F01">
      <w:pPr>
        <w:pStyle w:val="Heading1"/>
      </w:pPr>
      <w:bookmarkStart w:id="1" w:name="_Toc390245269"/>
      <w:r w:rsidRPr="00A41EBE">
        <w:lastRenderedPageBreak/>
        <w:t>PREAMBLE</w:t>
      </w:r>
      <w:bookmarkEnd w:id="1"/>
    </w:p>
    <w:p w14:paraId="394F1872" w14:textId="77777777" w:rsidR="000E09C7" w:rsidRPr="00A41EBE" w:rsidRDefault="000E09C7" w:rsidP="001E47FE">
      <w:pPr>
        <w:rPr>
          <w:lang w:eastAsia="en-ZA"/>
        </w:rPr>
      </w:pPr>
      <w:r w:rsidRPr="00A41EBE">
        <w:rPr>
          <w:lang w:eastAsia="en-ZA"/>
        </w:rPr>
        <w:t>In the spirit of the Municipal Finance Management Act, (No.56 of 2003)</w:t>
      </w:r>
    </w:p>
    <w:p w14:paraId="2A69ADB3" w14:textId="77777777" w:rsidR="000E09C7" w:rsidRPr="00A41EBE" w:rsidRDefault="000E09C7" w:rsidP="001E47FE">
      <w:pPr>
        <w:jc w:val="both"/>
        <w:rPr>
          <w:lang w:eastAsia="en-ZA"/>
        </w:rPr>
      </w:pPr>
      <w:proofErr w:type="gramStart"/>
      <w:r w:rsidRPr="00A41EBE">
        <w:rPr>
          <w:i/>
          <w:lang w:eastAsia="en-ZA"/>
        </w:rPr>
        <w:t>“ to</w:t>
      </w:r>
      <w:proofErr w:type="gramEnd"/>
      <w:r w:rsidRPr="00A41EBE">
        <w:rPr>
          <w:i/>
          <w:lang w:eastAsia="en-ZA"/>
        </w:rPr>
        <w:t xml:space="preserve"> modernize budget and financial management practices by placing local government finances on a sustainable footing in order to maximize the capacity of municipalities to deliver services to all residents customers, users and investors” </w:t>
      </w:r>
      <w:r w:rsidRPr="00A41EBE">
        <w:rPr>
          <w:lang w:eastAsia="en-ZA"/>
        </w:rPr>
        <w:t xml:space="preserve"> and,</w:t>
      </w:r>
    </w:p>
    <w:p w14:paraId="33396F2A" w14:textId="77777777" w:rsidR="000E09C7" w:rsidRPr="00A41EBE" w:rsidRDefault="000E09C7" w:rsidP="001E47FE">
      <w:pPr>
        <w:jc w:val="both"/>
        <w:rPr>
          <w:lang w:eastAsia="en-ZA"/>
        </w:rPr>
      </w:pPr>
      <w:r w:rsidRPr="00A41EBE">
        <w:rPr>
          <w:lang w:eastAsia="en-ZA"/>
        </w:rPr>
        <w:t xml:space="preserve">Whereas chapter 4 of the Municipal Finance Management Act, (No 56 of 2003) </w:t>
      </w:r>
      <w:proofErr w:type="gramStart"/>
      <w:r w:rsidRPr="00A41EBE">
        <w:rPr>
          <w:lang w:eastAsia="en-ZA"/>
        </w:rPr>
        <w:t>determines</w:t>
      </w:r>
      <w:proofErr w:type="gramEnd"/>
      <w:r w:rsidRPr="00A41EBE">
        <w:rPr>
          <w:lang w:eastAsia="en-ZA"/>
        </w:rPr>
        <w:t xml:space="preserve"> </w:t>
      </w:r>
    </w:p>
    <w:p w14:paraId="3D6A6E82" w14:textId="77777777" w:rsidR="000E09C7" w:rsidRPr="00A41EBE" w:rsidRDefault="000E09C7" w:rsidP="001E47FE">
      <w:pPr>
        <w:jc w:val="both"/>
        <w:rPr>
          <w:lang w:eastAsia="en-ZA"/>
        </w:rPr>
      </w:pPr>
      <w:r w:rsidRPr="00A41EBE">
        <w:rPr>
          <w:lang w:eastAsia="en-ZA"/>
        </w:rPr>
        <w:t>“</w:t>
      </w:r>
      <w:r w:rsidRPr="00A41EBE">
        <w:rPr>
          <w:i/>
          <w:lang w:eastAsia="en-ZA"/>
        </w:rPr>
        <w:t>That a municipality may, except where otherwise provided in the Act, incur expenditure only in terms of an approved budget; and within the limits of the amounts appropriated for the different</w:t>
      </w:r>
      <w:r w:rsidRPr="00A41EBE">
        <w:rPr>
          <w:lang w:eastAsia="en-ZA"/>
        </w:rPr>
        <w:t xml:space="preserve"> </w:t>
      </w:r>
      <w:r w:rsidRPr="00A41EBE">
        <w:rPr>
          <w:i/>
          <w:lang w:eastAsia="en-ZA"/>
        </w:rPr>
        <w:t xml:space="preserve">votes in an approved </w:t>
      </w:r>
      <w:proofErr w:type="gramStart"/>
      <w:r w:rsidRPr="00A41EBE">
        <w:rPr>
          <w:i/>
          <w:lang w:eastAsia="en-ZA"/>
        </w:rPr>
        <w:t>budget”</w:t>
      </w:r>
      <w:proofErr w:type="gramEnd"/>
    </w:p>
    <w:p w14:paraId="371E394F" w14:textId="77777777" w:rsidR="000E09C7" w:rsidRPr="00A41EBE" w:rsidRDefault="000E09C7" w:rsidP="001E47FE">
      <w:pPr>
        <w:jc w:val="both"/>
        <w:rPr>
          <w:lang w:eastAsia="en-ZA"/>
        </w:rPr>
      </w:pPr>
      <w:r w:rsidRPr="00A41EBE">
        <w:rPr>
          <w:lang w:eastAsia="en-ZA"/>
        </w:rPr>
        <w:t>The Harry Gwala District Municipality adopts the budget policy set out in this document.</w:t>
      </w:r>
    </w:p>
    <w:p w14:paraId="1D895B80" w14:textId="77777777" w:rsidR="000E09C7" w:rsidRPr="00A41EBE" w:rsidRDefault="000E09C7" w:rsidP="00E00F01">
      <w:pPr>
        <w:pStyle w:val="Heading1"/>
      </w:pPr>
      <w:bookmarkStart w:id="2" w:name="_Toc390245270"/>
      <w:r w:rsidRPr="00A41EBE">
        <w:t>OBJECTIVES OF POLICY</w:t>
      </w:r>
      <w:bookmarkEnd w:id="2"/>
    </w:p>
    <w:p w14:paraId="39880223" w14:textId="77777777" w:rsidR="000E09C7" w:rsidRPr="00A41EBE" w:rsidRDefault="000E09C7" w:rsidP="001E47FE">
      <w:pPr>
        <w:jc w:val="both"/>
        <w:rPr>
          <w:lang w:eastAsia="en-ZA"/>
        </w:rPr>
      </w:pPr>
      <w:r w:rsidRPr="00A41EBE">
        <w:rPr>
          <w:lang w:eastAsia="en-ZA"/>
        </w:rPr>
        <w:t xml:space="preserve">The policy sets out the budgeting principles which Harry Gwala District Municipality will follow in preparing each annual budget. The policy aims to give effect to the requirements and stipulations of the Municipal Finance Management Act and Municipal Budgets Reporting Regulations in terms of the planning, </w:t>
      </w:r>
      <w:proofErr w:type="gramStart"/>
      <w:r w:rsidRPr="00A41EBE">
        <w:rPr>
          <w:lang w:eastAsia="en-ZA"/>
        </w:rPr>
        <w:t>preparation</w:t>
      </w:r>
      <w:proofErr w:type="gramEnd"/>
      <w:r w:rsidRPr="00A41EBE">
        <w:rPr>
          <w:lang w:eastAsia="en-ZA"/>
        </w:rPr>
        <w:t xml:space="preserve"> and approval of the annual budgets.</w:t>
      </w:r>
    </w:p>
    <w:p w14:paraId="31C6BAE1" w14:textId="77777777" w:rsidR="000E09C7" w:rsidRPr="00A41EBE" w:rsidRDefault="000E09C7" w:rsidP="001E47FE">
      <w:pPr>
        <w:jc w:val="both"/>
        <w:rPr>
          <w:lang w:eastAsia="en-ZA"/>
        </w:rPr>
      </w:pPr>
      <w:r w:rsidRPr="00A41EBE">
        <w:rPr>
          <w:lang w:eastAsia="en-ZA"/>
        </w:rPr>
        <w:t>The policy shall apply to all the relevant parties within the Harry Gwala District Municipality that are involved throughout the budget process.</w:t>
      </w:r>
    </w:p>
    <w:p w14:paraId="2FFC0C20" w14:textId="77777777" w:rsidR="001158EC" w:rsidRPr="00A41EBE" w:rsidRDefault="001158EC" w:rsidP="00E00F01">
      <w:pPr>
        <w:pStyle w:val="Heading1"/>
      </w:pPr>
      <w:bookmarkStart w:id="3" w:name="_Toc390245271"/>
      <w:r w:rsidRPr="00A41EBE">
        <w:t>ABBREVIATIONS</w:t>
      </w:r>
      <w:bookmarkEnd w:id="3"/>
      <w:r w:rsidRPr="00A41EBE">
        <w:t xml:space="preserve"> </w:t>
      </w:r>
    </w:p>
    <w:p w14:paraId="7369FEEA" w14:textId="77777777" w:rsidR="00752915" w:rsidRPr="00A41EBE" w:rsidRDefault="00752915" w:rsidP="001E47FE">
      <w:pPr>
        <w:jc w:val="both"/>
        <w:rPr>
          <w:lang w:eastAsia="en-ZA"/>
        </w:rPr>
      </w:pPr>
      <w:r w:rsidRPr="00A41EBE">
        <w:rPr>
          <w:b/>
          <w:lang w:eastAsia="en-ZA"/>
        </w:rPr>
        <w:t>MFMA</w:t>
      </w:r>
      <w:r w:rsidRPr="00A41EBE">
        <w:rPr>
          <w:lang w:eastAsia="en-ZA"/>
        </w:rPr>
        <w:t xml:space="preserve"> - the Municipal Finance Management Act, (No.56 of 2003)</w:t>
      </w:r>
    </w:p>
    <w:p w14:paraId="4465484D" w14:textId="77777777" w:rsidR="00752915" w:rsidRPr="00A41EBE" w:rsidRDefault="00752915" w:rsidP="001E47FE">
      <w:pPr>
        <w:jc w:val="both"/>
        <w:rPr>
          <w:lang w:eastAsia="en-ZA"/>
        </w:rPr>
      </w:pPr>
      <w:r w:rsidRPr="00A41EBE">
        <w:rPr>
          <w:b/>
          <w:lang w:eastAsia="en-ZA"/>
        </w:rPr>
        <w:t xml:space="preserve">MBRR </w:t>
      </w:r>
      <w:r w:rsidR="00DE4955" w:rsidRPr="00A41EBE">
        <w:rPr>
          <w:lang w:eastAsia="en-ZA"/>
        </w:rPr>
        <w:t xml:space="preserve">- </w:t>
      </w:r>
      <w:r w:rsidRPr="00A41EBE">
        <w:rPr>
          <w:lang w:eastAsia="en-ZA"/>
        </w:rPr>
        <w:t>means Municipal Budgeting &amp; Reporting Regulations (Government Gazette 32141 dated 17 April 2009)</w:t>
      </w:r>
    </w:p>
    <w:p w14:paraId="7C937E06" w14:textId="77777777" w:rsidR="00752915" w:rsidRPr="00A41EBE" w:rsidRDefault="00752915" w:rsidP="001E47FE">
      <w:pPr>
        <w:jc w:val="both"/>
        <w:rPr>
          <w:lang w:eastAsia="en-ZA"/>
        </w:rPr>
      </w:pPr>
      <w:r w:rsidRPr="00A41EBE">
        <w:rPr>
          <w:b/>
          <w:lang w:eastAsia="en-ZA"/>
        </w:rPr>
        <w:t>GRAP</w:t>
      </w:r>
      <w:r w:rsidRPr="00A41EBE">
        <w:rPr>
          <w:lang w:eastAsia="en-ZA"/>
        </w:rPr>
        <w:t xml:space="preserve"> </w:t>
      </w:r>
      <w:r w:rsidR="00DE4955" w:rsidRPr="00A41EBE">
        <w:rPr>
          <w:lang w:eastAsia="en-ZA"/>
        </w:rPr>
        <w:t xml:space="preserve">- </w:t>
      </w:r>
      <w:r w:rsidRPr="00A41EBE">
        <w:rPr>
          <w:lang w:eastAsia="en-ZA"/>
        </w:rPr>
        <w:t>means Generally Recognised Accounting Practice</w:t>
      </w:r>
    </w:p>
    <w:p w14:paraId="41569408" w14:textId="77777777" w:rsidR="00752915" w:rsidRPr="00A41EBE" w:rsidRDefault="00752915" w:rsidP="001E47FE">
      <w:pPr>
        <w:jc w:val="both"/>
        <w:rPr>
          <w:lang w:eastAsia="en-ZA"/>
        </w:rPr>
      </w:pPr>
      <w:r w:rsidRPr="00A41EBE">
        <w:rPr>
          <w:b/>
          <w:lang w:eastAsia="en-ZA"/>
        </w:rPr>
        <w:t>DORA</w:t>
      </w:r>
      <w:r w:rsidRPr="00A41EBE">
        <w:rPr>
          <w:lang w:eastAsia="en-ZA"/>
        </w:rPr>
        <w:t xml:space="preserve"> - Division of Revenue of Act.</w:t>
      </w:r>
    </w:p>
    <w:p w14:paraId="3179C775" w14:textId="77777777" w:rsidR="00752915" w:rsidRPr="00A41EBE" w:rsidRDefault="00752915" w:rsidP="001E47FE">
      <w:pPr>
        <w:jc w:val="both"/>
        <w:rPr>
          <w:lang w:eastAsia="en-ZA"/>
        </w:rPr>
      </w:pPr>
      <w:r w:rsidRPr="00A41EBE">
        <w:rPr>
          <w:b/>
          <w:lang w:eastAsia="en-ZA"/>
        </w:rPr>
        <w:t>CFO</w:t>
      </w:r>
      <w:r w:rsidRPr="00A41EBE">
        <w:rPr>
          <w:lang w:eastAsia="en-ZA"/>
        </w:rPr>
        <w:t xml:space="preserve"> </w:t>
      </w:r>
      <w:r w:rsidR="00DE4955" w:rsidRPr="00A41EBE">
        <w:rPr>
          <w:lang w:eastAsia="en-ZA"/>
        </w:rPr>
        <w:t xml:space="preserve">- </w:t>
      </w:r>
      <w:r w:rsidRPr="00A41EBE">
        <w:rPr>
          <w:lang w:eastAsia="en-ZA"/>
        </w:rPr>
        <w:t>means Chief Financial Officer</w:t>
      </w:r>
    </w:p>
    <w:p w14:paraId="27E59119" w14:textId="77777777" w:rsidR="00752915" w:rsidRPr="00A41EBE" w:rsidRDefault="00752915" w:rsidP="001E47FE">
      <w:pPr>
        <w:jc w:val="both"/>
        <w:rPr>
          <w:lang w:eastAsia="en-ZA"/>
        </w:rPr>
      </w:pPr>
      <w:r w:rsidRPr="00A41EBE">
        <w:rPr>
          <w:b/>
          <w:lang w:eastAsia="en-ZA"/>
        </w:rPr>
        <w:t>IDP</w:t>
      </w:r>
      <w:r w:rsidRPr="00A41EBE">
        <w:rPr>
          <w:lang w:eastAsia="en-ZA"/>
        </w:rPr>
        <w:t xml:space="preserve"> </w:t>
      </w:r>
      <w:r w:rsidR="00DE4955" w:rsidRPr="00A41EBE">
        <w:rPr>
          <w:lang w:eastAsia="en-ZA"/>
        </w:rPr>
        <w:t xml:space="preserve">- </w:t>
      </w:r>
      <w:r w:rsidRPr="00A41EBE">
        <w:rPr>
          <w:lang w:eastAsia="en-ZA"/>
        </w:rPr>
        <w:t>means Integrated Development Plan</w:t>
      </w:r>
    </w:p>
    <w:p w14:paraId="2CFC2B66" w14:textId="77777777" w:rsidR="00752915" w:rsidRPr="00A41EBE" w:rsidRDefault="00364788" w:rsidP="001E47FE">
      <w:pPr>
        <w:jc w:val="both"/>
        <w:rPr>
          <w:lang w:eastAsia="en-ZA"/>
        </w:rPr>
      </w:pPr>
      <w:r w:rsidRPr="00A41EBE">
        <w:rPr>
          <w:b/>
          <w:lang w:eastAsia="en-ZA"/>
        </w:rPr>
        <w:t>SDB</w:t>
      </w:r>
      <w:r w:rsidR="00752915" w:rsidRPr="00A41EBE">
        <w:rPr>
          <w:b/>
          <w:lang w:eastAsia="en-ZA"/>
        </w:rPr>
        <w:t>IP</w:t>
      </w:r>
      <w:r w:rsidR="00752915" w:rsidRPr="00A41EBE">
        <w:rPr>
          <w:lang w:eastAsia="en-ZA"/>
        </w:rPr>
        <w:t xml:space="preserve"> </w:t>
      </w:r>
      <w:r w:rsidR="00DE4955" w:rsidRPr="00A41EBE">
        <w:rPr>
          <w:lang w:eastAsia="en-ZA"/>
        </w:rPr>
        <w:t xml:space="preserve">- </w:t>
      </w:r>
      <w:r w:rsidR="00752915" w:rsidRPr="00A41EBE">
        <w:rPr>
          <w:lang w:eastAsia="en-ZA"/>
        </w:rPr>
        <w:t>means Service Delivery and Budget Implementation Plan</w:t>
      </w:r>
    </w:p>
    <w:p w14:paraId="6119AE30" w14:textId="77777777" w:rsidR="00752915" w:rsidRPr="00A41EBE" w:rsidRDefault="00752915" w:rsidP="001E47FE">
      <w:pPr>
        <w:jc w:val="both"/>
        <w:rPr>
          <w:lang w:eastAsia="en-ZA"/>
        </w:rPr>
      </w:pPr>
      <w:r w:rsidRPr="00A41EBE">
        <w:rPr>
          <w:b/>
          <w:lang w:eastAsia="en-ZA"/>
        </w:rPr>
        <w:t>HOD</w:t>
      </w:r>
      <w:r w:rsidRPr="00A41EBE">
        <w:rPr>
          <w:lang w:eastAsia="en-ZA"/>
        </w:rPr>
        <w:t xml:space="preserve"> </w:t>
      </w:r>
      <w:r w:rsidR="00DE4955" w:rsidRPr="00A41EBE">
        <w:rPr>
          <w:lang w:eastAsia="en-ZA"/>
        </w:rPr>
        <w:t xml:space="preserve">- </w:t>
      </w:r>
      <w:r w:rsidRPr="00A41EBE">
        <w:rPr>
          <w:lang w:eastAsia="en-ZA"/>
        </w:rPr>
        <w:t>means Head of Department</w:t>
      </w:r>
    </w:p>
    <w:p w14:paraId="313C41E1" w14:textId="77777777" w:rsidR="00752915" w:rsidRPr="00A41EBE" w:rsidRDefault="00752915" w:rsidP="001E47FE">
      <w:pPr>
        <w:jc w:val="both"/>
        <w:rPr>
          <w:lang w:eastAsia="en-ZA"/>
        </w:rPr>
      </w:pPr>
      <w:r w:rsidRPr="00A41EBE">
        <w:rPr>
          <w:b/>
          <w:lang w:eastAsia="en-ZA"/>
        </w:rPr>
        <w:t>CPIX</w:t>
      </w:r>
      <w:r w:rsidRPr="00A41EBE">
        <w:rPr>
          <w:lang w:eastAsia="en-ZA"/>
        </w:rPr>
        <w:t xml:space="preserve"> </w:t>
      </w:r>
      <w:r w:rsidR="00DE4955" w:rsidRPr="00A41EBE">
        <w:rPr>
          <w:lang w:eastAsia="en-ZA"/>
        </w:rPr>
        <w:t xml:space="preserve">- </w:t>
      </w:r>
      <w:r w:rsidRPr="00A41EBE">
        <w:rPr>
          <w:lang w:eastAsia="en-ZA"/>
        </w:rPr>
        <w:t xml:space="preserve">means Consumer Price Index excluding interest rates on mortgage </w:t>
      </w:r>
      <w:proofErr w:type="gramStart"/>
      <w:r w:rsidRPr="00A41EBE">
        <w:rPr>
          <w:lang w:eastAsia="en-ZA"/>
        </w:rPr>
        <w:t>bonds</w:t>
      </w:r>
      <w:proofErr w:type="gramEnd"/>
    </w:p>
    <w:p w14:paraId="6FB8116D" w14:textId="77777777" w:rsidR="00E13DC6" w:rsidRPr="00A41EBE" w:rsidRDefault="00A80CF1" w:rsidP="001E47FE">
      <w:pPr>
        <w:jc w:val="both"/>
        <w:rPr>
          <w:lang w:val="en-AU" w:eastAsia="en-ZA"/>
        </w:rPr>
      </w:pPr>
      <w:r w:rsidRPr="00A41EBE">
        <w:rPr>
          <w:b/>
          <w:lang w:val="en-AU" w:eastAsia="en-ZA"/>
        </w:rPr>
        <w:t>Zero</w:t>
      </w:r>
      <w:r w:rsidR="00E13DC6" w:rsidRPr="00A41EBE">
        <w:rPr>
          <w:b/>
          <w:lang w:val="en-AU" w:eastAsia="en-ZA"/>
        </w:rPr>
        <w:t xml:space="preserve"> based method </w:t>
      </w:r>
      <w:r w:rsidR="00DE4955" w:rsidRPr="00A41EBE">
        <w:rPr>
          <w:lang w:eastAsia="en-ZA"/>
        </w:rPr>
        <w:t xml:space="preserve">- </w:t>
      </w:r>
      <w:r w:rsidR="00E13DC6" w:rsidRPr="00A41EBE">
        <w:rPr>
          <w:lang w:val="en-AU" w:eastAsia="en-ZA"/>
        </w:rPr>
        <w:t xml:space="preserve">means </w:t>
      </w:r>
      <w:r w:rsidR="00E13DC6" w:rsidRPr="00A41EBE">
        <w:rPr>
          <w:lang w:eastAsia="en-ZA"/>
        </w:rPr>
        <w:t xml:space="preserve">a method of budgeting in which all expenses must be justified for each new period. </w:t>
      </w:r>
      <w:r w:rsidR="00DE4955" w:rsidRPr="00A41EBE">
        <w:rPr>
          <w:lang w:eastAsia="en-ZA"/>
        </w:rPr>
        <w:t>Zero-based budgeting starts from a “zero base” and every function within the municipality are</w:t>
      </w:r>
      <w:r w:rsidR="00E13DC6" w:rsidRPr="00A41EBE">
        <w:rPr>
          <w:lang w:eastAsia="en-ZA"/>
        </w:rPr>
        <w:t xml:space="preserve"> </w:t>
      </w:r>
      <w:proofErr w:type="spellStart"/>
      <w:r w:rsidR="00E13DC6" w:rsidRPr="00A41EBE">
        <w:rPr>
          <w:lang w:eastAsia="en-ZA"/>
        </w:rPr>
        <w:t>analyzed</w:t>
      </w:r>
      <w:proofErr w:type="spellEnd"/>
      <w:r w:rsidR="00E13DC6" w:rsidRPr="00A41EBE">
        <w:rPr>
          <w:lang w:eastAsia="en-ZA"/>
        </w:rPr>
        <w:t xml:space="preserve"> for its needs and costs. Budgets are then built around what is needed for the upcoming period, regardless of whether the budget is higher or lower than the previous one.</w:t>
      </w:r>
      <w:r w:rsidR="00E13DC6" w:rsidRPr="00A41EBE">
        <w:rPr>
          <w:lang w:val="en-AU" w:eastAsia="en-ZA"/>
        </w:rPr>
        <w:t xml:space="preserve"> </w:t>
      </w:r>
    </w:p>
    <w:p w14:paraId="038187C0" w14:textId="77777777" w:rsidR="00E41305" w:rsidRPr="00A41EBE" w:rsidRDefault="00E41305" w:rsidP="00E00F01">
      <w:pPr>
        <w:pStyle w:val="Heading1"/>
      </w:pPr>
      <w:bookmarkStart w:id="4" w:name="_Toc390245272"/>
      <w:r w:rsidRPr="00A41EBE">
        <w:t>BUDGET PROCESS</w:t>
      </w:r>
      <w:bookmarkEnd w:id="4"/>
    </w:p>
    <w:p w14:paraId="1B417BB0" w14:textId="77777777" w:rsidR="00E41305" w:rsidRPr="00A41EBE" w:rsidRDefault="00E41305" w:rsidP="001E47FE">
      <w:pPr>
        <w:jc w:val="both"/>
        <w:rPr>
          <w:lang w:val="en-AU" w:eastAsia="en-ZA"/>
        </w:rPr>
      </w:pPr>
      <w:r w:rsidRPr="00A41EBE">
        <w:rPr>
          <w:lang w:val="en-AU" w:eastAsia="en-ZA"/>
        </w:rPr>
        <w:t>This section outlines the budget preparation process.</w:t>
      </w:r>
    </w:p>
    <w:p w14:paraId="3A32C57C" w14:textId="77777777" w:rsidR="004F0F5E" w:rsidRPr="00A41EBE" w:rsidRDefault="004F0F5E" w:rsidP="001E47FE">
      <w:pPr>
        <w:jc w:val="both"/>
        <w:rPr>
          <w:lang w:eastAsia="en-ZA"/>
        </w:rPr>
      </w:pPr>
    </w:p>
    <w:p w14:paraId="48CF08E1" w14:textId="77777777" w:rsidR="004F0F5E" w:rsidRPr="00A41EBE" w:rsidRDefault="00A80CF1" w:rsidP="004F0F5E">
      <w:pPr>
        <w:jc w:val="both"/>
        <w:rPr>
          <w:lang w:eastAsia="en-ZA"/>
        </w:rPr>
      </w:pPr>
      <w:r w:rsidRPr="00A41EBE">
        <w:rPr>
          <w:lang w:eastAsia="en-ZA"/>
        </w:rPr>
        <w:t>The</w:t>
      </w:r>
      <w:r w:rsidR="004F0F5E" w:rsidRPr="00A41EBE">
        <w:rPr>
          <w:lang w:eastAsia="en-ZA"/>
        </w:rPr>
        <w:t xml:space="preserve"> CFO as the responsible official in preparation of the budget. The MFMA however charges the </w:t>
      </w:r>
      <w:proofErr w:type="gramStart"/>
      <w:r w:rsidR="004F0F5E" w:rsidRPr="00A41EBE">
        <w:rPr>
          <w:lang w:eastAsia="en-ZA"/>
        </w:rPr>
        <w:t>Mayor</w:t>
      </w:r>
      <w:proofErr w:type="gramEnd"/>
      <w:r w:rsidR="004F0F5E" w:rsidRPr="00A41EBE">
        <w:rPr>
          <w:lang w:eastAsia="en-ZA"/>
        </w:rPr>
        <w:t xml:space="preserve"> of a municipality with the responsibility. </w:t>
      </w:r>
    </w:p>
    <w:p w14:paraId="4994699E" w14:textId="77777777" w:rsidR="004F0F5E" w:rsidRPr="00A41EBE" w:rsidRDefault="004F0F5E" w:rsidP="004F0F5E">
      <w:pPr>
        <w:jc w:val="both"/>
        <w:rPr>
          <w:lang w:eastAsia="en-ZA"/>
        </w:rPr>
      </w:pPr>
      <w:r w:rsidRPr="00A41EBE">
        <w:rPr>
          <w:lang w:eastAsia="en-ZA"/>
        </w:rPr>
        <w:t xml:space="preserve"> </w:t>
      </w:r>
    </w:p>
    <w:p w14:paraId="5DA4AFFB" w14:textId="77777777" w:rsidR="004F0F5E" w:rsidRPr="00A41EBE" w:rsidRDefault="004F0F5E" w:rsidP="004F0F5E">
      <w:pPr>
        <w:jc w:val="both"/>
        <w:rPr>
          <w:lang w:eastAsia="en-ZA"/>
        </w:rPr>
      </w:pPr>
      <w:r w:rsidRPr="00A41EBE">
        <w:rPr>
          <w:lang w:eastAsia="en-ZA"/>
        </w:rPr>
        <w:lastRenderedPageBreak/>
        <w:t xml:space="preserve">Section 21 of the MFMA states the following: </w:t>
      </w:r>
    </w:p>
    <w:p w14:paraId="12002B5E" w14:textId="77777777" w:rsidR="004F0F5E" w:rsidRPr="00A41EBE" w:rsidRDefault="004F0F5E" w:rsidP="004F0F5E">
      <w:pPr>
        <w:jc w:val="both"/>
        <w:rPr>
          <w:lang w:eastAsia="en-ZA"/>
        </w:rPr>
      </w:pPr>
    </w:p>
    <w:p w14:paraId="2B8C804E" w14:textId="77777777" w:rsidR="004F0F5E" w:rsidRPr="00A41EBE" w:rsidRDefault="004F0F5E" w:rsidP="006947D2">
      <w:pPr>
        <w:pStyle w:val="ListParagraph"/>
        <w:numPr>
          <w:ilvl w:val="0"/>
          <w:numId w:val="24"/>
        </w:numPr>
        <w:jc w:val="both"/>
        <w:rPr>
          <w:lang w:eastAsia="en-ZA"/>
        </w:rPr>
      </w:pPr>
      <w:r w:rsidRPr="00A41EBE">
        <w:rPr>
          <w:lang w:eastAsia="en-ZA"/>
        </w:rPr>
        <w:t xml:space="preserve">The mayor of a municipality must: </w:t>
      </w:r>
    </w:p>
    <w:p w14:paraId="4822EAEE" w14:textId="77777777" w:rsidR="004F0F5E" w:rsidRPr="00A41EBE" w:rsidRDefault="004F0F5E" w:rsidP="004F0F5E">
      <w:pPr>
        <w:jc w:val="both"/>
        <w:rPr>
          <w:lang w:eastAsia="en-ZA"/>
        </w:rPr>
      </w:pPr>
      <w:r w:rsidRPr="00A41EBE">
        <w:rPr>
          <w:lang w:eastAsia="en-ZA"/>
        </w:rPr>
        <w:t xml:space="preserve"> </w:t>
      </w:r>
    </w:p>
    <w:p w14:paraId="7E9B87F2" w14:textId="77777777" w:rsidR="004F0F5E" w:rsidRPr="00A41EBE" w:rsidRDefault="004F0F5E" w:rsidP="006947D2">
      <w:pPr>
        <w:pStyle w:val="ListParagraph"/>
        <w:numPr>
          <w:ilvl w:val="0"/>
          <w:numId w:val="22"/>
        </w:numPr>
        <w:jc w:val="both"/>
        <w:rPr>
          <w:lang w:eastAsia="en-ZA"/>
        </w:rPr>
      </w:pPr>
      <w:r w:rsidRPr="00A41EBE">
        <w:rPr>
          <w:lang w:eastAsia="en-ZA"/>
        </w:rPr>
        <w:t xml:space="preserve">co-ordinate the processes for preparing the annual budget and for reviewing the municipality’s integrated development plan and budget-related policies to ensure that the tabled budget and any revisions of the integrated development plan and budget-related policies are mutually consistent and </w:t>
      </w:r>
      <w:proofErr w:type="gramStart"/>
      <w:r w:rsidRPr="00A41EBE">
        <w:rPr>
          <w:lang w:eastAsia="en-ZA"/>
        </w:rPr>
        <w:t>credible;</w:t>
      </w:r>
      <w:proofErr w:type="gramEnd"/>
      <w:r w:rsidRPr="00A41EBE">
        <w:rPr>
          <w:lang w:eastAsia="en-ZA"/>
        </w:rPr>
        <w:t xml:space="preserve"> </w:t>
      </w:r>
      <w:r w:rsidRPr="00A41EBE">
        <w:rPr>
          <w:lang w:eastAsia="en-ZA"/>
        </w:rPr>
        <w:cr/>
      </w:r>
    </w:p>
    <w:p w14:paraId="2FBB46CD" w14:textId="77777777" w:rsidR="004F0F5E" w:rsidRPr="00A41EBE" w:rsidRDefault="004F0F5E" w:rsidP="006947D2">
      <w:pPr>
        <w:pStyle w:val="ListParagraph"/>
        <w:numPr>
          <w:ilvl w:val="0"/>
          <w:numId w:val="22"/>
        </w:numPr>
        <w:jc w:val="both"/>
        <w:rPr>
          <w:lang w:eastAsia="en-ZA"/>
        </w:rPr>
      </w:pPr>
      <w:r w:rsidRPr="00A41EBE">
        <w:rPr>
          <w:lang w:eastAsia="en-ZA"/>
        </w:rPr>
        <w:t xml:space="preserve">at least 10 months before the start of the budget year, table in the municipal council a time schedule outlining key deadlines for— </w:t>
      </w:r>
    </w:p>
    <w:p w14:paraId="3E97F1ED" w14:textId="77777777" w:rsidR="004F0F5E" w:rsidRPr="00A41EBE" w:rsidRDefault="004F0F5E" w:rsidP="006947D2">
      <w:pPr>
        <w:pStyle w:val="ListParagraph"/>
        <w:numPr>
          <w:ilvl w:val="1"/>
          <w:numId w:val="22"/>
        </w:numPr>
        <w:jc w:val="both"/>
        <w:rPr>
          <w:lang w:eastAsia="en-ZA"/>
        </w:rPr>
      </w:pPr>
      <w:r w:rsidRPr="00A41EBE">
        <w:rPr>
          <w:lang w:eastAsia="en-ZA"/>
        </w:rPr>
        <w:t xml:space="preserve">the preparation, tabling and approval of the </w:t>
      </w:r>
      <w:proofErr w:type="gramStart"/>
      <w:r w:rsidRPr="00A41EBE">
        <w:rPr>
          <w:lang w:eastAsia="en-ZA"/>
        </w:rPr>
        <w:t>annual  budget</w:t>
      </w:r>
      <w:proofErr w:type="gramEnd"/>
      <w:r w:rsidRPr="00A41EBE">
        <w:rPr>
          <w:lang w:eastAsia="en-ZA"/>
        </w:rPr>
        <w:t xml:space="preserve">; </w:t>
      </w:r>
    </w:p>
    <w:p w14:paraId="6628E790" w14:textId="77777777" w:rsidR="004F0F5E" w:rsidRPr="00A41EBE" w:rsidRDefault="004F0F5E" w:rsidP="006947D2">
      <w:pPr>
        <w:pStyle w:val="ListParagraph"/>
        <w:numPr>
          <w:ilvl w:val="1"/>
          <w:numId w:val="22"/>
        </w:numPr>
        <w:jc w:val="both"/>
        <w:rPr>
          <w:lang w:eastAsia="en-ZA"/>
        </w:rPr>
      </w:pPr>
      <w:r w:rsidRPr="00A41EBE">
        <w:rPr>
          <w:lang w:eastAsia="en-ZA"/>
        </w:rPr>
        <w:t xml:space="preserve">the annual review of— </w:t>
      </w:r>
    </w:p>
    <w:p w14:paraId="4A4870AE" w14:textId="77777777" w:rsidR="004F0F5E" w:rsidRPr="00A41EBE" w:rsidRDefault="004F0F5E" w:rsidP="006947D2">
      <w:pPr>
        <w:pStyle w:val="ListParagraph"/>
        <w:numPr>
          <w:ilvl w:val="0"/>
          <w:numId w:val="23"/>
        </w:numPr>
        <w:ind w:left="1985"/>
        <w:jc w:val="both"/>
        <w:rPr>
          <w:lang w:eastAsia="en-ZA"/>
        </w:rPr>
      </w:pPr>
      <w:r w:rsidRPr="00A41EBE">
        <w:rPr>
          <w:lang w:eastAsia="en-ZA"/>
        </w:rPr>
        <w:t xml:space="preserve">the integrated development plan in terms of section 34 of the Municipal Systems Act; and </w:t>
      </w:r>
    </w:p>
    <w:p w14:paraId="5817963B" w14:textId="77777777" w:rsidR="004F0F5E" w:rsidRPr="00A41EBE" w:rsidRDefault="004F0F5E" w:rsidP="006947D2">
      <w:pPr>
        <w:pStyle w:val="ListParagraph"/>
        <w:numPr>
          <w:ilvl w:val="0"/>
          <w:numId w:val="23"/>
        </w:numPr>
        <w:ind w:left="1985"/>
        <w:jc w:val="both"/>
        <w:rPr>
          <w:lang w:eastAsia="en-ZA"/>
        </w:rPr>
      </w:pPr>
      <w:r w:rsidRPr="00A41EBE">
        <w:rPr>
          <w:lang w:eastAsia="en-ZA"/>
        </w:rPr>
        <w:t xml:space="preserve">the budget-related </w:t>
      </w:r>
      <w:proofErr w:type="gramStart"/>
      <w:r w:rsidRPr="00A41EBE">
        <w:rPr>
          <w:lang w:eastAsia="en-ZA"/>
        </w:rPr>
        <w:t>policies;</w:t>
      </w:r>
      <w:proofErr w:type="gramEnd"/>
      <w:r w:rsidRPr="00A41EBE">
        <w:rPr>
          <w:lang w:eastAsia="en-ZA"/>
        </w:rPr>
        <w:t xml:space="preserve"> </w:t>
      </w:r>
    </w:p>
    <w:p w14:paraId="1BEB392A" w14:textId="77777777" w:rsidR="004F0F5E" w:rsidRPr="00A41EBE" w:rsidRDefault="004F0F5E" w:rsidP="004F0F5E">
      <w:pPr>
        <w:pStyle w:val="ListParagraph"/>
        <w:ind w:left="1800"/>
        <w:jc w:val="both"/>
        <w:rPr>
          <w:lang w:eastAsia="en-ZA"/>
        </w:rPr>
      </w:pPr>
    </w:p>
    <w:p w14:paraId="29FCD108" w14:textId="77777777" w:rsidR="004F0F5E" w:rsidRPr="00A41EBE" w:rsidRDefault="004F0F5E" w:rsidP="006947D2">
      <w:pPr>
        <w:pStyle w:val="ListParagraph"/>
        <w:numPr>
          <w:ilvl w:val="1"/>
          <w:numId w:val="22"/>
        </w:numPr>
        <w:ind w:left="1843"/>
        <w:jc w:val="both"/>
        <w:rPr>
          <w:lang w:eastAsia="en-ZA"/>
        </w:rPr>
      </w:pPr>
      <w:r w:rsidRPr="00A41EBE">
        <w:rPr>
          <w:lang w:eastAsia="en-ZA"/>
        </w:rPr>
        <w:t xml:space="preserve">the tabling and adoption of any amendments to the integrated development plan and the budget-related policies; and </w:t>
      </w:r>
    </w:p>
    <w:p w14:paraId="62EBF267" w14:textId="77777777" w:rsidR="004F0F5E" w:rsidRPr="00A41EBE" w:rsidRDefault="004F0F5E" w:rsidP="004F0F5E">
      <w:pPr>
        <w:ind w:left="360"/>
        <w:jc w:val="both"/>
        <w:rPr>
          <w:lang w:eastAsia="en-ZA"/>
        </w:rPr>
      </w:pPr>
    </w:p>
    <w:p w14:paraId="10BF32BC" w14:textId="77777777" w:rsidR="004F0F5E" w:rsidRPr="00A41EBE" w:rsidRDefault="004F0F5E" w:rsidP="006947D2">
      <w:pPr>
        <w:pStyle w:val="ListParagraph"/>
        <w:numPr>
          <w:ilvl w:val="1"/>
          <w:numId w:val="22"/>
        </w:numPr>
        <w:jc w:val="both"/>
        <w:rPr>
          <w:lang w:eastAsia="en-ZA"/>
        </w:rPr>
      </w:pPr>
      <w:r w:rsidRPr="00A41EBE">
        <w:rPr>
          <w:lang w:eastAsia="en-ZA"/>
        </w:rPr>
        <w:t>any consultative processes forming part of the processes referred to in subparagraphs (</w:t>
      </w:r>
      <w:proofErr w:type="spellStart"/>
      <w:r w:rsidRPr="00A41EBE">
        <w:rPr>
          <w:lang w:eastAsia="en-ZA"/>
        </w:rPr>
        <w:t>i</w:t>
      </w:r>
      <w:proofErr w:type="spellEnd"/>
      <w:r w:rsidRPr="00A41EBE">
        <w:rPr>
          <w:lang w:eastAsia="en-ZA"/>
        </w:rPr>
        <w:t xml:space="preserve">), (ii) and (iii). </w:t>
      </w:r>
    </w:p>
    <w:p w14:paraId="120A1D8F" w14:textId="77777777" w:rsidR="004F0F5E" w:rsidRPr="00A41EBE" w:rsidRDefault="004F0F5E" w:rsidP="004F0F5E">
      <w:pPr>
        <w:pStyle w:val="ListParagraph"/>
        <w:ind w:left="780"/>
        <w:jc w:val="both"/>
        <w:rPr>
          <w:lang w:eastAsia="en-ZA"/>
        </w:rPr>
      </w:pPr>
      <w:r w:rsidRPr="00A41EBE">
        <w:rPr>
          <w:lang w:eastAsia="en-ZA"/>
        </w:rPr>
        <w:t xml:space="preserve"> </w:t>
      </w:r>
    </w:p>
    <w:p w14:paraId="291CA076" w14:textId="77777777" w:rsidR="004F0F5E" w:rsidRPr="00A41EBE" w:rsidRDefault="004F0F5E" w:rsidP="006947D2">
      <w:pPr>
        <w:pStyle w:val="ListParagraph"/>
        <w:numPr>
          <w:ilvl w:val="0"/>
          <w:numId w:val="24"/>
        </w:numPr>
        <w:ind w:left="360"/>
        <w:jc w:val="both"/>
        <w:rPr>
          <w:lang w:eastAsia="en-ZA"/>
        </w:rPr>
      </w:pPr>
      <w:r w:rsidRPr="00A41EBE">
        <w:rPr>
          <w:lang w:eastAsia="en-ZA"/>
        </w:rPr>
        <w:t xml:space="preserve">When preparing the annual budget, the mayor of a municipality must: </w:t>
      </w:r>
    </w:p>
    <w:p w14:paraId="4A449A78" w14:textId="77777777" w:rsidR="004F0F5E" w:rsidRPr="00A41EBE" w:rsidRDefault="004F0F5E" w:rsidP="006947D2">
      <w:pPr>
        <w:pStyle w:val="ListParagraph"/>
        <w:numPr>
          <w:ilvl w:val="1"/>
          <w:numId w:val="24"/>
        </w:numPr>
        <w:ind w:left="851" w:hanging="425"/>
        <w:jc w:val="both"/>
        <w:rPr>
          <w:lang w:eastAsia="en-ZA"/>
        </w:rPr>
      </w:pPr>
      <w:r w:rsidRPr="00A41EBE">
        <w:rPr>
          <w:lang w:eastAsia="en-ZA"/>
        </w:rPr>
        <w:t xml:space="preserve">take into account the municipality’s integrated development </w:t>
      </w:r>
      <w:proofErr w:type="gramStart"/>
      <w:r w:rsidRPr="00A41EBE">
        <w:rPr>
          <w:lang w:eastAsia="en-ZA"/>
        </w:rPr>
        <w:t>plan;</w:t>
      </w:r>
      <w:proofErr w:type="gramEnd"/>
      <w:r w:rsidRPr="00A41EBE">
        <w:rPr>
          <w:lang w:eastAsia="en-ZA"/>
        </w:rPr>
        <w:t xml:space="preserve"> </w:t>
      </w:r>
    </w:p>
    <w:p w14:paraId="44E6D1FF" w14:textId="77777777" w:rsidR="004F0F5E" w:rsidRPr="00A41EBE" w:rsidRDefault="004F0F5E" w:rsidP="004F0F5E">
      <w:pPr>
        <w:ind w:left="360"/>
        <w:jc w:val="both"/>
        <w:rPr>
          <w:lang w:eastAsia="en-ZA"/>
        </w:rPr>
      </w:pPr>
    </w:p>
    <w:p w14:paraId="66130CC2" w14:textId="77777777" w:rsidR="004F0F5E" w:rsidRPr="00A41EBE" w:rsidRDefault="004F0F5E" w:rsidP="006947D2">
      <w:pPr>
        <w:pStyle w:val="ListParagraph"/>
        <w:numPr>
          <w:ilvl w:val="1"/>
          <w:numId w:val="24"/>
        </w:numPr>
        <w:ind w:left="851" w:hanging="425"/>
        <w:jc w:val="both"/>
        <w:rPr>
          <w:lang w:eastAsia="en-ZA"/>
        </w:rPr>
      </w:pPr>
      <w:r w:rsidRPr="00A41EBE">
        <w:rPr>
          <w:lang w:eastAsia="en-ZA"/>
        </w:rPr>
        <w:t xml:space="preserve">take all reasonable steps to ensure that the municipality revises the integrated development plan in terms of section 34 of the Municipal Systems Act, taking into account realistic revenue and expenditure projections for future </w:t>
      </w:r>
      <w:proofErr w:type="gramStart"/>
      <w:r w:rsidRPr="00A41EBE">
        <w:rPr>
          <w:lang w:eastAsia="en-ZA"/>
        </w:rPr>
        <w:t>years;</w:t>
      </w:r>
      <w:proofErr w:type="gramEnd"/>
      <w:r w:rsidRPr="00A41EBE">
        <w:rPr>
          <w:lang w:eastAsia="en-ZA"/>
        </w:rPr>
        <w:t xml:space="preserve"> </w:t>
      </w:r>
    </w:p>
    <w:p w14:paraId="03DD689D" w14:textId="77777777" w:rsidR="004F0F5E" w:rsidRPr="00A41EBE" w:rsidRDefault="004F0F5E" w:rsidP="004F0F5E">
      <w:pPr>
        <w:pStyle w:val="ListParagraph"/>
        <w:rPr>
          <w:lang w:eastAsia="en-ZA"/>
        </w:rPr>
      </w:pPr>
    </w:p>
    <w:p w14:paraId="6003055B" w14:textId="77777777" w:rsidR="004F0F5E" w:rsidRPr="00A41EBE" w:rsidRDefault="004F0F5E" w:rsidP="006947D2">
      <w:pPr>
        <w:pStyle w:val="ListParagraph"/>
        <w:numPr>
          <w:ilvl w:val="1"/>
          <w:numId w:val="24"/>
        </w:numPr>
        <w:ind w:left="851" w:hanging="425"/>
        <w:jc w:val="both"/>
        <w:rPr>
          <w:lang w:eastAsia="en-ZA"/>
        </w:rPr>
      </w:pPr>
      <w:r w:rsidRPr="00A41EBE">
        <w:rPr>
          <w:lang w:eastAsia="en-ZA"/>
        </w:rPr>
        <w:t xml:space="preserve">take into account the national budget, the relevant provincial budget, the national government’s fiscal and macro-economic policy, the annual Division of Revenue Act and any agreements reached in the Budget </w:t>
      </w:r>
      <w:proofErr w:type="gramStart"/>
      <w:r w:rsidRPr="00A41EBE">
        <w:rPr>
          <w:lang w:eastAsia="en-ZA"/>
        </w:rPr>
        <w:t>Forum;</w:t>
      </w:r>
      <w:proofErr w:type="gramEnd"/>
      <w:r w:rsidRPr="00A41EBE">
        <w:rPr>
          <w:lang w:eastAsia="en-ZA"/>
        </w:rPr>
        <w:t xml:space="preserve"> </w:t>
      </w:r>
    </w:p>
    <w:p w14:paraId="6EF16858" w14:textId="77777777" w:rsidR="004F0F5E" w:rsidRPr="00A41EBE" w:rsidRDefault="004F0F5E" w:rsidP="004F0F5E">
      <w:pPr>
        <w:pStyle w:val="ListParagraph"/>
        <w:ind w:left="851"/>
        <w:jc w:val="both"/>
        <w:rPr>
          <w:lang w:eastAsia="en-ZA"/>
        </w:rPr>
      </w:pPr>
    </w:p>
    <w:p w14:paraId="3E3CF493" w14:textId="77777777" w:rsidR="004F0F5E" w:rsidRPr="00A41EBE" w:rsidRDefault="004F0F5E" w:rsidP="006947D2">
      <w:pPr>
        <w:pStyle w:val="ListParagraph"/>
        <w:numPr>
          <w:ilvl w:val="1"/>
          <w:numId w:val="24"/>
        </w:numPr>
        <w:ind w:left="851" w:hanging="425"/>
        <w:jc w:val="both"/>
        <w:rPr>
          <w:lang w:eastAsia="en-ZA"/>
        </w:rPr>
      </w:pPr>
      <w:r w:rsidRPr="00A41EBE">
        <w:rPr>
          <w:lang w:eastAsia="en-ZA"/>
        </w:rPr>
        <w:t xml:space="preserve">consult </w:t>
      </w:r>
    </w:p>
    <w:p w14:paraId="437F87F0" w14:textId="77777777" w:rsidR="004F0F5E" w:rsidRPr="00A41EBE" w:rsidRDefault="004F0F5E" w:rsidP="006947D2">
      <w:pPr>
        <w:pStyle w:val="ListParagraph"/>
        <w:numPr>
          <w:ilvl w:val="0"/>
          <w:numId w:val="25"/>
        </w:numPr>
        <w:ind w:left="1843" w:hanging="567"/>
        <w:jc w:val="both"/>
        <w:rPr>
          <w:lang w:eastAsia="en-ZA"/>
        </w:rPr>
      </w:pPr>
      <w:r w:rsidRPr="00A41EBE">
        <w:rPr>
          <w:lang w:eastAsia="en-ZA"/>
        </w:rPr>
        <w:t>the relevant district mu</w:t>
      </w:r>
      <w:r w:rsidR="002000C8" w:rsidRPr="00A41EBE">
        <w:rPr>
          <w:lang w:eastAsia="en-ZA"/>
        </w:rPr>
        <w:t xml:space="preserve">nicipality and all other local </w:t>
      </w:r>
      <w:r w:rsidRPr="00A41EBE">
        <w:rPr>
          <w:lang w:eastAsia="en-ZA"/>
        </w:rPr>
        <w:t>municipalities w</w:t>
      </w:r>
      <w:r w:rsidR="002000C8" w:rsidRPr="00A41EBE">
        <w:rPr>
          <w:lang w:eastAsia="en-ZA"/>
        </w:rPr>
        <w:t xml:space="preserve">ithin the area of the district </w:t>
      </w:r>
      <w:r w:rsidRPr="00A41EBE">
        <w:rPr>
          <w:lang w:eastAsia="en-ZA"/>
        </w:rPr>
        <w:t xml:space="preserve">municipality, if the municipality is a local </w:t>
      </w:r>
      <w:proofErr w:type="gramStart"/>
      <w:r w:rsidRPr="00A41EBE">
        <w:rPr>
          <w:lang w:eastAsia="en-ZA"/>
        </w:rPr>
        <w:t>municipality;</w:t>
      </w:r>
      <w:proofErr w:type="gramEnd"/>
      <w:r w:rsidRPr="00A41EBE">
        <w:rPr>
          <w:lang w:eastAsia="en-ZA"/>
        </w:rPr>
        <w:t xml:space="preserve"> </w:t>
      </w:r>
    </w:p>
    <w:p w14:paraId="0E8EE88B" w14:textId="77777777" w:rsidR="002000C8" w:rsidRPr="00A41EBE" w:rsidRDefault="002000C8" w:rsidP="002000C8">
      <w:pPr>
        <w:ind w:left="1843" w:hanging="567"/>
        <w:jc w:val="both"/>
        <w:rPr>
          <w:lang w:eastAsia="en-ZA"/>
        </w:rPr>
      </w:pPr>
    </w:p>
    <w:p w14:paraId="1B7BD49F" w14:textId="77777777" w:rsidR="004F0F5E" w:rsidRPr="00A41EBE" w:rsidRDefault="004F0F5E" w:rsidP="006947D2">
      <w:pPr>
        <w:pStyle w:val="ListParagraph"/>
        <w:numPr>
          <w:ilvl w:val="0"/>
          <w:numId w:val="25"/>
        </w:numPr>
        <w:ind w:left="1843" w:hanging="567"/>
        <w:jc w:val="both"/>
        <w:rPr>
          <w:lang w:eastAsia="en-ZA"/>
        </w:rPr>
      </w:pPr>
      <w:r w:rsidRPr="00A41EBE">
        <w:rPr>
          <w:lang w:eastAsia="en-ZA"/>
        </w:rPr>
        <w:t>all local municipa</w:t>
      </w:r>
      <w:r w:rsidR="002000C8" w:rsidRPr="00A41EBE">
        <w:rPr>
          <w:lang w:eastAsia="en-ZA"/>
        </w:rPr>
        <w:t xml:space="preserve">lities within its area, if the </w:t>
      </w:r>
      <w:r w:rsidRPr="00A41EBE">
        <w:rPr>
          <w:lang w:eastAsia="en-ZA"/>
        </w:rPr>
        <w:t xml:space="preserve">municipality is a district </w:t>
      </w:r>
      <w:proofErr w:type="gramStart"/>
      <w:r w:rsidRPr="00A41EBE">
        <w:rPr>
          <w:lang w:eastAsia="en-ZA"/>
        </w:rPr>
        <w:t>municipality;</w:t>
      </w:r>
      <w:proofErr w:type="gramEnd"/>
      <w:r w:rsidRPr="00A41EBE">
        <w:rPr>
          <w:lang w:eastAsia="en-ZA"/>
        </w:rPr>
        <w:t xml:space="preserve"> </w:t>
      </w:r>
    </w:p>
    <w:p w14:paraId="78988D1C" w14:textId="77777777" w:rsidR="002000C8" w:rsidRPr="00A41EBE" w:rsidRDefault="002000C8" w:rsidP="002000C8">
      <w:pPr>
        <w:ind w:left="1843" w:hanging="567"/>
        <w:jc w:val="both"/>
        <w:rPr>
          <w:lang w:eastAsia="en-ZA"/>
        </w:rPr>
      </w:pPr>
    </w:p>
    <w:p w14:paraId="0F6A519A" w14:textId="77777777" w:rsidR="004F0F5E" w:rsidRPr="00A41EBE" w:rsidRDefault="004F0F5E" w:rsidP="006947D2">
      <w:pPr>
        <w:pStyle w:val="ListParagraph"/>
        <w:numPr>
          <w:ilvl w:val="0"/>
          <w:numId w:val="25"/>
        </w:numPr>
        <w:ind w:left="1843" w:hanging="567"/>
        <w:jc w:val="both"/>
        <w:rPr>
          <w:lang w:eastAsia="en-ZA"/>
        </w:rPr>
      </w:pPr>
      <w:r w:rsidRPr="00A41EBE">
        <w:rPr>
          <w:lang w:eastAsia="en-ZA"/>
        </w:rPr>
        <w:t>the relevant</w:t>
      </w:r>
      <w:r w:rsidR="002000C8" w:rsidRPr="00A41EBE">
        <w:rPr>
          <w:lang w:eastAsia="en-ZA"/>
        </w:rPr>
        <w:t xml:space="preserve"> provincial treasury, and when </w:t>
      </w:r>
      <w:r w:rsidRPr="00A41EBE">
        <w:rPr>
          <w:lang w:eastAsia="en-ZA"/>
        </w:rPr>
        <w:t xml:space="preserve">requested, the National Treasury; and </w:t>
      </w:r>
    </w:p>
    <w:p w14:paraId="7CC9401B" w14:textId="77777777" w:rsidR="002000C8" w:rsidRPr="00A41EBE" w:rsidRDefault="002000C8" w:rsidP="002000C8">
      <w:pPr>
        <w:ind w:left="1843" w:hanging="567"/>
        <w:jc w:val="both"/>
        <w:rPr>
          <w:lang w:eastAsia="en-ZA"/>
        </w:rPr>
      </w:pPr>
    </w:p>
    <w:p w14:paraId="4FAD50BB" w14:textId="77777777" w:rsidR="004F0F5E" w:rsidRPr="00A41EBE" w:rsidRDefault="004F0F5E" w:rsidP="006947D2">
      <w:pPr>
        <w:pStyle w:val="ListParagraph"/>
        <w:numPr>
          <w:ilvl w:val="0"/>
          <w:numId w:val="25"/>
        </w:numPr>
        <w:ind w:left="1843" w:hanging="567"/>
        <w:jc w:val="both"/>
        <w:rPr>
          <w:lang w:eastAsia="en-ZA"/>
        </w:rPr>
      </w:pPr>
      <w:r w:rsidRPr="00A41EBE">
        <w:rPr>
          <w:lang w:eastAsia="en-ZA"/>
        </w:rPr>
        <w:lastRenderedPageBreak/>
        <w:t>any national or prov</w:t>
      </w:r>
      <w:r w:rsidR="002000C8" w:rsidRPr="00A41EBE">
        <w:rPr>
          <w:lang w:eastAsia="en-ZA"/>
        </w:rPr>
        <w:t xml:space="preserve">incial organs of state, as may </w:t>
      </w:r>
      <w:r w:rsidRPr="00A41EBE">
        <w:rPr>
          <w:lang w:eastAsia="en-ZA"/>
        </w:rPr>
        <w:t xml:space="preserve">be prescribed; and </w:t>
      </w:r>
    </w:p>
    <w:p w14:paraId="46FEF8C4" w14:textId="77777777" w:rsidR="002000C8" w:rsidRPr="00A41EBE" w:rsidRDefault="002000C8" w:rsidP="004F0F5E">
      <w:pPr>
        <w:ind w:left="360"/>
        <w:jc w:val="both"/>
        <w:rPr>
          <w:lang w:eastAsia="en-ZA"/>
        </w:rPr>
      </w:pPr>
    </w:p>
    <w:p w14:paraId="3E9A4115" w14:textId="77777777" w:rsidR="004F0F5E" w:rsidRPr="00A41EBE" w:rsidRDefault="004F0F5E" w:rsidP="006947D2">
      <w:pPr>
        <w:pStyle w:val="ListParagraph"/>
        <w:numPr>
          <w:ilvl w:val="1"/>
          <w:numId w:val="24"/>
        </w:numPr>
        <w:ind w:left="851"/>
        <w:jc w:val="both"/>
        <w:rPr>
          <w:lang w:eastAsia="en-ZA"/>
        </w:rPr>
      </w:pPr>
      <w:r w:rsidRPr="00A41EBE">
        <w:rPr>
          <w:lang w:eastAsia="en-ZA"/>
        </w:rPr>
        <w:t xml:space="preserve">provide, on request, any information relating to the budget: </w:t>
      </w:r>
    </w:p>
    <w:p w14:paraId="3EBFA037" w14:textId="77777777" w:rsidR="004F0F5E" w:rsidRPr="00A41EBE" w:rsidRDefault="004F0F5E" w:rsidP="006947D2">
      <w:pPr>
        <w:pStyle w:val="ListParagraph"/>
        <w:numPr>
          <w:ilvl w:val="0"/>
          <w:numId w:val="27"/>
        </w:numPr>
        <w:ind w:left="1843"/>
        <w:jc w:val="both"/>
        <w:rPr>
          <w:lang w:eastAsia="en-ZA"/>
        </w:rPr>
      </w:pPr>
      <w:r w:rsidRPr="00A41EBE">
        <w:rPr>
          <w:lang w:eastAsia="en-ZA"/>
        </w:rPr>
        <w:t xml:space="preserve">to the National Treasury; and </w:t>
      </w:r>
    </w:p>
    <w:p w14:paraId="587232CC" w14:textId="77777777" w:rsidR="00A41EBE" w:rsidRPr="00A41EBE" w:rsidRDefault="00A41EBE" w:rsidP="00A41EBE">
      <w:pPr>
        <w:pStyle w:val="ListParagraph"/>
        <w:ind w:left="1843"/>
        <w:jc w:val="both"/>
        <w:rPr>
          <w:lang w:eastAsia="en-ZA"/>
        </w:rPr>
      </w:pPr>
    </w:p>
    <w:p w14:paraId="3013ADA1" w14:textId="77777777" w:rsidR="004F0F5E" w:rsidRPr="00A41EBE" w:rsidRDefault="004F0F5E" w:rsidP="006947D2">
      <w:pPr>
        <w:pStyle w:val="ListParagraph"/>
        <w:numPr>
          <w:ilvl w:val="0"/>
          <w:numId w:val="27"/>
        </w:numPr>
        <w:ind w:left="1843"/>
        <w:jc w:val="both"/>
        <w:rPr>
          <w:lang w:eastAsia="en-ZA"/>
        </w:rPr>
      </w:pPr>
      <w:r w:rsidRPr="00A41EBE">
        <w:rPr>
          <w:lang w:eastAsia="en-ZA"/>
        </w:rPr>
        <w:t xml:space="preserve">subject to any limitations that may be prescribed, to: </w:t>
      </w:r>
    </w:p>
    <w:p w14:paraId="7DF8B414" w14:textId="77777777" w:rsidR="00A41EBE" w:rsidRPr="00A41EBE" w:rsidRDefault="00A41EBE" w:rsidP="00A41EBE">
      <w:pPr>
        <w:ind w:left="360"/>
        <w:jc w:val="both"/>
        <w:rPr>
          <w:lang w:eastAsia="en-ZA"/>
        </w:rPr>
      </w:pPr>
    </w:p>
    <w:p w14:paraId="4921651E" w14:textId="77777777" w:rsidR="004F0F5E" w:rsidRPr="00A41EBE" w:rsidRDefault="004F0F5E" w:rsidP="006947D2">
      <w:pPr>
        <w:pStyle w:val="ListParagraph"/>
        <w:numPr>
          <w:ilvl w:val="0"/>
          <w:numId w:val="26"/>
        </w:numPr>
        <w:ind w:left="1985"/>
        <w:jc w:val="both"/>
        <w:rPr>
          <w:lang w:eastAsia="en-ZA"/>
        </w:rPr>
      </w:pPr>
      <w:r w:rsidRPr="00A41EBE">
        <w:rPr>
          <w:lang w:eastAsia="en-ZA"/>
        </w:rPr>
        <w:t xml:space="preserve">the national departments responsible for water, sanitation, electricity and any other service as may be </w:t>
      </w:r>
      <w:proofErr w:type="gramStart"/>
      <w:r w:rsidRPr="00A41EBE">
        <w:rPr>
          <w:lang w:eastAsia="en-ZA"/>
        </w:rPr>
        <w:t>prescribed;</w:t>
      </w:r>
      <w:proofErr w:type="gramEnd"/>
      <w:r w:rsidRPr="00A41EBE">
        <w:rPr>
          <w:lang w:eastAsia="en-ZA"/>
        </w:rPr>
        <w:t xml:space="preserve"> </w:t>
      </w:r>
    </w:p>
    <w:p w14:paraId="2131017F" w14:textId="77777777" w:rsidR="004F0F5E" w:rsidRPr="00A41EBE" w:rsidRDefault="004F0F5E" w:rsidP="006947D2">
      <w:pPr>
        <w:pStyle w:val="ListParagraph"/>
        <w:numPr>
          <w:ilvl w:val="0"/>
          <w:numId w:val="26"/>
        </w:numPr>
        <w:ind w:left="1985"/>
        <w:jc w:val="both"/>
        <w:rPr>
          <w:lang w:eastAsia="en-ZA"/>
        </w:rPr>
      </w:pPr>
      <w:r w:rsidRPr="00A41EBE">
        <w:rPr>
          <w:lang w:eastAsia="en-ZA"/>
        </w:rPr>
        <w:t xml:space="preserve">any other national and provincial organ of states, as may be prescribed; and </w:t>
      </w:r>
    </w:p>
    <w:p w14:paraId="7013378E" w14:textId="77777777" w:rsidR="00E41305" w:rsidRPr="00A41EBE" w:rsidRDefault="00A80CF1" w:rsidP="006947D2">
      <w:pPr>
        <w:pStyle w:val="ListParagraph"/>
        <w:numPr>
          <w:ilvl w:val="0"/>
          <w:numId w:val="26"/>
        </w:numPr>
        <w:ind w:left="1985"/>
        <w:jc w:val="both"/>
        <w:rPr>
          <w:lang w:eastAsia="en-ZA"/>
        </w:rPr>
      </w:pPr>
      <w:r w:rsidRPr="00A41EBE">
        <w:rPr>
          <w:lang w:eastAsia="en-ZA"/>
        </w:rPr>
        <w:t>Another</w:t>
      </w:r>
      <w:r w:rsidR="004F0F5E" w:rsidRPr="00A41EBE">
        <w:rPr>
          <w:lang w:eastAsia="en-ZA"/>
        </w:rPr>
        <w:t xml:space="preserve"> municipality affected by the budget.</w:t>
      </w:r>
      <w:r w:rsidR="004F0F5E" w:rsidRPr="00A41EBE">
        <w:rPr>
          <w:lang w:eastAsia="en-ZA"/>
        </w:rPr>
        <w:cr/>
      </w:r>
    </w:p>
    <w:p w14:paraId="2C473B4C" w14:textId="77777777" w:rsidR="00E41305" w:rsidRPr="00A41EBE" w:rsidRDefault="00E41305" w:rsidP="006947D2">
      <w:pPr>
        <w:pStyle w:val="ListParagraph"/>
        <w:numPr>
          <w:ilvl w:val="0"/>
          <w:numId w:val="28"/>
        </w:numPr>
        <w:jc w:val="both"/>
        <w:rPr>
          <w:lang w:eastAsia="en-ZA"/>
        </w:rPr>
      </w:pPr>
      <w:r w:rsidRPr="00A41EBE">
        <w:rPr>
          <w:lang w:eastAsia="en-ZA"/>
        </w:rPr>
        <w:t xml:space="preserve">The CFO, in conjunction with the immediate subordinate responsible </w:t>
      </w:r>
      <w:r w:rsidR="005E4521" w:rsidRPr="00A41EBE">
        <w:rPr>
          <w:lang w:eastAsia="en-ZA"/>
        </w:rPr>
        <w:t>for Budget</w:t>
      </w:r>
      <w:r w:rsidRPr="00A41EBE">
        <w:rPr>
          <w:lang w:eastAsia="en-ZA"/>
        </w:rPr>
        <w:t xml:space="preserve"> Office, and after consultation with the Portfolio Committee of Finance (Chaired by Mayor) which acts as Budget Committee, set the reasonable growth level of the operational budget based on the current financial performance and the prevailing industry growth levels. (</w:t>
      </w:r>
      <w:proofErr w:type="gramStart"/>
      <w:r w:rsidR="00A80CF1" w:rsidRPr="00A41EBE">
        <w:rPr>
          <w:lang w:eastAsia="en-ZA"/>
        </w:rPr>
        <w:t>I.e</w:t>
      </w:r>
      <w:r w:rsidRPr="00A41EBE">
        <w:rPr>
          <w:lang w:eastAsia="en-ZA"/>
        </w:rPr>
        <w:t>.</w:t>
      </w:r>
      <w:proofErr w:type="gramEnd"/>
      <w:r w:rsidRPr="00A41EBE">
        <w:rPr>
          <w:lang w:eastAsia="en-ZA"/>
        </w:rPr>
        <w:t xml:space="preserve"> CPIX).</w:t>
      </w:r>
    </w:p>
    <w:p w14:paraId="43BA9E10" w14:textId="77777777" w:rsidR="00E41305" w:rsidRPr="00A41EBE" w:rsidRDefault="00E41305" w:rsidP="006947D2">
      <w:pPr>
        <w:pStyle w:val="ListParagraph"/>
        <w:numPr>
          <w:ilvl w:val="0"/>
          <w:numId w:val="28"/>
        </w:numPr>
        <w:jc w:val="both"/>
        <w:rPr>
          <w:lang w:eastAsia="en-ZA"/>
        </w:rPr>
      </w:pPr>
      <w:r w:rsidRPr="00A41EBE">
        <w:rPr>
          <w:lang w:eastAsia="en-ZA"/>
        </w:rPr>
        <w:t>After the income has been determined, an acceptable growth level for the operating expenditure is determined and the draft operating budget is discussed with the relevant Directors for their perusal and amendments.</w:t>
      </w:r>
    </w:p>
    <w:p w14:paraId="694EA247" w14:textId="77777777" w:rsidR="00E41305" w:rsidRPr="00A41EBE" w:rsidRDefault="00E41305" w:rsidP="006947D2">
      <w:pPr>
        <w:pStyle w:val="ListParagraph"/>
        <w:numPr>
          <w:ilvl w:val="0"/>
          <w:numId w:val="28"/>
        </w:numPr>
        <w:jc w:val="both"/>
        <w:rPr>
          <w:lang w:eastAsia="en-ZA"/>
        </w:rPr>
      </w:pPr>
      <w:r w:rsidRPr="00A41EBE">
        <w:rPr>
          <w:lang w:eastAsia="en-ZA"/>
        </w:rPr>
        <w:t>The draft operating budget is compiled based on the suggestions that emanated out of the engagements with the different stakeholders.</w:t>
      </w:r>
    </w:p>
    <w:p w14:paraId="08B46F2A" w14:textId="77777777" w:rsidR="00E41305" w:rsidRPr="00A41EBE" w:rsidRDefault="00E41305" w:rsidP="006947D2">
      <w:pPr>
        <w:pStyle w:val="ListParagraph"/>
        <w:numPr>
          <w:ilvl w:val="0"/>
          <w:numId w:val="28"/>
        </w:numPr>
        <w:jc w:val="both"/>
        <w:rPr>
          <w:lang w:eastAsia="en-ZA"/>
        </w:rPr>
      </w:pPr>
      <w:r w:rsidRPr="00A41EBE">
        <w:rPr>
          <w:lang w:eastAsia="en-ZA"/>
        </w:rPr>
        <w:t>The draft operating budget is submitted to the Budget Committee for their perusal and suggestions.</w:t>
      </w:r>
    </w:p>
    <w:p w14:paraId="0D194AEB" w14:textId="77777777" w:rsidR="00E41305" w:rsidRPr="00A41EBE" w:rsidRDefault="00E41305" w:rsidP="006947D2">
      <w:pPr>
        <w:pStyle w:val="ListParagraph"/>
        <w:numPr>
          <w:ilvl w:val="0"/>
          <w:numId w:val="28"/>
        </w:numPr>
        <w:jc w:val="both"/>
        <w:rPr>
          <w:lang w:eastAsia="en-ZA"/>
        </w:rPr>
      </w:pPr>
      <w:r w:rsidRPr="00A41EBE">
        <w:rPr>
          <w:lang w:eastAsia="en-ZA"/>
        </w:rPr>
        <w:t xml:space="preserve">The </w:t>
      </w:r>
      <w:proofErr w:type="gramStart"/>
      <w:r w:rsidRPr="00A41EBE">
        <w:rPr>
          <w:lang w:eastAsia="en-ZA"/>
        </w:rPr>
        <w:t>Mayor</w:t>
      </w:r>
      <w:proofErr w:type="gramEnd"/>
      <w:r w:rsidRPr="00A41EBE">
        <w:rPr>
          <w:lang w:eastAsia="en-ZA"/>
        </w:rPr>
        <w:t xml:space="preserve"> tables the draft budget to Council at least 90 days before the start of the new financial year (31 March) in format prescribed in terms of Schedule A of the MBRR containing the tables listed below and any information as prescribed;</w:t>
      </w:r>
    </w:p>
    <w:p w14:paraId="1E5BD6BD" w14:textId="77777777" w:rsidR="00E41305" w:rsidRPr="00A41EBE" w:rsidRDefault="00E41305" w:rsidP="006947D2">
      <w:pPr>
        <w:pStyle w:val="ListParagraph"/>
        <w:numPr>
          <w:ilvl w:val="1"/>
          <w:numId w:val="16"/>
        </w:numPr>
        <w:spacing w:before="60"/>
        <w:jc w:val="both"/>
        <w:rPr>
          <w:rFonts w:eastAsia="Times New Roman" w:cs="Arial"/>
          <w:lang w:val="en-AU"/>
        </w:rPr>
      </w:pPr>
      <w:r w:rsidRPr="00A41EBE">
        <w:rPr>
          <w:rFonts w:eastAsia="Times New Roman" w:cs="Arial"/>
          <w:lang w:val="en-AU"/>
        </w:rPr>
        <w:t>Table A1 Budget Summary</w:t>
      </w:r>
    </w:p>
    <w:p w14:paraId="4449E16F" w14:textId="77777777" w:rsidR="00E41305" w:rsidRPr="00A41EBE" w:rsidRDefault="00E41305" w:rsidP="006947D2">
      <w:pPr>
        <w:pStyle w:val="ListParagraph"/>
        <w:numPr>
          <w:ilvl w:val="1"/>
          <w:numId w:val="16"/>
        </w:numPr>
        <w:spacing w:before="60"/>
        <w:jc w:val="both"/>
        <w:rPr>
          <w:rFonts w:eastAsia="Times New Roman" w:cs="Arial"/>
          <w:lang w:val="en-AU"/>
        </w:rPr>
      </w:pPr>
      <w:r w:rsidRPr="00A41EBE">
        <w:rPr>
          <w:rFonts w:eastAsia="Times New Roman" w:cs="Arial"/>
          <w:lang w:val="en-AU"/>
        </w:rPr>
        <w:t>Table A2 Budgeted Financial Performance (revenue and expenditure by standard classification)</w:t>
      </w:r>
    </w:p>
    <w:p w14:paraId="615A31D2" w14:textId="77777777" w:rsidR="00E41305" w:rsidRPr="00A41EBE" w:rsidRDefault="00E41305" w:rsidP="006947D2">
      <w:pPr>
        <w:pStyle w:val="ListParagraph"/>
        <w:numPr>
          <w:ilvl w:val="1"/>
          <w:numId w:val="16"/>
        </w:numPr>
        <w:spacing w:before="60"/>
        <w:jc w:val="both"/>
        <w:rPr>
          <w:rFonts w:eastAsia="Times New Roman" w:cs="Arial"/>
          <w:lang w:val="en-AU"/>
        </w:rPr>
      </w:pPr>
      <w:r w:rsidRPr="00A41EBE">
        <w:rPr>
          <w:rFonts w:eastAsia="Times New Roman" w:cs="Arial"/>
          <w:lang w:val="en-AU"/>
        </w:rPr>
        <w:t>Table A3 Budgeted Financial Performance (revenue and expenditure by municipal vote)</w:t>
      </w:r>
    </w:p>
    <w:p w14:paraId="5C361E9A" w14:textId="77777777" w:rsidR="00E41305" w:rsidRPr="00A41EBE" w:rsidRDefault="00E41305" w:rsidP="006947D2">
      <w:pPr>
        <w:pStyle w:val="ListParagraph"/>
        <w:numPr>
          <w:ilvl w:val="1"/>
          <w:numId w:val="16"/>
        </w:numPr>
        <w:spacing w:before="60"/>
        <w:jc w:val="both"/>
        <w:rPr>
          <w:rFonts w:eastAsia="Times New Roman" w:cs="Arial"/>
          <w:lang w:val="en-AU"/>
        </w:rPr>
      </w:pPr>
      <w:r w:rsidRPr="00A41EBE">
        <w:rPr>
          <w:rFonts w:eastAsia="Times New Roman" w:cs="Arial"/>
          <w:lang w:val="en-AU"/>
        </w:rPr>
        <w:t>Table A4 Budgeted Financial Performance (revenue and expenditure)</w:t>
      </w:r>
    </w:p>
    <w:p w14:paraId="2340E791" w14:textId="77777777" w:rsidR="00E41305" w:rsidRPr="00A41EBE" w:rsidRDefault="00E41305" w:rsidP="006947D2">
      <w:pPr>
        <w:pStyle w:val="ListParagraph"/>
        <w:numPr>
          <w:ilvl w:val="1"/>
          <w:numId w:val="16"/>
        </w:numPr>
        <w:spacing w:before="60"/>
        <w:jc w:val="both"/>
        <w:rPr>
          <w:rFonts w:eastAsia="Times New Roman" w:cs="Arial"/>
          <w:lang w:val="en-AU"/>
        </w:rPr>
      </w:pPr>
      <w:r w:rsidRPr="00A41EBE">
        <w:rPr>
          <w:rFonts w:eastAsia="Times New Roman" w:cs="Arial"/>
          <w:lang w:val="en-AU"/>
        </w:rPr>
        <w:t xml:space="preserve">Table A5 Budgeted Capital Expenditure by vote, standard </w:t>
      </w:r>
      <w:proofErr w:type="gramStart"/>
      <w:r w:rsidRPr="00A41EBE">
        <w:rPr>
          <w:rFonts w:eastAsia="Times New Roman" w:cs="Arial"/>
          <w:lang w:val="en-AU"/>
        </w:rPr>
        <w:t>classification</w:t>
      </w:r>
      <w:proofErr w:type="gramEnd"/>
      <w:r w:rsidRPr="00A41EBE">
        <w:rPr>
          <w:rFonts w:eastAsia="Times New Roman" w:cs="Arial"/>
          <w:lang w:val="en-AU"/>
        </w:rPr>
        <w:t xml:space="preserve"> and funding</w:t>
      </w:r>
    </w:p>
    <w:p w14:paraId="0C00758E" w14:textId="77777777" w:rsidR="00E41305" w:rsidRPr="00A41EBE" w:rsidRDefault="00E41305" w:rsidP="006947D2">
      <w:pPr>
        <w:pStyle w:val="ListParagraph"/>
        <w:numPr>
          <w:ilvl w:val="1"/>
          <w:numId w:val="16"/>
        </w:numPr>
        <w:spacing w:before="60"/>
        <w:jc w:val="both"/>
        <w:rPr>
          <w:rFonts w:eastAsia="Times New Roman" w:cs="Arial"/>
          <w:lang w:val="en-AU"/>
        </w:rPr>
      </w:pPr>
      <w:r w:rsidRPr="00A41EBE">
        <w:rPr>
          <w:rFonts w:eastAsia="Times New Roman" w:cs="Arial"/>
          <w:lang w:val="en-AU"/>
        </w:rPr>
        <w:t>Table A6 Budgeted Financial Position</w:t>
      </w:r>
    </w:p>
    <w:p w14:paraId="08AA6DD4" w14:textId="77777777" w:rsidR="00E41305" w:rsidRPr="00A41EBE" w:rsidRDefault="00E41305" w:rsidP="006947D2">
      <w:pPr>
        <w:pStyle w:val="ListParagraph"/>
        <w:numPr>
          <w:ilvl w:val="1"/>
          <w:numId w:val="16"/>
        </w:numPr>
        <w:spacing w:before="60"/>
        <w:jc w:val="both"/>
        <w:rPr>
          <w:rFonts w:eastAsia="Times New Roman" w:cs="Arial"/>
          <w:lang w:val="en-AU"/>
        </w:rPr>
      </w:pPr>
      <w:r w:rsidRPr="00A41EBE">
        <w:rPr>
          <w:rFonts w:eastAsia="Times New Roman" w:cs="Arial"/>
          <w:lang w:val="en-AU"/>
        </w:rPr>
        <w:t>Table A7 Budgeted Cash Flows</w:t>
      </w:r>
    </w:p>
    <w:p w14:paraId="0D441C0F" w14:textId="77777777" w:rsidR="00E41305" w:rsidRPr="00A41EBE" w:rsidRDefault="00E41305" w:rsidP="006947D2">
      <w:pPr>
        <w:pStyle w:val="ListParagraph"/>
        <w:numPr>
          <w:ilvl w:val="1"/>
          <w:numId w:val="16"/>
        </w:numPr>
        <w:spacing w:before="60"/>
        <w:jc w:val="both"/>
        <w:rPr>
          <w:rFonts w:eastAsia="Times New Roman" w:cs="Arial"/>
          <w:lang w:val="en-AU"/>
        </w:rPr>
      </w:pPr>
      <w:r w:rsidRPr="00A41EBE">
        <w:rPr>
          <w:rFonts w:eastAsia="Times New Roman" w:cs="Arial"/>
          <w:lang w:val="en-AU"/>
        </w:rPr>
        <w:t xml:space="preserve">Table A8 Cash backed reserves/accumulated surplus </w:t>
      </w:r>
      <w:proofErr w:type="gramStart"/>
      <w:r w:rsidRPr="00A41EBE">
        <w:rPr>
          <w:rFonts w:eastAsia="Times New Roman" w:cs="Arial"/>
          <w:lang w:val="en-AU"/>
        </w:rPr>
        <w:t>reconciliation</w:t>
      </w:r>
      <w:proofErr w:type="gramEnd"/>
    </w:p>
    <w:p w14:paraId="08F52E37" w14:textId="77777777" w:rsidR="00E41305" w:rsidRPr="00A41EBE" w:rsidRDefault="00E41305" w:rsidP="006947D2">
      <w:pPr>
        <w:pStyle w:val="ListParagraph"/>
        <w:numPr>
          <w:ilvl w:val="1"/>
          <w:numId w:val="16"/>
        </w:numPr>
        <w:spacing w:before="60"/>
        <w:jc w:val="both"/>
        <w:rPr>
          <w:rFonts w:eastAsia="Times New Roman" w:cs="Arial"/>
          <w:lang w:val="en-AU"/>
        </w:rPr>
      </w:pPr>
      <w:r w:rsidRPr="00A41EBE">
        <w:rPr>
          <w:rFonts w:eastAsia="Times New Roman" w:cs="Arial"/>
          <w:lang w:val="en-AU"/>
        </w:rPr>
        <w:t>Table A9 Asset Management</w:t>
      </w:r>
    </w:p>
    <w:p w14:paraId="40FAA163" w14:textId="77777777" w:rsidR="00E41305" w:rsidRPr="00A41EBE" w:rsidRDefault="00E41305" w:rsidP="006947D2">
      <w:pPr>
        <w:pStyle w:val="ListParagraph"/>
        <w:numPr>
          <w:ilvl w:val="1"/>
          <w:numId w:val="16"/>
        </w:numPr>
        <w:spacing w:before="60"/>
        <w:jc w:val="both"/>
        <w:rPr>
          <w:rFonts w:eastAsia="Times New Roman" w:cs="Arial"/>
          <w:lang w:val="en-AU"/>
        </w:rPr>
      </w:pPr>
      <w:r w:rsidRPr="00A41EBE">
        <w:rPr>
          <w:rFonts w:eastAsia="Times New Roman" w:cs="Arial"/>
          <w:lang w:val="en-AU"/>
        </w:rPr>
        <w:t>Table A10 Basic service delivery measurement</w:t>
      </w:r>
    </w:p>
    <w:p w14:paraId="6A0E2FA6" w14:textId="77777777" w:rsidR="00E41305" w:rsidRPr="00A41EBE" w:rsidRDefault="00E41305" w:rsidP="001E47FE">
      <w:pPr>
        <w:pStyle w:val="ListParagraph"/>
        <w:ind w:left="1440"/>
        <w:jc w:val="both"/>
        <w:rPr>
          <w:lang w:eastAsia="en-ZA"/>
        </w:rPr>
      </w:pPr>
    </w:p>
    <w:p w14:paraId="3D46E798" w14:textId="77777777" w:rsidR="00E41305" w:rsidRPr="00A41EBE" w:rsidRDefault="00E41305" w:rsidP="006947D2">
      <w:pPr>
        <w:pStyle w:val="ListParagraph"/>
        <w:numPr>
          <w:ilvl w:val="0"/>
          <w:numId w:val="28"/>
        </w:numPr>
        <w:jc w:val="both"/>
        <w:rPr>
          <w:rFonts w:eastAsia="Times New Roman" w:cs="Arial"/>
          <w:lang w:val="en-GB"/>
        </w:rPr>
      </w:pPr>
      <w:r w:rsidRPr="00A41EBE">
        <w:rPr>
          <w:rFonts w:eastAsia="Times New Roman" w:cs="Arial"/>
          <w:lang w:val="en-GB"/>
        </w:rPr>
        <w:t>Immediately after an annual budget is tabled in a municipal council, the accounting officer of the municipality must:</w:t>
      </w:r>
    </w:p>
    <w:p w14:paraId="642F8876" w14:textId="77777777" w:rsidR="00E41305" w:rsidRPr="009E1D6B" w:rsidRDefault="00E41305" w:rsidP="006947D2">
      <w:pPr>
        <w:pStyle w:val="ListParagraph"/>
        <w:numPr>
          <w:ilvl w:val="0"/>
          <w:numId w:val="29"/>
        </w:numPr>
        <w:ind w:left="1560"/>
        <w:jc w:val="both"/>
        <w:rPr>
          <w:rFonts w:eastAsia="Times New Roman" w:cs="Arial"/>
          <w:lang w:val="en-GB"/>
        </w:rPr>
      </w:pPr>
      <w:r w:rsidRPr="009E1D6B">
        <w:rPr>
          <w:rFonts w:eastAsia="Times New Roman" w:cs="Arial"/>
          <w:lang w:val="en-GB"/>
        </w:rPr>
        <w:lastRenderedPageBreak/>
        <w:t>in accordance with Chapter 4 of the Municipal Systems Act:</w:t>
      </w:r>
    </w:p>
    <w:p w14:paraId="0E92F355" w14:textId="77777777" w:rsidR="00E41305" w:rsidRPr="009E1D6B" w:rsidRDefault="00E41305" w:rsidP="006947D2">
      <w:pPr>
        <w:pStyle w:val="ListParagraph"/>
        <w:numPr>
          <w:ilvl w:val="0"/>
          <w:numId w:val="30"/>
        </w:numPr>
        <w:ind w:left="2127"/>
        <w:jc w:val="both"/>
        <w:rPr>
          <w:rFonts w:eastAsia="Times New Roman" w:cs="Arial"/>
          <w:lang w:val="en-GB"/>
        </w:rPr>
      </w:pPr>
      <w:r w:rsidRPr="009E1D6B">
        <w:rPr>
          <w:rFonts w:eastAsia="Times New Roman" w:cs="Arial"/>
          <w:lang w:val="en-GB"/>
        </w:rPr>
        <w:t>make public the annual budget and the documents referred to in section 17 (3); and</w:t>
      </w:r>
    </w:p>
    <w:p w14:paraId="368DBCE6" w14:textId="77777777" w:rsidR="00E41305" w:rsidRPr="009E1D6B" w:rsidRDefault="00E41305" w:rsidP="006947D2">
      <w:pPr>
        <w:pStyle w:val="ListParagraph"/>
        <w:numPr>
          <w:ilvl w:val="0"/>
          <w:numId w:val="30"/>
        </w:numPr>
        <w:ind w:left="2127"/>
        <w:jc w:val="both"/>
        <w:rPr>
          <w:rFonts w:eastAsia="Times New Roman" w:cs="Arial"/>
          <w:lang w:val="en-GB"/>
        </w:rPr>
      </w:pPr>
      <w:r w:rsidRPr="009E1D6B">
        <w:rPr>
          <w:rFonts w:eastAsia="Times New Roman" w:cs="Arial"/>
          <w:lang w:val="en-GB"/>
        </w:rPr>
        <w:t>invite the local community to submit representations in connection with the budget; and</w:t>
      </w:r>
    </w:p>
    <w:p w14:paraId="7694A628" w14:textId="77777777" w:rsidR="00E41305" w:rsidRDefault="00E41305" w:rsidP="006947D2">
      <w:pPr>
        <w:pStyle w:val="ListParagraph"/>
        <w:numPr>
          <w:ilvl w:val="0"/>
          <w:numId w:val="29"/>
        </w:numPr>
        <w:ind w:left="1560"/>
        <w:jc w:val="both"/>
        <w:rPr>
          <w:rFonts w:eastAsia="Times New Roman" w:cs="Arial"/>
          <w:lang w:val="en-GB"/>
        </w:rPr>
      </w:pPr>
      <w:r w:rsidRPr="009E1D6B">
        <w:rPr>
          <w:rFonts w:eastAsia="Times New Roman" w:cs="Arial"/>
          <w:lang w:val="en-GB"/>
        </w:rPr>
        <w:t>submit the annual budget:</w:t>
      </w:r>
    </w:p>
    <w:p w14:paraId="3FB74E3C" w14:textId="77777777" w:rsidR="00E00F01" w:rsidRPr="009E1D6B" w:rsidRDefault="00E00F01" w:rsidP="00E00F01">
      <w:pPr>
        <w:pStyle w:val="ListParagraph"/>
        <w:ind w:left="1560"/>
        <w:jc w:val="both"/>
        <w:rPr>
          <w:rFonts w:eastAsia="Times New Roman" w:cs="Arial"/>
          <w:lang w:val="en-GB"/>
        </w:rPr>
      </w:pPr>
    </w:p>
    <w:p w14:paraId="76411774" w14:textId="77777777" w:rsidR="00E41305" w:rsidRPr="00E00F01" w:rsidRDefault="00E41305" w:rsidP="006947D2">
      <w:pPr>
        <w:pStyle w:val="ListParagraph"/>
        <w:numPr>
          <w:ilvl w:val="0"/>
          <w:numId w:val="31"/>
        </w:numPr>
        <w:ind w:left="2127"/>
        <w:jc w:val="both"/>
        <w:rPr>
          <w:rFonts w:eastAsia="Times New Roman" w:cs="Arial"/>
          <w:lang w:val="en-GB"/>
        </w:rPr>
      </w:pPr>
      <w:r w:rsidRPr="00E00F01">
        <w:rPr>
          <w:rFonts w:eastAsia="Times New Roman" w:cs="Arial"/>
          <w:lang w:val="en-GB"/>
        </w:rPr>
        <w:t>in both printed and electronic formats to the National Treasury and the relevant provincial treasury; and</w:t>
      </w:r>
    </w:p>
    <w:p w14:paraId="3A2DBE2B" w14:textId="77777777" w:rsidR="00E41305" w:rsidRDefault="00E41305" w:rsidP="006947D2">
      <w:pPr>
        <w:pStyle w:val="BodyTextIndent2"/>
        <w:numPr>
          <w:ilvl w:val="0"/>
          <w:numId w:val="31"/>
        </w:numPr>
        <w:ind w:left="2127"/>
        <w:rPr>
          <w:i/>
        </w:rPr>
      </w:pPr>
      <w:r w:rsidRPr="00E00F01">
        <w:t>in either format to any prescribed national or provincial organs of state and to other municipalities affected by the budget.</w:t>
      </w:r>
    </w:p>
    <w:p w14:paraId="07E5495F" w14:textId="77777777" w:rsidR="00E00F01" w:rsidRPr="00A41EBE" w:rsidRDefault="00E00F01" w:rsidP="00E00F01">
      <w:pPr>
        <w:ind w:left="1080"/>
        <w:jc w:val="both"/>
        <w:rPr>
          <w:lang w:eastAsia="en-ZA"/>
        </w:rPr>
      </w:pPr>
    </w:p>
    <w:p w14:paraId="023C7B83" w14:textId="77777777" w:rsidR="00E41305" w:rsidRPr="00A41EBE" w:rsidRDefault="00E41305" w:rsidP="006947D2">
      <w:pPr>
        <w:pStyle w:val="ListParagraph"/>
        <w:numPr>
          <w:ilvl w:val="0"/>
          <w:numId w:val="28"/>
        </w:numPr>
        <w:jc w:val="both"/>
        <w:rPr>
          <w:lang w:eastAsia="en-ZA"/>
        </w:rPr>
      </w:pPr>
      <w:r w:rsidRPr="00A41EBE">
        <w:rPr>
          <w:lang w:eastAsia="en-ZA"/>
        </w:rPr>
        <w:t>Once the comments from the public, t</w:t>
      </w:r>
      <w:r w:rsidRPr="00A41EBE">
        <w:rPr>
          <w:rFonts w:eastAsia="Times New Roman" w:cs="Arial"/>
          <w:lang w:val="en-GB"/>
        </w:rPr>
        <w:t>he National Treasury, the relevant provincial treasury and any provincial or national organs of state or municipalities</w:t>
      </w:r>
      <w:r w:rsidRPr="00A41EBE">
        <w:rPr>
          <w:lang w:eastAsia="en-ZA"/>
        </w:rPr>
        <w:t xml:space="preserve"> have been submitted and noted, amendments are made to the draft budget and the </w:t>
      </w:r>
      <w:proofErr w:type="gramStart"/>
      <w:r w:rsidRPr="00A41EBE">
        <w:rPr>
          <w:lang w:eastAsia="en-ZA"/>
        </w:rPr>
        <w:t>Mayor</w:t>
      </w:r>
      <w:proofErr w:type="gramEnd"/>
      <w:r w:rsidRPr="00A41EBE">
        <w:rPr>
          <w:lang w:eastAsia="en-ZA"/>
        </w:rPr>
        <w:t xml:space="preserve"> tables the final draft budget to Council for approval at least 30 days (by 30 May) before the start of the financial year.</w:t>
      </w:r>
    </w:p>
    <w:p w14:paraId="655AF454" w14:textId="77777777" w:rsidR="00E41305" w:rsidRPr="00A41EBE" w:rsidRDefault="00E41305" w:rsidP="006947D2">
      <w:pPr>
        <w:pStyle w:val="ListParagraph"/>
        <w:numPr>
          <w:ilvl w:val="0"/>
          <w:numId w:val="28"/>
        </w:numPr>
        <w:jc w:val="both"/>
        <w:rPr>
          <w:lang w:eastAsia="en-ZA"/>
        </w:rPr>
      </w:pPr>
      <w:r w:rsidRPr="00A41EBE">
        <w:rPr>
          <w:rFonts w:eastAsia="Times New Roman" w:cs="Arial"/>
          <w:lang w:val="en-GB"/>
        </w:rPr>
        <w:t>The accounting officer must within 14 working days submit the approved annual budget to the National Treasury and the relevant provincial treasury</w:t>
      </w:r>
      <w:r w:rsidRPr="00A41EBE">
        <w:rPr>
          <w:rFonts w:eastAsia="Times New Roman" w:cs="Arial"/>
          <w:i/>
          <w:lang w:val="en-GB"/>
        </w:rPr>
        <w:t>.</w:t>
      </w:r>
    </w:p>
    <w:p w14:paraId="6D5C2D02" w14:textId="77777777" w:rsidR="00E41305" w:rsidRPr="00A41EBE" w:rsidRDefault="00E41305" w:rsidP="006947D2">
      <w:pPr>
        <w:pStyle w:val="ListParagraph"/>
        <w:numPr>
          <w:ilvl w:val="0"/>
          <w:numId w:val="28"/>
        </w:numPr>
        <w:jc w:val="both"/>
        <w:rPr>
          <w:rFonts w:eastAsia="Times New Roman" w:cs="Arial"/>
          <w:lang w:val="en-GB"/>
        </w:rPr>
      </w:pPr>
      <w:r w:rsidRPr="00A41EBE">
        <w:rPr>
          <w:rFonts w:eastAsia="Times New Roman" w:cs="Arial"/>
          <w:lang w:val="en-GB"/>
        </w:rPr>
        <w:t>If a municipal council fails to approve an annual budget, including revenue-raising measures necessary to give effect to the budget, the council must reconsider the budget and again vote on the budget, or on an amended version thereof, within seven days of the council meeting that</w:t>
      </w:r>
      <w:r w:rsidR="008C5BF8">
        <w:rPr>
          <w:rFonts w:eastAsia="Times New Roman" w:cs="Arial"/>
          <w:lang w:val="en-GB"/>
        </w:rPr>
        <w:t xml:space="preserve"> failed to approve the budget. </w:t>
      </w:r>
    </w:p>
    <w:p w14:paraId="04378530" w14:textId="77777777" w:rsidR="00F14865" w:rsidRPr="00A41EBE" w:rsidRDefault="00E41305" w:rsidP="006947D2">
      <w:pPr>
        <w:pStyle w:val="ListParagraph"/>
        <w:numPr>
          <w:ilvl w:val="0"/>
          <w:numId w:val="28"/>
        </w:numPr>
        <w:autoSpaceDE w:val="0"/>
        <w:autoSpaceDN w:val="0"/>
        <w:adjustRightInd w:val="0"/>
        <w:jc w:val="both"/>
        <w:rPr>
          <w:rFonts w:eastAsia="Times New Roman" w:cs="Arial"/>
          <w:lang w:val="en-GB"/>
        </w:rPr>
      </w:pPr>
      <w:r w:rsidRPr="00A41EBE">
        <w:rPr>
          <w:rFonts w:eastAsia="Times New Roman" w:cs="Arial"/>
          <w:lang w:val="en-GB"/>
        </w:rPr>
        <w:t xml:space="preserve">The process provided for in subsection (k) above must be repeated until a budget, including revenue </w:t>
      </w:r>
      <w:r w:rsidR="005E4521" w:rsidRPr="00A41EBE">
        <w:rPr>
          <w:rFonts w:eastAsia="Times New Roman" w:cs="Arial"/>
          <w:lang w:val="en-GB"/>
        </w:rPr>
        <w:t>rising</w:t>
      </w:r>
      <w:r w:rsidRPr="00A41EBE">
        <w:rPr>
          <w:rFonts w:eastAsia="Times New Roman" w:cs="Arial"/>
          <w:lang w:val="en-GB"/>
        </w:rPr>
        <w:t xml:space="preserve"> measures necessary to give effect to the budget, is approved.</w:t>
      </w:r>
    </w:p>
    <w:p w14:paraId="60FD45CC" w14:textId="77777777" w:rsidR="00E41305" w:rsidRDefault="00E41305" w:rsidP="006947D2">
      <w:pPr>
        <w:pStyle w:val="ListParagraph"/>
        <w:numPr>
          <w:ilvl w:val="0"/>
          <w:numId w:val="28"/>
        </w:numPr>
        <w:autoSpaceDE w:val="0"/>
        <w:autoSpaceDN w:val="0"/>
        <w:adjustRightInd w:val="0"/>
        <w:jc w:val="both"/>
        <w:rPr>
          <w:rFonts w:eastAsia="Times New Roman" w:cs="Arial"/>
          <w:lang w:val="en-GB"/>
        </w:rPr>
      </w:pPr>
      <w:r w:rsidRPr="00A41EBE">
        <w:rPr>
          <w:rFonts w:eastAsia="Times New Roman" w:cs="Arial"/>
          <w:lang w:val="en-GB"/>
        </w:rPr>
        <w:t xml:space="preserve">If a municipality has not approved an annual budget, including revenue-raising measures necessary to give effect to the budget, by the first day of the budget year, the mayor </w:t>
      </w:r>
      <w:proofErr w:type="gramStart"/>
      <w:r w:rsidRPr="00A41EBE">
        <w:rPr>
          <w:rFonts w:eastAsia="Times New Roman" w:cs="Arial"/>
          <w:lang w:val="en-GB"/>
        </w:rPr>
        <w:t xml:space="preserve">must immediately </w:t>
      </w:r>
      <w:r w:rsidR="00F14865" w:rsidRPr="00A41EBE">
        <w:rPr>
          <w:rFonts w:eastAsia="Times New Roman" w:cs="Arial"/>
          <w:lang w:val="en-GB"/>
        </w:rPr>
        <w:t>must immediately</w:t>
      </w:r>
      <w:proofErr w:type="gramEnd"/>
      <w:r w:rsidR="00F14865" w:rsidRPr="00A41EBE">
        <w:rPr>
          <w:rFonts w:eastAsia="Times New Roman" w:cs="Arial"/>
          <w:lang w:val="en-GB"/>
        </w:rPr>
        <w:t xml:space="preserve"> report the matter to the MEC for local government in the province </w:t>
      </w:r>
      <w:r w:rsidR="005E4521" w:rsidRPr="00A41EBE">
        <w:rPr>
          <w:rFonts w:eastAsia="Times New Roman" w:cs="Arial"/>
          <w:lang w:val="en-GB"/>
        </w:rPr>
        <w:t>and may</w:t>
      </w:r>
      <w:r w:rsidR="00F14865" w:rsidRPr="00A41EBE">
        <w:rPr>
          <w:rFonts w:eastAsia="Times New Roman" w:cs="Arial"/>
          <w:lang w:val="en-GB"/>
        </w:rPr>
        <w:t xml:space="preserve"> recommend to the MEC an appropriate provincial intervention in terms of section 139 of the Constitution.</w:t>
      </w:r>
    </w:p>
    <w:p w14:paraId="6F6B8843" w14:textId="77777777" w:rsidR="00D1253D" w:rsidRDefault="00D1253D" w:rsidP="00D1253D">
      <w:pPr>
        <w:autoSpaceDE w:val="0"/>
        <w:autoSpaceDN w:val="0"/>
        <w:adjustRightInd w:val="0"/>
        <w:jc w:val="both"/>
        <w:rPr>
          <w:rFonts w:eastAsia="Times New Roman" w:cs="Arial"/>
          <w:lang w:val="en-GB"/>
        </w:rPr>
      </w:pPr>
    </w:p>
    <w:p w14:paraId="0B57546D" w14:textId="77777777" w:rsidR="00D1253D" w:rsidRDefault="00D1253D" w:rsidP="00C56267">
      <w:pPr>
        <w:pStyle w:val="Heading1"/>
        <w:rPr>
          <w:lang w:val="en-US"/>
        </w:rPr>
      </w:pPr>
      <w:proofErr w:type="spellStart"/>
      <w:r w:rsidRPr="00D1253D">
        <w:rPr>
          <w:lang w:val="en-US"/>
        </w:rPr>
        <w:t>mSCOA</w:t>
      </w:r>
      <w:proofErr w:type="spellEnd"/>
      <w:r w:rsidRPr="00D1253D">
        <w:rPr>
          <w:lang w:val="en-US"/>
        </w:rPr>
        <w:t xml:space="preserve"> Budget:</w:t>
      </w:r>
    </w:p>
    <w:p w14:paraId="304E843C" w14:textId="77777777" w:rsidR="00D1253D" w:rsidRPr="00D1253D" w:rsidRDefault="00D1253D" w:rsidP="00D1253D">
      <w:pPr>
        <w:autoSpaceDE w:val="0"/>
        <w:autoSpaceDN w:val="0"/>
        <w:adjustRightInd w:val="0"/>
        <w:jc w:val="both"/>
        <w:rPr>
          <w:rFonts w:eastAsia="Times New Roman" w:cs="Arial"/>
          <w:b/>
          <w:bCs/>
          <w:lang w:val="en-US"/>
        </w:rPr>
      </w:pPr>
    </w:p>
    <w:p w14:paraId="4F33B2D6" w14:textId="77777777" w:rsidR="00D1253D" w:rsidRDefault="00D1253D" w:rsidP="00D1253D">
      <w:pPr>
        <w:autoSpaceDE w:val="0"/>
        <w:autoSpaceDN w:val="0"/>
        <w:adjustRightInd w:val="0"/>
        <w:jc w:val="both"/>
        <w:rPr>
          <w:rFonts w:eastAsia="Times New Roman" w:cs="Arial"/>
          <w:lang w:val="en-US"/>
        </w:rPr>
      </w:pPr>
      <w:r w:rsidRPr="00D1253D">
        <w:rPr>
          <w:rFonts w:eastAsia="Times New Roman" w:cs="Arial"/>
          <w:lang w:val="en-US"/>
        </w:rPr>
        <w:t xml:space="preserve">Comprises seven (7) segments that are to be complied with on a transaction (posting) level. No further breakdown is required </w:t>
      </w:r>
      <w:proofErr w:type="gramStart"/>
      <w:r w:rsidRPr="00D1253D">
        <w:rPr>
          <w:rFonts w:eastAsia="Times New Roman" w:cs="Arial"/>
          <w:lang w:val="en-US"/>
        </w:rPr>
        <w:t>subsequent to</w:t>
      </w:r>
      <w:proofErr w:type="gramEnd"/>
      <w:r w:rsidRPr="00D1253D">
        <w:rPr>
          <w:rFonts w:eastAsia="Times New Roman" w:cs="Arial"/>
          <w:lang w:val="en-US"/>
        </w:rPr>
        <w:t xml:space="preserve"> transaction posting. All </w:t>
      </w:r>
      <w:proofErr w:type="gramStart"/>
      <w:r w:rsidRPr="00D1253D">
        <w:rPr>
          <w:rFonts w:eastAsia="Times New Roman" w:cs="Arial"/>
          <w:lang w:val="en-US"/>
        </w:rPr>
        <w:t>these seven segment</w:t>
      </w:r>
      <w:proofErr w:type="gramEnd"/>
      <w:r w:rsidRPr="00D1253D">
        <w:rPr>
          <w:rFonts w:eastAsia="Times New Roman" w:cs="Arial"/>
          <w:lang w:val="en-US"/>
        </w:rPr>
        <w:t xml:space="preserve"> are IDP driven.</w:t>
      </w:r>
    </w:p>
    <w:p w14:paraId="0D6088B2" w14:textId="77777777" w:rsidR="00D1253D" w:rsidRPr="00D1253D" w:rsidRDefault="00D1253D" w:rsidP="00D1253D">
      <w:pPr>
        <w:autoSpaceDE w:val="0"/>
        <w:autoSpaceDN w:val="0"/>
        <w:adjustRightInd w:val="0"/>
        <w:jc w:val="both"/>
        <w:rPr>
          <w:rFonts w:eastAsia="Times New Roman" w:cs="Arial"/>
          <w:lang w:val="en-US"/>
        </w:rPr>
      </w:pPr>
    </w:p>
    <w:p w14:paraId="4B68DD0B" w14:textId="77777777" w:rsidR="00D1253D" w:rsidRPr="00D1253D" w:rsidRDefault="00C56267" w:rsidP="00D1253D">
      <w:pPr>
        <w:autoSpaceDE w:val="0"/>
        <w:autoSpaceDN w:val="0"/>
        <w:adjustRightInd w:val="0"/>
        <w:jc w:val="both"/>
        <w:rPr>
          <w:rFonts w:eastAsia="Times New Roman" w:cs="Arial"/>
          <w:b/>
          <w:bCs/>
          <w:lang w:val="en-US"/>
        </w:rPr>
      </w:pPr>
      <w:r>
        <w:rPr>
          <w:rFonts w:eastAsia="Times New Roman" w:cs="Arial"/>
          <w:b/>
          <w:bCs/>
          <w:lang w:val="en-US"/>
        </w:rPr>
        <w:t>5</w:t>
      </w:r>
      <w:r w:rsidR="00D1253D" w:rsidRPr="00D1253D">
        <w:rPr>
          <w:rFonts w:eastAsia="Times New Roman" w:cs="Arial"/>
          <w:b/>
          <w:bCs/>
          <w:lang w:val="en-US"/>
        </w:rPr>
        <w:t>.1 Project Segment</w:t>
      </w:r>
    </w:p>
    <w:p w14:paraId="10F4DAAC" w14:textId="77777777" w:rsidR="00D1253D" w:rsidRPr="00D1253D" w:rsidRDefault="00D1253D" w:rsidP="00D1253D">
      <w:pPr>
        <w:numPr>
          <w:ilvl w:val="0"/>
          <w:numId w:val="40"/>
        </w:numPr>
        <w:autoSpaceDE w:val="0"/>
        <w:autoSpaceDN w:val="0"/>
        <w:adjustRightInd w:val="0"/>
        <w:jc w:val="both"/>
        <w:rPr>
          <w:rFonts w:eastAsia="Times New Roman" w:cs="Arial"/>
          <w:lang w:val="en-US"/>
        </w:rPr>
      </w:pPr>
      <w:r w:rsidRPr="00D1253D">
        <w:rPr>
          <w:rFonts w:eastAsia="Times New Roman" w:cs="Arial"/>
          <w:lang w:val="en-US"/>
        </w:rPr>
        <w:t xml:space="preserve">The project segment is linked to the IDP of the municipality. Due to the IDP being a </w:t>
      </w:r>
      <w:proofErr w:type="gramStart"/>
      <w:r w:rsidRPr="00D1253D">
        <w:rPr>
          <w:rFonts w:eastAsia="Times New Roman" w:cs="Arial"/>
          <w:lang w:val="en-US"/>
        </w:rPr>
        <w:t>5 year</w:t>
      </w:r>
      <w:proofErr w:type="gramEnd"/>
      <w:r w:rsidRPr="00D1253D">
        <w:rPr>
          <w:rFonts w:eastAsia="Times New Roman" w:cs="Arial"/>
          <w:lang w:val="en-US"/>
        </w:rPr>
        <w:t xml:space="preserve"> plan, the need for a project segment was identified</w:t>
      </w:r>
    </w:p>
    <w:p w14:paraId="1C75ACA3" w14:textId="77777777" w:rsidR="00D1253D" w:rsidRPr="00D1253D" w:rsidRDefault="00D1253D" w:rsidP="00D1253D">
      <w:pPr>
        <w:numPr>
          <w:ilvl w:val="0"/>
          <w:numId w:val="40"/>
        </w:numPr>
        <w:autoSpaceDE w:val="0"/>
        <w:autoSpaceDN w:val="0"/>
        <w:adjustRightInd w:val="0"/>
        <w:jc w:val="both"/>
        <w:rPr>
          <w:rFonts w:eastAsia="Times New Roman" w:cs="Arial"/>
          <w:lang w:val="en-US"/>
        </w:rPr>
      </w:pPr>
      <w:r w:rsidRPr="00D1253D">
        <w:rPr>
          <w:rFonts w:eastAsia="Times New Roman" w:cs="Arial"/>
          <w:lang w:val="en-US"/>
        </w:rPr>
        <w:t>The accumulation of project-related transactions in a single posting-level account results in a classification not relating to “what is bought”.</w:t>
      </w:r>
    </w:p>
    <w:p w14:paraId="696CACDF" w14:textId="77777777" w:rsidR="00D1253D" w:rsidRPr="00D1253D" w:rsidRDefault="00D1253D" w:rsidP="00D1253D">
      <w:pPr>
        <w:numPr>
          <w:ilvl w:val="0"/>
          <w:numId w:val="40"/>
        </w:numPr>
        <w:autoSpaceDE w:val="0"/>
        <w:autoSpaceDN w:val="0"/>
        <w:adjustRightInd w:val="0"/>
        <w:jc w:val="both"/>
        <w:rPr>
          <w:rFonts w:eastAsia="Times New Roman" w:cs="Arial"/>
          <w:lang w:val="en-US"/>
        </w:rPr>
      </w:pPr>
      <w:r w:rsidRPr="00D1253D">
        <w:rPr>
          <w:rFonts w:eastAsia="Times New Roman" w:cs="Arial"/>
          <w:lang w:val="en-US"/>
        </w:rPr>
        <w:lastRenderedPageBreak/>
        <w:t>The Project Segment distinguishes projects according to the nature of the expense whether it is capital or an operational expense.</w:t>
      </w:r>
    </w:p>
    <w:p w14:paraId="0930E80B" w14:textId="77777777" w:rsidR="00D1253D" w:rsidRPr="00D1253D" w:rsidRDefault="00D1253D" w:rsidP="00D1253D">
      <w:pPr>
        <w:autoSpaceDE w:val="0"/>
        <w:autoSpaceDN w:val="0"/>
        <w:adjustRightInd w:val="0"/>
        <w:jc w:val="both"/>
        <w:rPr>
          <w:rFonts w:eastAsia="Times New Roman" w:cs="Arial"/>
          <w:lang w:val="en-US"/>
        </w:rPr>
      </w:pPr>
    </w:p>
    <w:p w14:paraId="3442993B" w14:textId="77777777" w:rsidR="00D1253D" w:rsidRPr="00D1253D" w:rsidRDefault="00D1253D" w:rsidP="00D1253D">
      <w:pPr>
        <w:autoSpaceDE w:val="0"/>
        <w:autoSpaceDN w:val="0"/>
        <w:adjustRightInd w:val="0"/>
        <w:jc w:val="both"/>
        <w:rPr>
          <w:rFonts w:eastAsia="Times New Roman" w:cs="Arial"/>
          <w:lang w:val="en-US"/>
        </w:rPr>
      </w:pPr>
    </w:p>
    <w:p w14:paraId="79FD3EDA" w14:textId="77777777" w:rsidR="00D1253D" w:rsidRPr="00D1253D" w:rsidRDefault="00D1253D" w:rsidP="00D1253D">
      <w:pPr>
        <w:autoSpaceDE w:val="0"/>
        <w:autoSpaceDN w:val="0"/>
        <w:adjustRightInd w:val="0"/>
        <w:jc w:val="both"/>
        <w:rPr>
          <w:rFonts w:eastAsia="Times New Roman" w:cs="Arial"/>
          <w:b/>
          <w:bCs/>
          <w:lang w:val="en-US"/>
        </w:rPr>
      </w:pPr>
    </w:p>
    <w:p w14:paraId="036129E9" w14:textId="77777777" w:rsidR="00D1253D" w:rsidRDefault="00C56267" w:rsidP="00D1253D">
      <w:pPr>
        <w:autoSpaceDE w:val="0"/>
        <w:autoSpaceDN w:val="0"/>
        <w:adjustRightInd w:val="0"/>
        <w:jc w:val="both"/>
        <w:rPr>
          <w:rFonts w:eastAsia="Times New Roman" w:cs="Arial"/>
          <w:b/>
          <w:bCs/>
          <w:lang w:val="en-US"/>
        </w:rPr>
      </w:pPr>
      <w:r>
        <w:rPr>
          <w:rFonts w:eastAsia="Times New Roman" w:cs="Arial"/>
          <w:b/>
          <w:bCs/>
          <w:lang w:val="en-US"/>
        </w:rPr>
        <w:t>5</w:t>
      </w:r>
      <w:r w:rsidR="00D1253D" w:rsidRPr="00D1253D">
        <w:rPr>
          <w:rFonts w:eastAsia="Times New Roman" w:cs="Arial"/>
          <w:b/>
          <w:bCs/>
          <w:lang w:val="en-US"/>
        </w:rPr>
        <w:t>.2 Function Segment</w:t>
      </w:r>
    </w:p>
    <w:p w14:paraId="419174BC" w14:textId="77777777" w:rsidR="00D1253D" w:rsidRPr="00D1253D" w:rsidRDefault="00D1253D" w:rsidP="00D1253D">
      <w:pPr>
        <w:autoSpaceDE w:val="0"/>
        <w:autoSpaceDN w:val="0"/>
        <w:adjustRightInd w:val="0"/>
        <w:jc w:val="both"/>
        <w:rPr>
          <w:rFonts w:eastAsia="Times New Roman" w:cs="Arial"/>
          <w:b/>
          <w:bCs/>
          <w:lang w:val="en-US"/>
        </w:rPr>
      </w:pPr>
    </w:p>
    <w:p w14:paraId="043826C5" w14:textId="77777777" w:rsidR="00D1253D" w:rsidRPr="00D1253D" w:rsidRDefault="00D1253D" w:rsidP="00D1253D">
      <w:pPr>
        <w:numPr>
          <w:ilvl w:val="0"/>
          <w:numId w:val="39"/>
        </w:numPr>
        <w:autoSpaceDE w:val="0"/>
        <w:autoSpaceDN w:val="0"/>
        <w:adjustRightInd w:val="0"/>
        <w:jc w:val="both"/>
        <w:rPr>
          <w:rFonts w:eastAsia="Times New Roman" w:cs="Arial"/>
          <w:lang w:val="en-US"/>
        </w:rPr>
      </w:pPr>
      <w:r w:rsidRPr="00D1253D">
        <w:rPr>
          <w:rFonts w:eastAsia="Times New Roman" w:cs="Arial"/>
          <w:lang w:val="en-US"/>
        </w:rPr>
        <w:t xml:space="preserve">The Function Segment is the location within the SCOA for creating the “vote” structure </w:t>
      </w:r>
      <w:proofErr w:type="spellStart"/>
      <w:r w:rsidRPr="00D1253D">
        <w:rPr>
          <w:rFonts w:eastAsia="Times New Roman" w:cs="Arial"/>
          <w:lang w:val="en-US"/>
        </w:rPr>
        <w:t>standardised</w:t>
      </w:r>
      <w:proofErr w:type="spellEnd"/>
      <w:r w:rsidRPr="00D1253D">
        <w:rPr>
          <w:rFonts w:eastAsia="Times New Roman" w:cs="Arial"/>
          <w:lang w:val="en-US"/>
        </w:rPr>
        <w:t xml:space="preserve"> for all </w:t>
      </w:r>
      <w:proofErr w:type="gramStart"/>
      <w:r w:rsidRPr="00D1253D">
        <w:rPr>
          <w:rFonts w:eastAsia="Times New Roman" w:cs="Arial"/>
          <w:lang w:val="en-US"/>
        </w:rPr>
        <w:t>municipalities</w:t>
      </w:r>
      <w:proofErr w:type="gramEnd"/>
    </w:p>
    <w:p w14:paraId="7933F834" w14:textId="77777777" w:rsidR="00D1253D" w:rsidRDefault="00D1253D" w:rsidP="00D1253D">
      <w:pPr>
        <w:numPr>
          <w:ilvl w:val="0"/>
          <w:numId w:val="39"/>
        </w:numPr>
        <w:autoSpaceDE w:val="0"/>
        <w:autoSpaceDN w:val="0"/>
        <w:adjustRightInd w:val="0"/>
        <w:jc w:val="both"/>
        <w:rPr>
          <w:rFonts w:eastAsia="Times New Roman" w:cs="Arial"/>
          <w:lang w:val="en-US"/>
        </w:rPr>
      </w:pPr>
      <w:r w:rsidRPr="00D1253D">
        <w:rPr>
          <w:rFonts w:eastAsia="Times New Roman" w:cs="Arial"/>
          <w:lang w:val="en-US"/>
        </w:rPr>
        <w:t xml:space="preserve">This does not replicate the current vote structure, but indicate what function is being </w:t>
      </w:r>
      <w:proofErr w:type="gramStart"/>
      <w:r w:rsidRPr="00D1253D">
        <w:rPr>
          <w:rFonts w:eastAsia="Times New Roman" w:cs="Arial"/>
          <w:lang w:val="en-US"/>
        </w:rPr>
        <w:t>performed</w:t>
      </w:r>
      <w:proofErr w:type="gramEnd"/>
    </w:p>
    <w:p w14:paraId="59C5DC46" w14:textId="77777777" w:rsidR="00D1253D" w:rsidRPr="00D1253D" w:rsidRDefault="00D1253D" w:rsidP="00D1253D">
      <w:pPr>
        <w:autoSpaceDE w:val="0"/>
        <w:autoSpaceDN w:val="0"/>
        <w:adjustRightInd w:val="0"/>
        <w:ind w:left="720"/>
        <w:jc w:val="both"/>
        <w:rPr>
          <w:rFonts w:eastAsia="Times New Roman" w:cs="Arial"/>
          <w:lang w:val="en-US"/>
        </w:rPr>
      </w:pPr>
    </w:p>
    <w:p w14:paraId="16A04D29" w14:textId="77777777" w:rsidR="00D1253D" w:rsidRDefault="00C56267" w:rsidP="00D1253D">
      <w:pPr>
        <w:autoSpaceDE w:val="0"/>
        <w:autoSpaceDN w:val="0"/>
        <w:adjustRightInd w:val="0"/>
        <w:jc w:val="both"/>
        <w:rPr>
          <w:rFonts w:eastAsia="Times New Roman" w:cs="Arial"/>
          <w:b/>
          <w:lang w:val="en-US"/>
        </w:rPr>
      </w:pPr>
      <w:r>
        <w:rPr>
          <w:rFonts w:eastAsia="Times New Roman" w:cs="Arial"/>
          <w:b/>
          <w:lang w:val="en-US"/>
        </w:rPr>
        <w:t>5</w:t>
      </w:r>
      <w:r w:rsidR="00D1253D" w:rsidRPr="00D1253D">
        <w:rPr>
          <w:rFonts w:eastAsia="Times New Roman" w:cs="Arial"/>
          <w:b/>
          <w:lang w:val="en-US"/>
        </w:rPr>
        <w:t>.3 Item Segment</w:t>
      </w:r>
    </w:p>
    <w:p w14:paraId="1EBCEEAB" w14:textId="77777777" w:rsidR="00D1253D" w:rsidRPr="00D1253D" w:rsidRDefault="00D1253D" w:rsidP="00D1253D">
      <w:pPr>
        <w:autoSpaceDE w:val="0"/>
        <w:autoSpaceDN w:val="0"/>
        <w:adjustRightInd w:val="0"/>
        <w:jc w:val="both"/>
        <w:rPr>
          <w:rFonts w:eastAsia="Times New Roman" w:cs="Arial"/>
          <w:b/>
          <w:lang w:val="en-US"/>
        </w:rPr>
      </w:pPr>
    </w:p>
    <w:p w14:paraId="511CE89E" w14:textId="77777777" w:rsidR="00D1253D" w:rsidRPr="00D1253D" w:rsidRDefault="00D1253D" w:rsidP="00D1253D">
      <w:pPr>
        <w:numPr>
          <w:ilvl w:val="0"/>
          <w:numId w:val="34"/>
        </w:numPr>
        <w:autoSpaceDE w:val="0"/>
        <w:autoSpaceDN w:val="0"/>
        <w:adjustRightInd w:val="0"/>
        <w:jc w:val="both"/>
        <w:rPr>
          <w:rFonts w:eastAsia="Times New Roman" w:cs="Arial"/>
          <w:bCs/>
          <w:lang w:val="en-US"/>
        </w:rPr>
      </w:pPr>
      <w:r w:rsidRPr="00D1253D">
        <w:rPr>
          <w:rFonts w:eastAsia="Times New Roman" w:cs="Arial"/>
          <w:bCs/>
          <w:lang w:val="en-US"/>
        </w:rPr>
        <w:t>The item segment relates to elements stemming from the Statement of Financial Performance and the Statement of Financial Position.</w:t>
      </w:r>
    </w:p>
    <w:p w14:paraId="5D14CEB6" w14:textId="77777777" w:rsidR="00D1253D" w:rsidRDefault="00D1253D" w:rsidP="00D1253D">
      <w:pPr>
        <w:numPr>
          <w:ilvl w:val="0"/>
          <w:numId w:val="34"/>
        </w:numPr>
        <w:autoSpaceDE w:val="0"/>
        <w:autoSpaceDN w:val="0"/>
        <w:adjustRightInd w:val="0"/>
        <w:jc w:val="both"/>
        <w:rPr>
          <w:rFonts w:eastAsia="Times New Roman" w:cs="Arial"/>
          <w:bCs/>
          <w:lang w:val="en-US"/>
        </w:rPr>
      </w:pPr>
      <w:r w:rsidRPr="00D1253D">
        <w:rPr>
          <w:rFonts w:eastAsia="Times New Roman" w:cs="Arial"/>
          <w:bCs/>
          <w:lang w:val="en-US"/>
        </w:rPr>
        <w:t xml:space="preserve">For </w:t>
      </w:r>
      <w:proofErr w:type="spellStart"/>
      <w:r w:rsidRPr="00D1253D">
        <w:rPr>
          <w:rFonts w:eastAsia="Times New Roman" w:cs="Arial"/>
          <w:bCs/>
          <w:lang w:val="en-US"/>
        </w:rPr>
        <w:t>mSCOA</w:t>
      </w:r>
      <w:proofErr w:type="spellEnd"/>
      <w:r w:rsidRPr="00D1253D">
        <w:rPr>
          <w:rFonts w:eastAsia="Times New Roman" w:cs="Arial"/>
          <w:bCs/>
          <w:lang w:val="en-US"/>
        </w:rPr>
        <w:t xml:space="preserve"> purposes these comprise of 4 sub-categories </w:t>
      </w:r>
      <w:proofErr w:type="gramStart"/>
      <w:r w:rsidRPr="00D1253D">
        <w:rPr>
          <w:rFonts w:eastAsia="Times New Roman" w:cs="Arial"/>
          <w:bCs/>
          <w:lang w:val="en-US"/>
        </w:rPr>
        <w:t>i.e.</w:t>
      </w:r>
      <w:proofErr w:type="gramEnd"/>
      <w:r w:rsidRPr="00D1253D">
        <w:rPr>
          <w:rFonts w:eastAsia="Times New Roman" w:cs="Arial"/>
          <w:bCs/>
          <w:lang w:val="en-US"/>
        </w:rPr>
        <w:t xml:space="preserve"> Revenue, Expenditure; Gains and Losses and Assets, Liabilities and Net Assets.</w:t>
      </w:r>
    </w:p>
    <w:p w14:paraId="024B09BE" w14:textId="77777777" w:rsidR="00D1253D" w:rsidRPr="00D1253D" w:rsidRDefault="00D1253D" w:rsidP="00D1253D">
      <w:pPr>
        <w:autoSpaceDE w:val="0"/>
        <w:autoSpaceDN w:val="0"/>
        <w:adjustRightInd w:val="0"/>
        <w:ind w:left="720"/>
        <w:jc w:val="both"/>
        <w:rPr>
          <w:rFonts w:eastAsia="Times New Roman" w:cs="Arial"/>
          <w:bCs/>
          <w:lang w:val="en-US"/>
        </w:rPr>
      </w:pPr>
    </w:p>
    <w:p w14:paraId="13C16789" w14:textId="77777777" w:rsidR="00D1253D" w:rsidRDefault="00C56267" w:rsidP="00D1253D">
      <w:pPr>
        <w:autoSpaceDE w:val="0"/>
        <w:autoSpaceDN w:val="0"/>
        <w:adjustRightInd w:val="0"/>
        <w:jc w:val="both"/>
        <w:rPr>
          <w:rFonts w:eastAsia="Times New Roman" w:cs="Arial"/>
          <w:b/>
          <w:lang w:val="en-US"/>
        </w:rPr>
      </w:pPr>
      <w:r>
        <w:rPr>
          <w:rFonts w:eastAsia="Times New Roman" w:cs="Arial"/>
          <w:b/>
          <w:lang w:val="en-US"/>
        </w:rPr>
        <w:t>5</w:t>
      </w:r>
      <w:r w:rsidR="00D1253D" w:rsidRPr="00D1253D">
        <w:rPr>
          <w:rFonts w:eastAsia="Times New Roman" w:cs="Arial"/>
          <w:b/>
          <w:lang w:val="en-US"/>
        </w:rPr>
        <w:t>.4 Funding Segment</w:t>
      </w:r>
    </w:p>
    <w:p w14:paraId="7DADBE5F" w14:textId="77777777" w:rsidR="00D1253D" w:rsidRPr="00D1253D" w:rsidRDefault="00D1253D" w:rsidP="00D1253D">
      <w:pPr>
        <w:autoSpaceDE w:val="0"/>
        <w:autoSpaceDN w:val="0"/>
        <w:adjustRightInd w:val="0"/>
        <w:jc w:val="both"/>
        <w:rPr>
          <w:rFonts w:eastAsia="Times New Roman" w:cs="Arial"/>
          <w:b/>
          <w:lang w:val="en-US"/>
        </w:rPr>
      </w:pPr>
    </w:p>
    <w:p w14:paraId="0D6D3DEC" w14:textId="77777777" w:rsidR="00D1253D" w:rsidRPr="00D1253D" w:rsidRDefault="00D1253D" w:rsidP="00D1253D">
      <w:pPr>
        <w:numPr>
          <w:ilvl w:val="0"/>
          <w:numId w:val="35"/>
        </w:numPr>
        <w:autoSpaceDE w:val="0"/>
        <w:autoSpaceDN w:val="0"/>
        <w:adjustRightInd w:val="0"/>
        <w:jc w:val="both"/>
        <w:rPr>
          <w:rFonts w:eastAsia="Times New Roman" w:cs="Arial"/>
          <w:bCs/>
          <w:lang w:val="en-US"/>
        </w:rPr>
      </w:pPr>
      <w:r w:rsidRPr="00D1253D">
        <w:rPr>
          <w:rFonts w:eastAsia="Times New Roman" w:cs="Arial"/>
          <w:bCs/>
          <w:lang w:val="en-US"/>
        </w:rPr>
        <w:t xml:space="preserve">The funding segment is </w:t>
      </w:r>
      <w:proofErr w:type="gramStart"/>
      <w:r w:rsidRPr="00D1253D">
        <w:rPr>
          <w:rFonts w:eastAsia="Times New Roman" w:cs="Arial"/>
          <w:bCs/>
          <w:lang w:val="en-US"/>
        </w:rPr>
        <w:t>applies</w:t>
      </w:r>
      <w:proofErr w:type="gramEnd"/>
      <w:r w:rsidRPr="00D1253D">
        <w:rPr>
          <w:rFonts w:eastAsia="Times New Roman" w:cs="Arial"/>
          <w:bCs/>
          <w:lang w:val="en-US"/>
        </w:rPr>
        <w:t xml:space="preserve"> to the different sources of funding relevant to the varying transaction types.</w:t>
      </w:r>
    </w:p>
    <w:p w14:paraId="32ED4081" w14:textId="77777777" w:rsidR="00D1253D" w:rsidRPr="00D1253D" w:rsidRDefault="00D1253D" w:rsidP="00D1253D">
      <w:pPr>
        <w:numPr>
          <w:ilvl w:val="0"/>
          <w:numId w:val="35"/>
        </w:numPr>
        <w:autoSpaceDE w:val="0"/>
        <w:autoSpaceDN w:val="0"/>
        <w:adjustRightInd w:val="0"/>
        <w:jc w:val="both"/>
        <w:rPr>
          <w:rFonts w:eastAsia="Times New Roman" w:cs="Arial"/>
          <w:bCs/>
          <w:lang w:val="en-US"/>
        </w:rPr>
      </w:pPr>
      <w:r w:rsidRPr="00D1253D">
        <w:rPr>
          <w:rFonts w:eastAsia="Times New Roman" w:cs="Arial"/>
          <w:bCs/>
          <w:lang w:val="en-US"/>
        </w:rPr>
        <w:t>It is broken into 6 sub-</w:t>
      </w:r>
      <w:proofErr w:type="gramStart"/>
      <w:r w:rsidRPr="00D1253D">
        <w:rPr>
          <w:rFonts w:eastAsia="Times New Roman" w:cs="Arial"/>
          <w:bCs/>
          <w:lang w:val="en-US"/>
        </w:rPr>
        <w:t>categories</w:t>
      </w:r>
      <w:proofErr w:type="gramEnd"/>
    </w:p>
    <w:p w14:paraId="52D0706D" w14:textId="77777777" w:rsidR="00D1253D" w:rsidRPr="00D1253D" w:rsidRDefault="00D1253D" w:rsidP="00D1253D">
      <w:pPr>
        <w:numPr>
          <w:ilvl w:val="0"/>
          <w:numId w:val="36"/>
        </w:numPr>
        <w:autoSpaceDE w:val="0"/>
        <w:autoSpaceDN w:val="0"/>
        <w:adjustRightInd w:val="0"/>
        <w:jc w:val="both"/>
        <w:rPr>
          <w:rFonts w:eastAsia="Times New Roman" w:cs="Arial"/>
          <w:bCs/>
          <w:lang w:val="en-US"/>
        </w:rPr>
      </w:pPr>
      <w:r w:rsidRPr="00D1253D">
        <w:rPr>
          <w:rFonts w:eastAsia="Times New Roman" w:cs="Arial"/>
          <w:bCs/>
          <w:lang w:val="en-US"/>
        </w:rPr>
        <w:t>Revenue</w:t>
      </w:r>
    </w:p>
    <w:p w14:paraId="2175DE17" w14:textId="77777777" w:rsidR="00D1253D" w:rsidRPr="00D1253D" w:rsidRDefault="00D1253D" w:rsidP="00D1253D">
      <w:pPr>
        <w:numPr>
          <w:ilvl w:val="0"/>
          <w:numId w:val="36"/>
        </w:numPr>
        <w:autoSpaceDE w:val="0"/>
        <w:autoSpaceDN w:val="0"/>
        <w:adjustRightInd w:val="0"/>
        <w:jc w:val="both"/>
        <w:rPr>
          <w:rFonts w:eastAsia="Times New Roman" w:cs="Arial"/>
          <w:bCs/>
          <w:lang w:val="en-US"/>
        </w:rPr>
      </w:pPr>
      <w:r w:rsidRPr="00D1253D">
        <w:rPr>
          <w:rFonts w:eastAsia="Times New Roman" w:cs="Arial"/>
          <w:bCs/>
          <w:lang w:val="en-US"/>
        </w:rPr>
        <w:t>Commercial Services</w:t>
      </w:r>
    </w:p>
    <w:p w14:paraId="41D5DFB0" w14:textId="77777777" w:rsidR="00D1253D" w:rsidRPr="00D1253D" w:rsidRDefault="00D1253D" w:rsidP="00D1253D">
      <w:pPr>
        <w:numPr>
          <w:ilvl w:val="0"/>
          <w:numId w:val="36"/>
        </w:numPr>
        <w:autoSpaceDE w:val="0"/>
        <w:autoSpaceDN w:val="0"/>
        <w:adjustRightInd w:val="0"/>
        <w:jc w:val="both"/>
        <w:rPr>
          <w:rFonts w:eastAsia="Times New Roman" w:cs="Arial"/>
          <w:bCs/>
          <w:lang w:val="en-US"/>
        </w:rPr>
      </w:pPr>
      <w:r w:rsidRPr="00D1253D">
        <w:rPr>
          <w:rFonts w:eastAsia="Times New Roman" w:cs="Arial"/>
          <w:bCs/>
          <w:lang w:val="en-US"/>
        </w:rPr>
        <w:t>Transfers and Subsidies</w:t>
      </w:r>
    </w:p>
    <w:p w14:paraId="44F339C8" w14:textId="77777777" w:rsidR="00D1253D" w:rsidRPr="00D1253D" w:rsidRDefault="00D1253D" w:rsidP="00D1253D">
      <w:pPr>
        <w:numPr>
          <w:ilvl w:val="0"/>
          <w:numId w:val="36"/>
        </w:numPr>
        <w:autoSpaceDE w:val="0"/>
        <w:autoSpaceDN w:val="0"/>
        <w:adjustRightInd w:val="0"/>
        <w:jc w:val="both"/>
        <w:rPr>
          <w:rFonts w:eastAsia="Times New Roman" w:cs="Arial"/>
          <w:bCs/>
          <w:lang w:val="en-US"/>
        </w:rPr>
      </w:pPr>
      <w:r w:rsidRPr="00D1253D">
        <w:rPr>
          <w:rFonts w:eastAsia="Times New Roman" w:cs="Arial"/>
          <w:bCs/>
          <w:lang w:val="en-US"/>
        </w:rPr>
        <w:t>Borrowing</w:t>
      </w:r>
    </w:p>
    <w:p w14:paraId="41FC7523" w14:textId="77777777" w:rsidR="00D1253D" w:rsidRPr="00D1253D" w:rsidRDefault="00D1253D" w:rsidP="00D1253D">
      <w:pPr>
        <w:numPr>
          <w:ilvl w:val="0"/>
          <w:numId w:val="36"/>
        </w:numPr>
        <w:autoSpaceDE w:val="0"/>
        <w:autoSpaceDN w:val="0"/>
        <w:adjustRightInd w:val="0"/>
        <w:jc w:val="both"/>
        <w:rPr>
          <w:rFonts w:eastAsia="Times New Roman" w:cs="Arial"/>
          <w:bCs/>
          <w:lang w:val="en-US"/>
        </w:rPr>
      </w:pPr>
      <w:r w:rsidRPr="00D1253D">
        <w:rPr>
          <w:rFonts w:eastAsia="Times New Roman" w:cs="Arial"/>
          <w:bCs/>
          <w:lang w:val="en-US"/>
        </w:rPr>
        <w:t>Cash Backed Reserves</w:t>
      </w:r>
    </w:p>
    <w:p w14:paraId="0D26A47F" w14:textId="77777777" w:rsidR="00D1253D" w:rsidRPr="00D1253D" w:rsidRDefault="00D1253D" w:rsidP="00D1253D">
      <w:pPr>
        <w:numPr>
          <w:ilvl w:val="0"/>
          <w:numId w:val="36"/>
        </w:numPr>
        <w:autoSpaceDE w:val="0"/>
        <w:autoSpaceDN w:val="0"/>
        <w:adjustRightInd w:val="0"/>
        <w:jc w:val="both"/>
        <w:rPr>
          <w:rFonts w:eastAsia="Times New Roman" w:cs="Arial"/>
          <w:bCs/>
          <w:lang w:val="en-US"/>
        </w:rPr>
      </w:pPr>
      <w:r w:rsidRPr="00D1253D">
        <w:rPr>
          <w:rFonts w:eastAsia="Times New Roman" w:cs="Arial"/>
          <w:bCs/>
          <w:lang w:val="en-US"/>
        </w:rPr>
        <w:t>Non-funding Transactions</w:t>
      </w:r>
    </w:p>
    <w:p w14:paraId="1E815B61" w14:textId="77777777" w:rsidR="00D1253D" w:rsidRPr="00D1253D" w:rsidRDefault="00D1253D" w:rsidP="00D1253D">
      <w:pPr>
        <w:autoSpaceDE w:val="0"/>
        <w:autoSpaceDN w:val="0"/>
        <w:adjustRightInd w:val="0"/>
        <w:jc w:val="both"/>
        <w:rPr>
          <w:rFonts w:eastAsia="Times New Roman" w:cs="Arial"/>
          <w:bCs/>
          <w:lang w:val="en-US"/>
        </w:rPr>
      </w:pPr>
    </w:p>
    <w:p w14:paraId="639B5767" w14:textId="77777777" w:rsidR="00D1253D" w:rsidRDefault="00C56267" w:rsidP="00D1253D">
      <w:pPr>
        <w:autoSpaceDE w:val="0"/>
        <w:autoSpaceDN w:val="0"/>
        <w:adjustRightInd w:val="0"/>
        <w:jc w:val="both"/>
        <w:rPr>
          <w:rFonts w:eastAsia="Times New Roman" w:cs="Arial"/>
          <w:b/>
          <w:lang w:val="en-US"/>
        </w:rPr>
      </w:pPr>
      <w:r>
        <w:rPr>
          <w:rFonts w:eastAsia="Times New Roman" w:cs="Arial"/>
          <w:b/>
          <w:lang w:val="en-US"/>
        </w:rPr>
        <w:t>5</w:t>
      </w:r>
      <w:r w:rsidR="00D1253D" w:rsidRPr="00D1253D">
        <w:rPr>
          <w:rFonts w:eastAsia="Times New Roman" w:cs="Arial"/>
          <w:b/>
          <w:lang w:val="en-US"/>
        </w:rPr>
        <w:t>.5 Regional indicator</w:t>
      </w:r>
    </w:p>
    <w:p w14:paraId="5974E8FA" w14:textId="77777777" w:rsidR="00D1253D" w:rsidRPr="00D1253D" w:rsidRDefault="00D1253D" w:rsidP="00D1253D">
      <w:pPr>
        <w:autoSpaceDE w:val="0"/>
        <w:autoSpaceDN w:val="0"/>
        <w:adjustRightInd w:val="0"/>
        <w:jc w:val="both"/>
        <w:rPr>
          <w:rFonts w:eastAsia="Times New Roman" w:cs="Arial"/>
          <w:b/>
          <w:lang w:val="en-US"/>
        </w:rPr>
      </w:pPr>
    </w:p>
    <w:p w14:paraId="751AA17F" w14:textId="77777777" w:rsidR="00D1253D" w:rsidRPr="00D1253D" w:rsidRDefault="00D1253D" w:rsidP="00D1253D">
      <w:pPr>
        <w:numPr>
          <w:ilvl w:val="0"/>
          <w:numId w:val="37"/>
        </w:numPr>
        <w:autoSpaceDE w:val="0"/>
        <w:autoSpaceDN w:val="0"/>
        <w:adjustRightInd w:val="0"/>
        <w:jc w:val="both"/>
        <w:rPr>
          <w:rFonts w:eastAsia="Times New Roman" w:cs="Arial"/>
          <w:bCs/>
          <w:lang w:val="en-US"/>
        </w:rPr>
      </w:pPr>
      <w:r w:rsidRPr="00D1253D">
        <w:rPr>
          <w:rFonts w:eastAsia="Times New Roman" w:cs="Arial"/>
          <w:bCs/>
          <w:lang w:val="en-US"/>
        </w:rPr>
        <w:t>The regional indicator is location driven.</w:t>
      </w:r>
    </w:p>
    <w:p w14:paraId="19B28DCF" w14:textId="77777777" w:rsidR="00D1253D" w:rsidRPr="00D1253D" w:rsidRDefault="00D1253D" w:rsidP="00D1253D">
      <w:pPr>
        <w:numPr>
          <w:ilvl w:val="0"/>
          <w:numId w:val="37"/>
        </w:numPr>
        <w:autoSpaceDE w:val="0"/>
        <w:autoSpaceDN w:val="0"/>
        <w:adjustRightInd w:val="0"/>
        <w:jc w:val="both"/>
        <w:rPr>
          <w:rFonts w:eastAsia="Times New Roman" w:cs="Arial"/>
          <w:bCs/>
          <w:lang w:val="en-US"/>
        </w:rPr>
      </w:pPr>
      <w:r w:rsidRPr="00D1253D">
        <w:rPr>
          <w:rFonts w:eastAsia="Times New Roman" w:cs="Arial"/>
          <w:bCs/>
          <w:lang w:val="en-US"/>
        </w:rPr>
        <w:t>This is broken into 3 sub-categories:</w:t>
      </w:r>
    </w:p>
    <w:p w14:paraId="71F6FDA9" w14:textId="77777777" w:rsidR="00D1253D" w:rsidRPr="00D1253D" w:rsidRDefault="00D1253D" w:rsidP="00D1253D">
      <w:pPr>
        <w:numPr>
          <w:ilvl w:val="0"/>
          <w:numId w:val="38"/>
        </w:numPr>
        <w:autoSpaceDE w:val="0"/>
        <w:autoSpaceDN w:val="0"/>
        <w:adjustRightInd w:val="0"/>
        <w:jc w:val="both"/>
        <w:rPr>
          <w:rFonts w:eastAsia="Times New Roman" w:cs="Arial"/>
          <w:bCs/>
          <w:lang w:val="en-US"/>
        </w:rPr>
      </w:pPr>
      <w:r w:rsidRPr="00D1253D">
        <w:rPr>
          <w:rFonts w:eastAsia="Times New Roman" w:cs="Arial"/>
          <w:bCs/>
          <w:lang w:val="en-US"/>
        </w:rPr>
        <w:t>Administrative or Head Office (incl. Satellite Offices)</w:t>
      </w:r>
    </w:p>
    <w:p w14:paraId="2B6E36D4" w14:textId="77777777" w:rsidR="00D1253D" w:rsidRPr="00D1253D" w:rsidRDefault="00D1253D" w:rsidP="00D1253D">
      <w:pPr>
        <w:numPr>
          <w:ilvl w:val="0"/>
          <w:numId w:val="38"/>
        </w:numPr>
        <w:autoSpaceDE w:val="0"/>
        <w:autoSpaceDN w:val="0"/>
        <w:adjustRightInd w:val="0"/>
        <w:jc w:val="both"/>
        <w:rPr>
          <w:rFonts w:eastAsia="Times New Roman" w:cs="Arial"/>
          <w:bCs/>
          <w:lang w:val="en-US"/>
        </w:rPr>
      </w:pPr>
      <w:r w:rsidRPr="00D1253D">
        <w:rPr>
          <w:rFonts w:eastAsia="Times New Roman" w:cs="Arial"/>
          <w:bCs/>
          <w:lang w:val="en-US"/>
        </w:rPr>
        <w:t>Wards (specific to municipality)</w:t>
      </w:r>
    </w:p>
    <w:p w14:paraId="3E3A355D" w14:textId="77777777" w:rsidR="00D1253D" w:rsidRPr="00D1253D" w:rsidRDefault="00D1253D" w:rsidP="00D1253D">
      <w:pPr>
        <w:numPr>
          <w:ilvl w:val="0"/>
          <w:numId w:val="38"/>
        </w:numPr>
        <w:autoSpaceDE w:val="0"/>
        <w:autoSpaceDN w:val="0"/>
        <w:adjustRightInd w:val="0"/>
        <w:jc w:val="both"/>
        <w:rPr>
          <w:rFonts w:eastAsia="Times New Roman" w:cs="Arial"/>
          <w:bCs/>
          <w:lang w:val="en-US"/>
        </w:rPr>
      </w:pPr>
      <w:r w:rsidRPr="00D1253D">
        <w:rPr>
          <w:rFonts w:eastAsia="Times New Roman" w:cs="Arial"/>
          <w:bCs/>
          <w:lang w:val="en-US"/>
        </w:rPr>
        <w:t>Whole of the municipality</w:t>
      </w:r>
    </w:p>
    <w:p w14:paraId="5A1DFC29" w14:textId="77777777" w:rsidR="00D1253D" w:rsidRPr="00D1253D" w:rsidRDefault="00D1253D" w:rsidP="00D1253D">
      <w:pPr>
        <w:autoSpaceDE w:val="0"/>
        <w:autoSpaceDN w:val="0"/>
        <w:adjustRightInd w:val="0"/>
        <w:jc w:val="both"/>
        <w:rPr>
          <w:rFonts w:eastAsia="Times New Roman" w:cs="Arial"/>
          <w:bCs/>
          <w:lang w:val="en-US"/>
        </w:rPr>
      </w:pPr>
    </w:p>
    <w:p w14:paraId="4B5FA6C2" w14:textId="77777777" w:rsidR="00D1253D" w:rsidRDefault="00C56267" w:rsidP="00D1253D">
      <w:pPr>
        <w:autoSpaceDE w:val="0"/>
        <w:autoSpaceDN w:val="0"/>
        <w:adjustRightInd w:val="0"/>
        <w:jc w:val="both"/>
        <w:rPr>
          <w:rFonts w:eastAsia="Times New Roman" w:cs="Arial"/>
          <w:b/>
          <w:lang w:val="en-US"/>
        </w:rPr>
      </w:pPr>
      <w:r>
        <w:rPr>
          <w:rFonts w:eastAsia="Times New Roman" w:cs="Arial"/>
          <w:b/>
          <w:lang w:val="en-US"/>
        </w:rPr>
        <w:t>5</w:t>
      </w:r>
      <w:r w:rsidR="00D1253D" w:rsidRPr="00D1253D">
        <w:rPr>
          <w:rFonts w:eastAsia="Times New Roman" w:cs="Arial"/>
          <w:b/>
          <w:lang w:val="en-US"/>
        </w:rPr>
        <w:t xml:space="preserve">.6 Costing Segment </w:t>
      </w:r>
    </w:p>
    <w:p w14:paraId="2F8D2F9A" w14:textId="77777777" w:rsidR="00D1253D" w:rsidRPr="00D1253D" w:rsidRDefault="00D1253D" w:rsidP="00D1253D">
      <w:pPr>
        <w:autoSpaceDE w:val="0"/>
        <w:autoSpaceDN w:val="0"/>
        <w:adjustRightInd w:val="0"/>
        <w:jc w:val="both"/>
        <w:rPr>
          <w:rFonts w:eastAsia="Times New Roman" w:cs="Arial"/>
          <w:b/>
          <w:lang w:val="en-US"/>
        </w:rPr>
      </w:pPr>
    </w:p>
    <w:p w14:paraId="5667F997" w14:textId="77777777" w:rsidR="00D1253D" w:rsidRPr="00D1253D" w:rsidRDefault="00D1253D" w:rsidP="00D1253D">
      <w:pPr>
        <w:numPr>
          <w:ilvl w:val="0"/>
          <w:numId w:val="32"/>
        </w:numPr>
        <w:autoSpaceDE w:val="0"/>
        <w:autoSpaceDN w:val="0"/>
        <w:adjustRightInd w:val="0"/>
        <w:jc w:val="both"/>
        <w:rPr>
          <w:rFonts w:eastAsia="Times New Roman" w:cs="Arial"/>
        </w:rPr>
      </w:pPr>
      <w:r w:rsidRPr="00D1253D">
        <w:rPr>
          <w:rFonts w:eastAsia="Times New Roman" w:cs="Arial"/>
        </w:rPr>
        <w:t xml:space="preserve">The Costing segment provides for the classification of indirect (secondary) costs that do not directly attribute to the output and are sometimes referred to as </w:t>
      </w:r>
      <w:proofErr w:type="gramStart"/>
      <w:r w:rsidRPr="00D1253D">
        <w:rPr>
          <w:rFonts w:eastAsia="Times New Roman" w:cs="Arial"/>
        </w:rPr>
        <w:t>activity based</w:t>
      </w:r>
      <w:proofErr w:type="gramEnd"/>
      <w:r w:rsidRPr="00D1253D">
        <w:rPr>
          <w:rFonts w:eastAsia="Times New Roman" w:cs="Arial"/>
        </w:rPr>
        <w:t xml:space="preserve"> recoveries, for example labour, vehicle, plant and equipment, internal service charges </w:t>
      </w:r>
      <w:r w:rsidRPr="00D1253D">
        <w:rPr>
          <w:rFonts w:eastAsia="Times New Roman" w:cs="Arial"/>
        </w:rPr>
        <w:lastRenderedPageBreak/>
        <w:t>(internal billings), and departmental charges for example office rental, audit fees and procurement.</w:t>
      </w:r>
    </w:p>
    <w:p w14:paraId="6DDEFD1B" w14:textId="77777777" w:rsidR="00D1253D" w:rsidRPr="00D1253D" w:rsidRDefault="00D1253D" w:rsidP="00D1253D">
      <w:pPr>
        <w:autoSpaceDE w:val="0"/>
        <w:autoSpaceDN w:val="0"/>
        <w:adjustRightInd w:val="0"/>
        <w:jc w:val="both"/>
        <w:rPr>
          <w:rFonts w:eastAsia="Times New Roman" w:cs="Arial"/>
        </w:rPr>
      </w:pPr>
    </w:p>
    <w:p w14:paraId="1EA0DA30" w14:textId="77777777" w:rsidR="00D1253D" w:rsidRPr="00D1253D" w:rsidRDefault="00D1253D" w:rsidP="00D1253D">
      <w:pPr>
        <w:numPr>
          <w:ilvl w:val="0"/>
          <w:numId w:val="32"/>
        </w:numPr>
        <w:autoSpaceDE w:val="0"/>
        <w:autoSpaceDN w:val="0"/>
        <w:adjustRightInd w:val="0"/>
        <w:jc w:val="both"/>
        <w:rPr>
          <w:rFonts w:eastAsia="Times New Roman" w:cs="Arial"/>
        </w:rPr>
      </w:pPr>
      <w:r w:rsidRPr="00D1253D">
        <w:rPr>
          <w:rFonts w:eastAsia="Times New Roman" w:cs="Arial"/>
        </w:rPr>
        <w:t>Indirect cost (secondary cost) is initially recorded as primary cost within the “Item “segment and funded according to the indicator selected in the “Fund” segment. The costing indicator within the “costing” Segment provides for the re-distribution of these primary costs between functions (no change in the funding source), together with indicators provided in the “Cost” segment. The “Project” segment provides the classification link to these indicators and specific projects.</w:t>
      </w:r>
    </w:p>
    <w:p w14:paraId="1BDF3423" w14:textId="77777777" w:rsidR="00D1253D" w:rsidRPr="00D1253D" w:rsidRDefault="00D1253D" w:rsidP="00D1253D">
      <w:pPr>
        <w:autoSpaceDE w:val="0"/>
        <w:autoSpaceDN w:val="0"/>
        <w:adjustRightInd w:val="0"/>
        <w:jc w:val="both"/>
        <w:rPr>
          <w:rFonts w:eastAsia="Times New Roman" w:cs="Arial"/>
        </w:rPr>
      </w:pPr>
    </w:p>
    <w:p w14:paraId="5CDFEE3E" w14:textId="77777777" w:rsidR="00D1253D" w:rsidRPr="00D1253D" w:rsidRDefault="00D1253D" w:rsidP="00D1253D">
      <w:pPr>
        <w:numPr>
          <w:ilvl w:val="0"/>
          <w:numId w:val="32"/>
        </w:numPr>
        <w:autoSpaceDE w:val="0"/>
        <w:autoSpaceDN w:val="0"/>
        <w:adjustRightInd w:val="0"/>
        <w:jc w:val="both"/>
        <w:rPr>
          <w:rFonts w:eastAsia="Times New Roman" w:cs="Arial"/>
        </w:rPr>
      </w:pPr>
      <w:r w:rsidRPr="00D1253D">
        <w:rPr>
          <w:rFonts w:eastAsia="Times New Roman" w:cs="Arial"/>
        </w:rPr>
        <w:t xml:space="preserve">The purpose for including this segment in SCOA is to provide for the recording of full cost reflection for at least the four core municipal functions being electricity, water, </w:t>
      </w:r>
      <w:proofErr w:type="gramStart"/>
      <w:r w:rsidRPr="00D1253D">
        <w:rPr>
          <w:rFonts w:eastAsia="Times New Roman" w:cs="Arial"/>
        </w:rPr>
        <w:t>waste water</w:t>
      </w:r>
      <w:proofErr w:type="gramEnd"/>
      <w:r w:rsidRPr="00D1253D">
        <w:rPr>
          <w:rFonts w:eastAsia="Times New Roman" w:cs="Arial"/>
        </w:rPr>
        <w:t xml:space="preserve"> and waste management services, as a minimum requirement (for now).</w:t>
      </w:r>
    </w:p>
    <w:p w14:paraId="15C39DF6" w14:textId="77777777" w:rsidR="00D1253D" w:rsidRPr="00D1253D" w:rsidRDefault="00D1253D" w:rsidP="00D1253D">
      <w:pPr>
        <w:autoSpaceDE w:val="0"/>
        <w:autoSpaceDN w:val="0"/>
        <w:adjustRightInd w:val="0"/>
        <w:jc w:val="both"/>
        <w:rPr>
          <w:rFonts w:eastAsia="Times New Roman" w:cs="Arial"/>
          <w:b/>
          <w:lang w:val="en-US"/>
        </w:rPr>
      </w:pPr>
    </w:p>
    <w:p w14:paraId="0C8FAD41" w14:textId="77777777" w:rsidR="00D1253D" w:rsidRDefault="00C56267" w:rsidP="00D1253D">
      <w:pPr>
        <w:autoSpaceDE w:val="0"/>
        <w:autoSpaceDN w:val="0"/>
        <w:adjustRightInd w:val="0"/>
        <w:jc w:val="both"/>
        <w:rPr>
          <w:rFonts w:eastAsia="Times New Roman" w:cs="Arial"/>
          <w:b/>
          <w:lang w:val="en-US"/>
        </w:rPr>
      </w:pPr>
      <w:r>
        <w:rPr>
          <w:rFonts w:eastAsia="Times New Roman" w:cs="Arial"/>
          <w:b/>
          <w:lang w:val="en-US"/>
        </w:rPr>
        <w:t>5</w:t>
      </w:r>
      <w:r w:rsidR="00D1253D" w:rsidRPr="00D1253D">
        <w:rPr>
          <w:rFonts w:eastAsia="Times New Roman" w:cs="Arial"/>
          <w:b/>
          <w:lang w:val="en-US"/>
        </w:rPr>
        <w:t>.7 Municipal Standard Classification</w:t>
      </w:r>
    </w:p>
    <w:p w14:paraId="7EF643A4" w14:textId="77777777" w:rsidR="00D1253D" w:rsidRPr="00D1253D" w:rsidRDefault="00D1253D" w:rsidP="00D1253D">
      <w:pPr>
        <w:autoSpaceDE w:val="0"/>
        <w:autoSpaceDN w:val="0"/>
        <w:adjustRightInd w:val="0"/>
        <w:jc w:val="both"/>
        <w:rPr>
          <w:rFonts w:eastAsia="Times New Roman" w:cs="Arial"/>
          <w:b/>
          <w:lang w:val="en-US"/>
        </w:rPr>
      </w:pPr>
    </w:p>
    <w:p w14:paraId="488DF126" w14:textId="77777777" w:rsidR="00D1253D" w:rsidRPr="00D1253D" w:rsidRDefault="00D1253D" w:rsidP="00D1253D">
      <w:pPr>
        <w:numPr>
          <w:ilvl w:val="0"/>
          <w:numId w:val="33"/>
        </w:numPr>
        <w:autoSpaceDE w:val="0"/>
        <w:autoSpaceDN w:val="0"/>
        <w:adjustRightInd w:val="0"/>
        <w:jc w:val="both"/>
        <w:rPr>
          <w:rFonts w:eastAsia="Times New Roman" w:cs="Arial"/>
          <w:bCs/>
          <w:lang w:val="en-US"/>
        </w:rPr>
      </w:pPr>
      <w:proofErr w:type="gramStart"/>
      <w:r w:rsidRPr="00D1253D">
        <w:rPr>
          <w:rFonts w:eastAsia="Times New Roman" w:cs="Arial"/>
          <w:bCs/>
          <w:lang w:val="en-US"/>
        </w:rPr>
        <w:t xml:space="preserve">Non </w:t>
      </w:r>
      <w:proofErr w:type="spellStart"/>
      <w:r w:rsidRPr="00D1253D">
        <w:rPr>
          <w:rFonts w:eastAsia="Times New Roman" w:cs="Arial"/>
          <w:bCs/>
          <w:lang w:val="en-US"/>
        </w:rPr>
        <w:t>Standardised</w:t>
      </w:r>
      <w:proofErr w:type="spellEnd"/>
      <w:proofErr w:type="gramEnd"/>
      <w:r w:rsidRPr="00D1253D">
        <w:rPr>
          <w:rFonts w:eastAsia="Times New Roman" w:cs="Arial"/>
          <w:bCs/>
          <w:lang w:val="en-US"/>
        </w:rPr>
        <w:t xml:space="preserve"> segment. “Against which </w:t>
      </w:r>
      <w:proofErr w:type="spellStart"/>
      <w:r w:rsidRPr="00D1253D">
        <w:rPr>
          <w:rFonts w:eastAsia="Times New Roman" w:cs="Arial"/>
          <w:bCs/>
          <w:lang w:val="en-US"/>
        </w:rPr>
        <w:t>organisational</w:t>
      </w:r>
      <w:proofErr w:type="spellEnd"/>
      <w:r w:rsidRPr="00D1253D">
        <w:rPr>
          <w:rFonts w:eastAsia="Times New Roman" w:cs="Arial"/>
          <w:bCs/>
          <w:lang w:val="en-US"/>
        </w:rPr>
        <w:t xml:space="preserve"> vote or sub-vote should the transaction be recorded”?</w:t>
      </w:r>
    </w:p>
    <w:p w14:paraId="08692157" w14:textId="77777777" w:rsidR="00D1253D" w:rsidRPr="00D1253D" w:rsidRDefault="00D1253D" w:rsidP="00D1253D">
      <w:pPr>
        <w:numPr>
          <w:ilvl w:val="0"/>
          <w:numId w:val="33"/>
        </w:numPr>
        <w:autoSpaceDE w:val="0"/>
        <w:autoSpaceDN w:val="0"/>
        <w:adjustRightInd w:val="0"/>
        <w:jc w:val="both"/>
        <w:rPr>
          <w:rFonts w:eastAsia="Times New Roman" w:cs="Arial"/>
          <w:bCs/>
          <w:lang w:val="en-US"/>
        </w:rPr>
      </w:pPr>
      <w:r w:rsidRPr="00D1253D">
        <w:rPr>
          <w:rFonts w:eastAsia="Times New Roman" w:cs="Arial"/>
          <w:bCs/>
          <w:lang w:val="en-US"/>
        </w:rPr>
        <w:t xml:space="preserve">This segment contains the “votes” set-up by the municipality based on the </w:t>
      </w:r>
      <w:proofErr w:type="spellStart"/>
      <w:r w:rsidRPr="00D1253D">
        <w:rPr>
          <w:rFonts w:eastAsia="Times New Roman" w:cs="Arial"/>
          <w:bCs/>
          <w:lang w:val="en-US"/>
        </w:rPr>
        <w:t>organisational</w:t>
      </w:r>
      <w:proofErr w:type="spellEnd"/>
      <w:r w:rsidRPr="00D1253D">
        <w:rPr>
          <w:rFonts w:eastAsia="Times New Roman" w:cs="Arial"/>
          <w:bCs/>
          <w:lang w:val="en-US"/>
        </w:rPr>
        <w:t xml:space="preserve"> structure in place for the municipality. The “vote” structure needs to be aligned to the municipality’s </w:t>
      </w:r>
      <w:proofErr w:type="spellStart"/>
      <w:r w:rsidRPr="00D1253D">
        <w:rPr>
          <w:rFonts w:eastAsia="Times New Roman" w:cs="Arial"/>
          <w:bCs/>
          <w:lang w:val="en-US"/>
        </w:rPr>
        <w:t>organisational</w:t>
      </w:r>
      <w:proofErr w:type="spellEnd"/>
      <w:r w:rsidRPr="00D1253D">
        <w:rPr>
          <w:rFonts w:eastAsia="Times New Roman" w:cs="Arial"/>
          <w:bCs/>
          <w:lang w:val="en-US"/>
        </w:rPr>
        <w:t xml:space="preserve"> structure.</w:t>
      </w:r>
    </w:p>
    <w:p w14:paraId="4430B49D" w14:textId="77777777" w:rsidR="00D1253D" w:rsidRPr="00D1253D" w:rsidRDefault="00D1253D" w:rsidP="00D1253D">
      <w:pPr>
        <w:numPr>
          <w:ilvl w:val="0"/>
          <w:numId w:val="33"/>
        </w:numPr>
        <w:autoSpaceDE w:val="0"/>
        <w:autoSpaceDN w:val="0"/>
        <w:adjustRightInd w:val="0"/>
        <w:jc w:val="both"/>
        <w:rPr>
          <w:rFonts w:eastAsia="Times New Roman" w:cs="Arial"/>
          <w:bCs/>
          <w:lang w:val="en-US"/>
        </w:rPr>
      </w:pPr>
      <w:r w:rsidRPr="00D1253D">
        <w:rPr>
          <w:rFonts w:eastAsia="Times New Roman" w:cs="Arial"/>
          <w:bCs/>
          <w:lang w:val="en-US"/>
        </w:rPr>
        <w:t>Municipal revenue, operating and capital expenditure are then classified in terms of each of these votes. This means it is possible to present the operating surplus or deficit for each vote, along with information on the proposed capital budget. If a municipality delivers services within a particular vote structure these tables enable, useful performance information based on the vote structure.</w:t>
      </w:r>
    </w:p>
    <w:p w14:paraId="1B8DB2BE" w14:textId="77777777" w:rsidR="00D1253D" w:rsidRPr="00D1253D" w:rsidRDefault="00D1253D" w:rsidP="00D1253D">
      <w:pPr>
        <w:autoSpaceDE w:val="0"/>
        <w:autoSpaceDN w:val="0"/>
        <w:adjustRightInd w:val="0"/>
        <w:jc w:val="both"/>
        <w:rPr>
          <w:rFonts w:eastAsia="Times New Roman" w:cs="Arial"/>
          <w:lang w:val="en-GB"/>
        </w:rPr>
      </w:pPr>
    </w:p>
    <w:p w14:paraId="260EF658" w14:textId="77777777" w:rsidR="00E41305" w:rsidRPr="00A41EBE" w:rsidRDefault="00E41305" w:rsidP="001E47FE">
      <w:pPr>
        <w:jc w:val="both"/>
        <w:rPr>
          <w:lang w:val="en-AU" w:eastAsia="en-ZA"/>
        </w:rPr>
      </w:pPr>
    </w:p>
    <w:p w14:paraId="270D6736" w14:textId="77777777" w:rsidR="000E09C7" w:rsidRPr="00E00F01" w:rsidRDefault="000E09C7" w:rsidP="00E00F01">
      <w:pPr>
        <w:pStyle w:val="Heading1"/>
      </w:pPr>
      <w:bookmarkStart w:id="5" w:name="_Toc390245273"/>
      <w:r w:rsidRPr="00E00F01">
        <w:t>BUDGET PRINCIPLES</w:t>
      </w:r>
      <w:bookmarkEnd w:id="5"/>
    </w:p>
    <w:p w14:paraId="483D42E8" w14:textId="77777777" w:rsidR="00232F34" w:rsidRPr="00A41EBE" w:rsidRDefault="00232F34" w:rsidP="006947D2">
      <w:pPr>
        <w:pStyle w:val="ListParagraph"/>
        <w:keepNext/>
        <w:keepLines/>
        <w:numPr>
          <w:ilvl w:val="0"/>
          <w:numId w:val="12"/>
        </w:numPr>
        <w:spacing w:before="200"/>
        <w:contextualSpacing w:val="0"/>
        <w:outlineLvl w:val="1"/>
        <w:rPr>
          <w:rFonts w:eastAsia="Times New Roman" w:cstheme="majorBidi"/>
          <w:b/>
          <w:bCs/>
          <w:vanish/>
          <w:sz w:val="26"/>
          <w:szCs w:val="26"/>
          <w:lang w:eastAsia="en-ZA"/>
        </w:rPr>
      </w:pPr>
      <w:bookmarkStart w:id="6" w:name="_Toc389414970"/>
      <w:bookmarkStart w:id="7" w:name="_Toc389416317"/>
      <w:bookmarkStart w:id="8" w:name="_Toc389416350"/>
      <w:bookmarkStart w:id="9" w:name="_Toc390173794"/>
      <w:bookmarkStart w:id="10" w:name="_Toc390173825"/>
      <w:bookmarkStart w:id="11" w:name="_Toc390183965"/>
      <w:bookmarkStart w:id="12" w:name="_Toc390186666"/>
      <w:bookmarkStart w:id="13" w:name="_Toc390186728"/>
      <w:bookmarkStart w:id="14" w:name="_Toc390186810"/>
      <w:bookmarkStart w:id="15" w:name="_Toc390186858"/>
      <w:bookmarkStart w:id="16" w:name="_Toc390188254"/>
      <w:bookmarkStart w:id="17" w:name="_Toc390188294"/>
      <w:bookmarkStart w:id="18" w:name="_Toc390188334"/>
      <w:bookmarkStart w:id="19" w:name="_Toc390188414"/>
      <w:bookmarkStart w:id="20" w:name="_Toc390188453"/>
      <w:bookmarkStart w:id="21" w:name="_Toc390188492"/>
      <w:bookmarkStart w:id="22" w:name="_Toc390194428"/>
      <w:bookmarkStart w:id="23" w:name="_Toc390194806"/>
      <w:bookmarkStart w:id="24" w:name="_Toc390194867"/>
      <w:bookmarkStart w:id="25" w:name="_Toc390195047"/>
      <w:bookmarkStart w:id="26" w:name="_Toc390195103"/>
      <w:bookmarkStart w:id="27" w:name="_Toc390195153"/>
      <w:bookmarkStart w:id="28" w:name="_Toc390245149"/>
      <w:bookmarkStart w:id="29" w:name="_Toc390245218"/>
      <w:bookmarkStart w:id="30" w:name="_Toc39024527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713C9246" w14:textId="77777777" w:rsidR="00232F34" w:rsidRPr="00A41EBE" w:rsidRDefault="00232F34" w:rsidP="006947D2">
      <w:pPr>
        <w:pStyle w:val="ListParagraph"/>
        <w:keepNext/>
        <w:keepLines/>
        <w:numPr>
          <w:ilvl w:val="0"/>
          <w:numId w:val="12"/>
        </w:numPr>
        <w:spacing w:before="200"/>
        <w:contextualSpacing w:val="0"/>
        <w:outlineLvl w:val="1"/>
        <w:rPr>
          <w:rFonts w:eastAsia="Times New Roman" w:cstheme="majorBidi"/>
          <w:b/>
          <w:bCs/>
          <w:vanish/>
          <w:sz w:val="26"/>
          <w:szCs w:val="26"/>
          <w:lang w:eastAsia="en-ZA"/>
        </w:rPr>
      </w:pPr>
      <w:bookmarkStart w:id="31" w:name="_Toc390188255"/>
      <w:bookmarkStart w:id="32" w:name="_Toc390188295"/>
      <w:bookmarkStart w:id="33" w:name="_Toc390188335"/>
      <w:bookmarkStart w:id="34" w:name="_Toc390188415"/>
      <w:bookmarkStart w:id="35" w:name="_Toc390188454"/>
      <w:bookmarkStart w:id="36" w:name="_Toc390188493"/>
      <w:bookmarkStart w:id="37" w:name="_Toc390194429"/>
      <w:bookmarkStart w:id="38" w:name="_Toc390194807"/>
      <w:bookmarkStart w:id="39" w:name="_Toc390194868"/>
      <w:bookmarkStart w:id="40" w:name="_Toc390195048"/>
      <w:bookmarkStart w:id="41" w:name="_Toc390195104"/>
      <w:bookmarkStart w:id="42" w:name="_Toc390195154"/>
      <w:bookmarkStart w:id="43" w:name="_Toc390245150"/>
      <w:bookmarkStart w:id="44" w:name="_Toc390245219"/>
      <w:bookmarkStart w:id="45" w:name="_Toc390245275"/>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3BC47906" w14:textId="77777777" w:rsidR="00232F34" w:rsidRPr="00A41EBE" w:rsidRDefault="00232F34" w:rsidP="006947D2">
      <w:pPr>
        <w:pStyle w:val="ListParagraph"/>
        <w:keepNext/>
        <w:keepLines/>
        <w:numPr>
          <w:ilvl w:val="0"/>
          <w:numId w:val="12"/>
        </w:numPr>
        <w:spacing w:before="200"/>
        <w:contextualSpacing w:val="0"/>
        <w:outlineLvl w:val="1"/>
        <w:rPr>
          <w:rFonts w:eastAsia="Times New Roman" w:cstheme="majorBidi"/>
          <w:b/>
          <w:bCs/>
          <w:vanish/>
          <w:sz w:val="26"/>
          <w:szCs w:val="26"/>
          <w:lang w:eastAsia="en-ZA"/>
        </w:rPr>
      </w:pPr>
      <w:bookmarkStart w:id="46" w:name="_Toc390188256"/>
      <w:bookmarkStart w:id="47" w:name="_Toc390188296"/>
      <w:bookmarkStart w:id="48" w:name="_Toc390188336"/>
      <w:bookmarkStart w:id="49" w:name="_Toc390188416"/>
      <w:bookmarkStart w:id="50" w:name="_Toc390188455"/>
      <w:bookmarkStart w:id="51" w:name="_Toc390188494"/>
      <w:bookmarkStart w:id="52" w:name="_Toc390194430"/>
      <w:bookmarkStart w:id="53" w:name="_Toc390194808"/>
      <w:bookmarkStart w:id="54" w:name="_Toc390194869"/>
      <w:bookmarkStart w:id="55" w:name="_Toc390195049"/>
      <w:bookmarkStart w:id="56" w:name="_Toc390195105"/>
      <w:bookmarkStart w:id="57" w:name="_Toc390195155"/>
      <w:bookmarkStart w:id="58" w:name="_Toc390245151"/>
      <w:bookmarkStart w:id="59" w:name="_Toc390245220"/>
      <w:bookmarkStart w:id="60" w:name="_Toc390245276"/>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7B639CBD" w14:textId="77777777" w:rsidR="00232F34" w:rsidRPr="00A41EBE" w:rsidRDefault="00232F34" w:rsidP="006947D2">
      <w:pPr>
        <w:pStyle w:val="ListParagraph"/>
        <w:keepNext/>
        <w:keepLines/>
        <w:numPr>
          <w:ilvl w:val="0"/>
          <w:numId w:val="12"/>
        </w:numPr>
        <w:spacing w:before="200"/>
        <w:contextualSpacing w:val="0"/>
        <w:outlineLvl w:val="1"/>
        <w:rPr>
          <w:rFonts w:eastAsia="Times New Roman" w:cstheme="majorBidi"/>
          <w:b/>
          <w:bCs/>
          <w:vanish/>
          <w:sz w:val="26"/>
          <w:szCs w:val="26"/>
          <w:lang w:eastAsia="en-ZA"/>
        </w:rPr>
      </w:pPr>
      <w:bookmarkStart w:id="61" w:name="_Toc390188257"/>
      <w:bookmarkStart w:id="62" w:name="_Toc390188297"/>
      <w:bookmarkStart w:id="63" w:name="_Toc390188337"/>
      <w:bookmarkStart w:id="64" w:name="_Toc390188417"/>
      <w:bookmarkStart w:id="65" w:name="_Toc390188456"/>
      <w:bookmarkStart w:id="66" w:name="_Toc390188495"/>
      <w:bookmarkStart w:id="67" w:name="_Toc390194431"/>
      <w:bookmarkStart w:id="68" w:name="_Toc390194809"/>
      <w:bookmarkStart w:id="69" w:name="_Toc390194870"/>
      <w:bookmarkStart w:id="70" w:name="_Toc390195050"/>
      <w:bookmarkStart w:id="71" w:name="_Toc390195106"/>
      <w:bookmarkStart w:id="72" w:name="_Toc390195156"/>
      <w:bookmarkStart w:id="73" w:name="_Toc390245152"/>
      <w:bookmarkStart w:id="74" w:name="_Toc390245221"/>
      <w:bookmarkStart w:id="75" w:name="_Toc390245277"/>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3780FC64" w14:textId="77777777" w:rsidR="00232F34" w:rsidRPr="00A41EBE" w:rsidRDefault="00232F34" w:rsidP="006947D2">
      <w:pPr>
        <w:pStyle w:val="ListParagraph"/>
        <w:keepNext/>
        <w:keepLines/>
        <w:numPr>
          <w:ilvl w:val="0"/>
          <w:numId w:val="12"/>
        </w:numPr>
        <w:spacing w:before="200"/>
        <w:contextualSpacing w:val="0"/>
        <w:outlineLvl w:val="1"/>
        <w:rPr>
          <w:rFonts w:eastAsia="Times New Roman" w:cstheme="majorBidi"/>
          <w:b/>
          <w:bCs/>
          <w:vanish/>
          <w:sz w:val="26"/>
          <w:szCs w:val="26"/>
          <w:lang w:eastAsia="en-ZA"/>
        </w:rPr>
      </w:pPr>
      <w:bookmarkStart w:id="76" w:name="_Toc390188258"/>
      <w:bookmarkStart w:id="77" w:name="_Toc390188298"/>
      <w:bookmarkStart w:id="78" w:name="_Toc390188338"/>
      <w:bookmarkStart w:id="79" w:name="_Toc390188418"/>
      <w:bookmarkStart w:id="80" w:name="_Toc390188457"/>
      <w:bookmarkStart w:id="81" w:name="_Toc390188496"/>
      <w:bookmarkStart w:id="82" w:name="_Toc390194432"/>
      <w:bookmarkStart w:id="83" w:name="_Toc390194810"/>
      <w:bookmarkStart w:id="84" w:name="_Toc390194871"/>
      <w:bookmarkStart w:id="85" w:name="_Toc390195051"/>
      <w:bookmarkStart w:id="86" w:name="_Toc390195107"/>
      <w:bookmarkStart w:id="87" w:name="_Toc390195157"/>
      <w:bookmarkStart w:id="88" w:name="_Toc390245153"/>
      <w:bookmarkStart w:id="89" w:name="_Toc390245222"/>
      <w:bookmarkStart w:id="90" w:name="_Toc390245278"/>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6A5F5A5F" w14:textId="77777777" w:rsidR="000E09C7" w:rsidRPr="00A41EBE" w:rsidRDefault="00B01E9B" w:rsidP="00C56267">
      <w:pPr>
        <w:pStyle w:val="Heading2"/>
        <w:numPr>
          <w:ilvl w:val="1"/>
          <w:numId w:val="41"/>
        </w:numPr>
        <w:jc w:val="both"/>
        <w:rPr>
          <w:rFonts w:eastAsia="Times New Roman"/>
          <w:color w:val="auto"/>
          <w:lang w:eastAsia="en-ZA"/>
        </w:rPr>
      </w:pPr>
      <w:bookmarkStart w:id="91" w:name="_Toc390245279"/>
      <w:r w:rsidRPr="00A41EBE">
        <w:rPr>
          <w:rFonts w:eastAsia="Times New Roman"/>
          <w:color w:val="auto"/>
          <w:lang w:eastAsia="en-ZA"/>
        </w:rPr>
        <w:t>CAPITAL BUDGETS</w:t>
      </w:r>
      <w:bookmarkEnd w:id="91"/>
    </w:p>
    <w:p w14:paraId="671AEABE" w14:textId="77777777" w:rsidR="001C0820" w:rsidRPr="00A41EBE" w:rsidRDefault="001C0820" w:rsidP="001E47FE">
      <w:pPr>
        <w:jc w:val="both"/>
        <w:rPr>
          <w:lang w:eastAsia="en-ZA"/>
        </w:rPr>
      </w:pPr>
    </w:p>
    <w:p w14:paraId="0EAC5B03" w14:textId="77777777" w:rsidR="000E09C7" w:rsidRDefault="000E09C7" w:rsidP="001E47FE">
      <w:pPr>
        <w:jc w:val="both"/>
        <w:rPr>
          <w:lang w:eastAsia="en-ZA"/>
        </w:rPr>
      </w:pPr>
      <w:r w:rsidRPr="00A41EBE">
        <w:rPr>
          <w:lang w:eastAsia="en-ZA"/>
        </w:rPr>
        <w:t>The capital budget refers to the allocations made to specific infrastructural projects and the purchase of equipment and other forms of assets having a lifespan of more than one year and must meet the definition of an asset as explained in GRAP 17.</w:t>
      </w:r>
    </w:p>
    <w:p w14:paraId="052C295B" w14:textId="77777777" w:rsidR="008C5BF8" w:rsidRDefault="008C5BF8" w:rsidP="001E47FE">
      <w:pPr>
        <w:jc w:val="both"/>
        <w:rPr>
          <w:lang w:eastAsia="en-ZA"/>
        </w:rPr>
      </w:pPr>
    </w:p>
    <w:p w14:paraId="0A3B426E" w14:textId="77777777" w:rsidR="008C5BF8" w:rsidRPr="00A41EBE" w:rsidRDefault="008C5BF8" w:rsidP="001E47FE">
      <w:pPr>
        <w:jc w:val="both"/>
        <w:rPr>
          <w:lang w:eastAsia="en-ZA"/>
        </w:rPr>
      </w:pPr>
    </w:p>
    <w:p w14:paraId="1E703C8C" w14:textId="77777777" w:rsidR="000E09C7" w:rsidRPr="00A41EBE" w:rsidRDefault="000E09C7" w:rsidP="00C56267">
      <w:pPr>
        <w:pStyle w:val="Subtitle"/>
        <w:numPr>
          <w:ilvl w:val="2"/>
          <w:numId w:val="41"/>
        </w:numPr>
        <w:jc w:val="both"/>
        <w:rPr>
          <w:rStyle w:val="Emphasis"/>
          <w:color w:val="auto"/>
        </w:rPr>
      </w:pPr>
      <w:bookmarkStart w:id="92" w:name="_Toc390245280"/>
      <w:r w:rsidRPr="00A41EBE">
        <w:rPr>
          <w:rStyle w:val="Emphasis"/>
          <w:color w:val="auto"/>
        </w:rPr>
        <w:t>Basis of Calculation</w:t>
      </w:r>
      <w:bookmarkEnd w:id="92"/>
    </w:p>
    <w:p w14:paraId="52CF7E61" w14:textId="77777777" w:rsidR="001C0820" w:rsidRPr="00A41EBE" w:rsidRDefault="001C0820" w:rsidP="001E47FE">
      <w:pPr>
        <w:jc w:val="both"/>
      </w:pPr>
    </w:p>
    <w:p w14:paraId="7D303FED" w14:textId="77777777" w:rsidR="000E09C7" w:rsidRPr="00A41EBE" w:rsidRDefault="000E09C7" w:rsidP="006947D2">
      <w:pPr>
        <w:pStyle w:val="ListParagraph"/>
        <w:numPr>
          <w:ilvl w:val="0"/>
          <w:numId w:val="6"/>
        </w:numPr>
        <w:jc w:val="both"/>
        <w:rPr>
          <w:lang w:eastAsia="en-ZA"/>
        </w:rPr>
      </w:pPr>
      <w:r w:rsidRPr="00A41EBE">
        <w:rPr>
          <w:lang w:eastAsia="en-ZA"/>
        </w:rPr>
        <w:t xml:space="preserve">The </w:t>
      </w:r>
      <w:proofErr w:type="gramStart"/>
      <w:r w:rsidRPr="00A41EBE">
        <w:rPr>
          <w:lang w:eastAsia="en-ZA"/>
        </w:rPr>
        <w:t>zero based</w:t>
      </w:r>
      <w:proofErr w:type="gramEnd"/>
      <w:r w:rsidRPr="00A41EBE">
        <w:rPr>
          <w:lang w:eastAsia="en-ZA"/>
        </w:rPr>
        <w:t xml:space="preserve"> method is used in preparing the annual capital budget, except in cases where a contractual commitment has been made that would span over more than one financial year.</w:t>
      </w:r>
    </w:p>
    <w:p w14:paraId="3F116E7E" w14:textId="77777777" w:rsidR="000E09C7" w:rsidRPr="00A41EBE" w:rsidRDefault="000E09C7" w:rsidP="006947D2">
      <w:pPr>
        <w:pStyle w:val="ListParagraph"/>
        <w:numPr>
          <w:ilvl w:val="0"/>
          <w:numId w:val="6"/>
        </w:numPr>
        <w:jc w:val="both"/>
        <w:rPr>
          <w:lang w:eastAsia="en-ZA"/>
        </w:rPr>
      </w:pPr>
      <w:r w:rsidRPr="00A41EBE">
        <w:rPr>
          <w:lang w:eastAsia="en-ZA"/>
        </w:rPr>
        <w:lastRenderedPageBreak/>
        <w:t xml:space="preserve">The annual capital budget shall be based on realistically anticipated </w:t>
      </w:r>
      <w:proofErr w:type="gramStart"/>
      <w:r w:rsidRPr="00A41EBE">
        <w:rPr>
          <w:lang w:eastAsia="en-ZA"/>
        </w:rPr>
        <w:t>revenue, and</w:t>
      </w:r>
      <w:proofErr w:type="gramEnd"/>
      <w:r w:rsidRPr="00A41EBE">
        <w:rPr>
          <w:lang w:eastAsia="en-ZA"/>
        </w:rPr>
        <w:t xml:space="preserve"> shall be funded accordingly.</w:t>
      </w:r>
    </w:p>
    <w:p w14:paraId="1AC8BA4F" w14:textId="77777777" w:rsidR="000E09C7" w:rsidRPr="00A41EBE" w:rsidRDefault="000E09C7" w:rsidP="006947D2">
      <w:pPr>
        <w:pStyle w:val="ListParagraph"/>
        <w:numPr>
          <w:ilvl w:val="0"/>
          <w:numId w:val="6"/>
        </w:numPr>
        <w:jc w:val="both"/>
        <w:rPr>
          <w:lang w:eastAsia="en-ZA"/>
        </w:rPr>
      </w:pPr>
      <w:r w:rsidRPr="00A41EBE">
        <w:rPr>
          <w:lang w:eastAsia="en-ZA"/>
        </w:rPr>
        <w:t xml:space="preserve">The impact of the capital budget on the current and future operating budgets in terms of finance charges to be incurred on external loans, depreciation of fixed assets, maintenance of fixed assets and any other operating expenditure to be incurred resulting directly from the capital expenditure, should be carefully </w:t>
      </w:r>
      <w:proofErr w:type="spellStart"/>
      <w:r w:rsidRPr="00A41EBE">
        <w:rPr>
          <w:lang w:eastAsia="en-ZA"/>
        </w:rPr>
        <w:t>analyzed</w:t>
      </w:r>
      <w:proofErr w:type="spellEnd"/>
      <w:r w:rsidRPr="00A41EBE">
        <w:rPr>
          <w:lang w:eastAsia="en-ZA"/>
        </w:rPr>
        <w:t xml:space="preserve"> when the annual capital budget is being compiled.</w:t>
      </w:r>
    </w:p>
    <w:p w14:paraId="21A016B5" w14:textId="77777777" w:rsidR="000E09C7" w:rsidRPr="00A41EBE" w:rsidRDefault="000E09C7" w:rsidP="006947D2">
      <w:pPr>
        <w:pStyle w:val="ListParagraph"/>
        <w:numPr>
          <w:ilvl w:val="0"/>
          <w:numId w:val="6"/>
        </w:numPr>
        <w:jc w:val="both"/>
        <w:rPr>
          <w:lang w:eastAsia="en-ZA"/>
        </w:rPr>
      </w:pPr>
      <w:r w:rsidRPr="00A41EBE">
        <w:rPr>
          <w:lang w:eastAsia="en-ZA"/>
        </w:rPr>
        <w:t>In addition, the council shall consider the likely impact of such operational expenses- net of any revenues expected to be generated by such item- on future service tariffs.</w:t>
      </w:r>
    </w:p>
    <w:p w14:paraId="1593E577" w14:textId="77777777" w:rsidR="000E09C7" w:rsidRPr="00A41EBE" w:rsidRDefault="000E09C7" w:rsidP="00C56267">
      <w:pPr>
        <w:pStyle w:val="Heading3"/>
        <w:numPr>
          <w:ilvl w:val="2"/>
          <w:numId w:val="41"/>
        </w:numPr>
        <w:rPr>
          <w:rStyle w:val="Emphasis"/>
          <w:color w:val="auto"/>
        </w:rPr>
      </w:pPr>
      <w:bookmarkStart w:id="93" w:name="_Toc390245281"/>
      <w:r w:rsidRPr="00A41EBE">
        <w:rPr>
          <w:rStyle w:val="Emphasis"/>
          <w:color w:val="auto"/>
        </w:rPr>
        <w:t>Financing</w:t>
      </w:r>
      <w:bookmarkEnd w:id="93"/>
    </w:p>
    <w:p w14:paraId="65D6B32F" w14:textId="77777777" w:rsidR="00232F34" w:rsidRPr="00A41EBE" w:rsidRDefault="00232F34" w:rsidP="001E47FE"/>
    <w:p w14:paraId="78A511AD" w14:textId="77777777" w:rsidR="000E09C7" w:rsidRPr="00A41EBE" w:rsidRDefault="000E09C7" w:rsidP="001E47FE">
      <w:pPr>
        <w:jc w:val="both"/>
        <w:rPr>
          <w:lang w:eastAsia="en-ZA"/>
        </w:rPr>
      </w:pPr>
      <w:r w:rsidRPr="00A41EBE">
        <w:rPr>
          <w:lang w:eastAsia="en-ZA"/>
        </w:rPr>
        <w:t>Own Financing Sources (Basic Capital Budget)</w:t>
      </w:r>
    </w:p>
    <w:p w14:paraId="6FA4007F" w14:textId="77777777" w:rsidR="000E09C7" w:rsidRPr="00A41EBE" w:rsidRDefault="000E09C7" w:rsidP="001E47FE">
      <w:pPr>
        <w:jc w:val="both"/>
        <w:rPr>
          <w:lang w:eastAsia="en-ZA"/>
        </w:rPr>
      </w:pPr>
      <w:r w:rsidRPr="00A41EBE">
        <w:rPr>
          <w:lang w:eastAsia="en-ZA"/>
        </w:rPr>
        <w:t>The Council shall establish a Capital Replacement Reserve (CRR) for the purpose of</w:t>
      </w:r>
      <w:r w:rsidR="004448A8" w:rsidRPr="00A41EBE">
        <w:rPr>
          <w:lang w:eastAsia="en-ZA"/>
        </w:rPr>
        <w:t xml:space="preserve"> </w:t>
      </w:r>
      <w:r w:rsidRPr="00A41EBE">
        <w:rPr>
          <w:lang w:eastAsia="en-ZA"/>
        </w:rPr>
        <w:t>financing capital projects and the acquisition of capital assets. Such reserve shall be</w:t>
      </w:r>
      <w:r w:rsidR="004448A8" w:rsidRPr="00A41EBE">
        <w:rPr>
          <w:lang w:eastAsia="en-ZA"/>
        </w:rPr>
        <w:t xml:space="preserve"> </w:t>
      </w:r>
      <w:r w:rsidRPr="00A41EBE">
        <w:rPr>
          <w:lang w:eastAsia="en-ZA"/>
        </w:rPr>
        <w:t>established from the following:</w:t>
      </w:r>
    </w:p>
    <w:p w14:paraId="01B402A6" w14:textId="77777777" w:rsidR="000E09C7" w:rsidRPr="00A41EBE" w:rsidRDefault="004A0FD3" w:rsidP="006947D2">
      <w:pPr>
        <w:pStyle w:val="ListParagraph"/>
        <w:numPr>
          <w:ilvl w:val="0"/>
          <w:numId w:val="2"/>
        </w:numPr>
        <w:jc w:val="both"/>
        <w:rPr>
          <w:lang w:eastAsia="en-ZA"/>
        </w:rPr>
      </w:pPr>
      <w:r w:rsidRPr="00A41EBE">
        <w:rPr>
          <w:lang w:eastAsia="en-ZA"/>
        </w:rPr>
        <w:t>Inappropriate</w:t>
      </w:r>
      <w:r w:rsidR="000E09C7" w:rsidRPr="00A41EBE">
        <w:rPr>
          <w:lang w:eastAsia="en-ZA"/>
        </w:rPr>
        <w:t xml:space="preserve"> cash-backed surpluses to the extent that such surpluses are</w:t>
      </w:r>
      <w:r w:rsidR="004448A8" w:rsidRPr="00A41EBE">
        <w:rPr>
          <w:lang w:eastAsia="en-ZA"/>
        </w:rPr>
        <w:t xml:space="preserve"> </w:t>
      </w:r>
      <w:r w:rsidR="000E09C7" w:rsidRPr="00A41EBE">
        <w:rPr>
          <w:lang w:eastAsia="en-ZA"/>
        </w:rPr>
        <w:t xml:space="preserve">not required for operational </w:t>
      </w:r>
      <w:proofErr w:type="gramStart"/>
      <w:r w:rsidR="000E09C7" w:rsidRPr="00A41EBE">
        <w:rPr>
          <w:lang w:eastAsia="en-ZA"/>
        </w:rPr>
        <w:t>purposes</w:t>
      </w:r>
      <w:proofErr w:type="gramEnd"/>
    </w:p>
    <w:p w14:paraId="71D64D2E" w14:textId="77777777" w:rsidR="000E09C7" w:rsidRPr="00A41EBE" w:rsidRDefault="000E09C7" w:rsidP="006947D2">
      <w:pPr>
        <w:pStyle w:val="ListParagraph"/>
        <w:numPr>
          <w:ilvl w:val="0"/>
          <w:numId w:val="2"/>
        </w:numPr>
        <w:jc w:val="both"/>
        <w:rPr>
          <w:lang w:eastAsia="en-ZA"/>
        </w:rPr>
      </w:pPr>
      <w:r w:rsidRPr="00A41EBE">
        <w:rPr>
          <w:lang w:eastAsia="en-ZA"/>
        </w:rPr>
        <w:t>Further amounts appropriated as contributions in each annual or adjustments</w:t>
      </w:r>
      <w:r w:rsidR="004448A8" w:rsidRPr="00A41EBE">
        <w:rPr>
          <w:lang w:eastAsia="en-ZA"/>
        </w:rPr>
        <w:t xml:space="preserve"> </w:t>
      </w:r>
      <w:r w:rsidRPr="00A41EBE">
        <w:rPr>
          <w:lang w:eastAsia="en-ZA"/>
        </w:rPr>
        <w:t>budget; and</w:t>
      </w:r>
    </w:p>
    <w:p w14:paraId="455BC45D" w14:textId="77777777" w:rsidR="000E09C7" w:rsidRPr="00A41EBE" w:rsidRDefault="000E09C7" w:rsidP="006947D2">
      <w:pPr>
        <w:pStyle w:val="ListParagraph"/>
        <w:numPr>
          <w:ilvl w:val="0"/>
          <w:numId w:val="2"/>
        </w:numPr>
        <w:jc w:val="both"/>
        <w:rPr>
          <w:lang w:eastAsia="en-ZA"/>
        </w:rPr>
      </w:pPr>
      <w:r w:rsidRPr="00A41EBE">
        <w:rPr>
          <w:lang w:eastAsia="en-ZA"/>
        </w:rPr>
        <w:t>Net gains on the sale of fixed assets in terms of the fixed asset management</w:t>
      </w:r>
      <w:r w:rsidR="004448A8" w:rsidRPr="00A41EBE">
        <w:rPr>
          <w:lang w:eastAsia="en-ZA"/>
        </w:rPr>
        <w:t xml:space="preserve"> </w:t>
      </w:r>
      <w:r w:rsidRPr="00A41EBE">
        <w:rPr>
          <w:lang w:eastAsia="en-ZA"/>
        </w:rPr>
        <w:t>and accounting policy.</w:t>
      </w:r>
    </w:p>
    <w:p w14:paraId="6C890EDB" w14:textId="77777777" w:rsidR="000E09C7" w:rsidRPr="00A41EBE" w:rsidRDefault="000E09C7" w:rsidP="001E47FE">
      <w:pPr>
        <w:jc w:val="both"/>
        <w:rPr>
          <w:lang w:eastAsia="en-ZA"/>
        </w:rPr>
      </w:pPr>
    </w:p>
    <w:p w14:paraId="610BD70D" w14:textId="77777777" w:rsidR="000E09C7" w:rsidRPr="00A41EBE" w:rsidRDefault="000E09C7" w:rsidP="00C56267">
      <w:pPr>
        <w:pStyle w:val="Heading3"/>
        <w:numPr>
          <w:ilvl w:val="2"/>
          <w:numId w:val="41"/>
        </w:numPr>
        <w:rPr>
          <w:rStyle w:val="Emphasis"/>
          <w:color w:val="auto"/>
        </w:rPr>
      </w:pPr>
      <w:bookmarkStart w:id="94" w:name="_Toc390245282"/>
      <w:r w:rsidRPr="00A41EBE">
        <w:rPr>
          <w:rStyle w:val="Emphasis"/>
          <w:color w:val="auto"/>
        </w:rPr>
        <w:t>Other Finance Sources (Ad Hoc Capital Budget)</w:t>
      </w:r>
      <w:bookmarkEnd w:id="94"/>
    </w:p>
    <w:p w14:paraId="1E45F25B" w14:textId="77777777" w:rsidR="00797956" w:rsidRPr="00A41EBE" w:rsidRDefault="00797956" w:rsidP="001E47FE"/>
    <w:p w14:paraId="7C6F3E5C" w14:textId="77777777" w:rsidR="000E09C7" w:rsidRPr="00A41EBE" w:rsidRDefault="000E09C7" w:rsidP="001E47FE">
      <w:pPr>
        <w:jc w:val="both"/>
        <w:rPr>
          <w:lang w:eastAsia="en-ZA"/>
        </w:rPr>
      </w:pPr>
      <w:r w:rsidRPr="00A41EBE">
        <w:rPr>
          <w:lang w:eastAsia="en-ZA"/>
        </w:rPr>
        <w:t>The Ad- Hoc capital budget shall be financed from external sources such as the following:</w:t>
      </w:r>
    </w:p>
    <w:p w14:paraId="52B83D31" w14:textId="77777777" w:rsidR="000E09C7" w:rsidRPr="00A41EBE" w:rsidRDefault="000E09C7" w:rsidP="006947D2">
      <w:pPr>
        <w:pStyle w:val="ListParagraph"/>
        <w:numPr>
          <w:ilvl w:val="0"/>
          <w:numId w:val="3"/>
        </w:numPr>
        <w:jc w:val="both"/>
        <w:rPr>
          <w:lang w:eastAsia="en-ZA"/>
        </w:rPr>
      </w:pPr>
      <w:r w:rsidRPr="00A41EBE">
        <w:rPr>
          <w:lang w:eastAsia="en-ZA"/>
        </w:rPr>
        <w:t>Grants and subsidies as allocated in the annual Division of Revenue of Act.</w:t>
      </w:r>
    </w:p>
    <w:p w14:paraId="01105EB1" w14:textId="77777777" w:rsidR="000E09C7" w:rsidRPr="00A41EBE" w:rsidRDefault="000E09C7" w:rsidP="006947D2">
      <w:pPr>
        <w:pStyle w:val="ListParagraph"/>
        <w:numPr>
          <w:ilvl w:val="0"/>
          <w:numId w:val="3"/>
        </w:numPr>
        <w:jc w:val="both"/>
        <w:rPr>
          <w:lang w:eastAsia="en-ZA"/>
        </w:rPr>
      </w:pPr>
      <w:r w:rsidRPr="00A41EBE">
        <w:rPr>
          <w:lang w:eastAsia="en-ZA"/>
        </w:rPr>
        <w:t>Grants and subsidies as allocated by Provincial government.</w:t>
      </w:r>
    </w:p>
    <w:p w14:paraId="6C0D5044" w14:textId="77777777" w:rsidR="000E09C7" w:rsidRPr="00A41EBE" w:rsidRDefault="000E09C7" w:rsidP="006947D2">
      <w:pPr>
        <w:pStyle w:val="ListParagraph"/>
        <w:numPr>
          <w:ilvl w:val="0"/>
          <w:numId w:val="3"/>
        </w:numPr>
        <w:jc w:val="both"/>
        <w:rPr>
          <w:lang w:eastAsia="en-ZA"/>
        </w:rPr>
      </w:pPr>
      <w:r w:rsidRPr="00A41EBE">
        <w:rPr>
          <w:lang w:eastAsia="en-ZA"/>
        </w:rPr>
        <w:t>External Loans</w:t>
      </w:r>
    </w:p>
    <w:p w14:paraId="55CD21BC" w14:textId="77777777" w:rsidR="000E09C7" w:rsidRPr="00A41EBE" w:rsidRDefault="000E09C7" w:rsidP="006947D2">
      <w:pPr>
        <w:pStyle w:val="ListParagraph"/>
        <w:numPr>
          <w:ilvl w:val="0"/>
          <w:numId w:val="3"/>
        </w:numPr>
        <w:jc w:val="both"/>
        <w:rPr>
          <w:lang w:eastAsia="en-ZA"/>
        </w:rPr>
      </w:pPr>
      <w:r w:rsidRPr="00A41EBE">
        <w:rPr>
          <w:lang w:eastAsia="en-ZA"/>
        </w:rPr>
        <w:t>Private Contributions</w:t>
      </w:r>
    </w:p>
    <w:p w14:paraId="3994175E" w14:textId="77777777" w:rsidR="000E09C7" w:rsidRPr="00A41EBE" w:rsidRDefault="000E09C7" w:rsidP="006947D2">
      <w:pPr>
        <w:pStyle w:val="ListParagraph"/>
        <w:numPr>
          <w:ilvl w:val="0"/>
          <w:numId w:val="3"/>
        </w:numPr>
        <w:jc w:val="both"/>
        <w:rPr>
          <w:lang w:eastAsia="en-ZA"/>
        </w:rPr>
      </w:pPr>
      <w:r w:rsidRPr="00A41EBE">
        <w:rPr>
          <w:lang w:eastAsia="en-ZA"/>
        </w:rPr>
        <w:t>Other financing source secured by the local authority, and</w:t>
      </w:r>
    </w:p>
    <w:p w14:paraId="01514479" w14:textId="77777777" w:rsidR="000E09C7" w:rsidRPr="00A41EBE" w:rsidRDefault="000E09C7" w:rsidP="006947D2">
      <w:pPr>
        <w:pStyle w:val="ListParagraph"/>
        <w:numPr>
          <w:ilvl w:val="0"/>
          <w:numId w:val="3"/>
        </w:numPr>
        <w:jc w:val="both"/>
        <w:rPr>
          <w:lang w:eastAsia="en-ZA"/>
        </w:rPr>
      </w:pPr>
      <w:r w:rsidRPr="00A41EBE">
        <w:rPr>
          <w:lang w:eastAsia="en-ZA"/>
        </w:rPr>
        <w:t>Any other financing source accepted by the ruling Accounting Standards</w:t>
      </w:r>
    </w:p>
    <w:p w14:paraId="25BC88D6" w14:textId="77777777" w:rsidR="000E09C7" w:rsidRPr="00A41EBE" w:rsidRDefault="000E09C7" w:rsidP="00C56267">
      <w:pPr>
        <w:pStyle w:val="Heading3"/>
        <w:numPr>
          <w:ilvl w:val="2"/>
          <w:numId w:val="41"/>
        </w:numPr>
        <w:jc w:val="both"/>
        <w:rPr>
          <w:rStyle w:val="Emphasis"/>
          <w:color w:val="auto"/>
        </w:rPr>
      </w:pPr>
      <w:bookmarkStart w:id="95" w:name="_Toc390245283"/>
      <w:r w:rsidRPr="00A41EBE">
        <w:rPr>
          <w:rStyle w:val="Emphasis"/>
          <w:color w:val="auto"/>
        </w:rPr>
        <w:t>Implementation</w:t>
      </w:r>
      <w:bookmarkEnd w:id="95"/>
    </w:p>
    <w:p w14:paraId="4CDA3A08" w14:textId="77777777" w:rsidR="000C315C" w:rsidRPr="00A41EBE" w:rsidRDefault="000C315C" w:rsidP="001E47FE">
      <w:pPr>
        <w:jc w:val="both"/>
      </w:pPr>
    </w:p>
    <w:p w14:paraId="6AF12466" w14:textId="77777777" w:rsidR="000E09C7" w:rsidRPr="00A41EBE" w:rsidRDefault="000E09C7" w:rsidP="006947D2">
      <w:pPr>
        <w:pStyle w:val="ListParagraph"/>
        <w:numPr>
          <w:ilvl w:val="0"/>
          <w:numId w:val="5"/>
        </w:numPr>
        <w:jc w:val="both"/>
        <w:rPr>
          <w:lang w:eastAsia="en-ZA"/>
        </w:rPr>
      </w:pPr>
      <w:r w:rsidRPr="00A41EBE">
        <w:rPr>
          <w:lang w:eastAsia="en-ZA"/>
        </w:rPr>
        <w:t>After the budget has been approved, the service delivery and budget implementation plan (SDBIP) should be compiled.</w:t>
      </w:r>
    </w:p>
    <w:p w14:paraId="400E5D55" w14:textId="77777777" w:rsidR="000E09C7" w:rsidRPr="00A41EBE" w:rsidRDefault="000E09C7" w:rsidP="006947D2">
      <w:pPr>
        <w:pStyle w:val="ListParagraph"/>
        <w:numPr>
          <w:ilvl w:val="0"/>
          <w:numId w:val="5"/>
        </w:numPr>
        <w:jc w:val="both"/>
        <w:rPr>
          <w:lang w:eastAsia="en-ZA"/>
        </w:rPr>
      </w:pPr>
      <w:r w:rsidRPr="00A41EBE">
        <w:rPr>
          <w:lang w:eastAsia="en-ZA"/>
        </w:rPr>
        <w:t xml:space="preserve">The SDBIP must be tabled to the </w:t>
      </w:r>
      <w:proofErr w:type="gramStart"/>
      <w:r w:rsidRPr="00A41EBE">
        <w:rPr>
          <w:lang w:eastAsia="en-ZA"/>
        </w:rPr>
        <w:t>Mayor</w:t>
      </w:r>
      <w:proofErr w:type="gramEnd"/>
      <w:r w:rsidRPr="00A41EBE">
        <w:rPr>
          <w:lang w:eastAsia="en-ZA"/>
        </w:rPr>
        <w:t xml:space="preserve"> within 28 days after aforementioned approval.</w:t>
      </w:r>
    </w:p>
    <w:p w14:paraId="021F5E86" w14:textId="77777777" w:rsidR="000E09C7" w:rsidRPr="00A41EBE" w:rsidRDefault="000E09C7" w:rsidP="006947D2">
      <w:pPr>
        <w:pStyle w:val="ListParagraph"/>
        <w:numPr>
          <w:ilvl w:val="0"/>
          <w:numId w:val="5"/>
        </w:numPr>
        <w:jc w:val="both"/>
        <w:rPr>
          <w:lang w:eastAsia="en-ZA"/>
        </w:rPr>
      </w:pPr>
      <w:r w:rsidRPr="00A41EBE">
        <w:rPr>
          <w:lang w:eastAsia="en-ZA"/>
        </w:rPr>
        <w:t xml:space="preserve">Each director </w:t>
      </w:r>
      <w:proofErr w:type="gramStart"/>
      <w:r w:rsidRPr="00A41EBE">
        <w:rPr>
          <w:lang w:eastAsia="en-ZA"/>
        </w:rPr>
        <w:t>has to</w:t>
      </w:r>
      <w:proofErr w:type="gramEnd"/>
      <w:r w:rsidRPr="00A41EBE">
        <w:rPr>
          <w:lang w:eastAsia="en-ZA"/>
        </w:rPr>
        <w:t xml:space="preserve"> indicate the intended spending patterns of both their capital and operating budgets. (Cash flows)</w:t>
      </w:r>
    </w:p>
    <w:p w14:paraId="0879E997" w14:textId="77777777" w:rsidR="000E09C7" w:rsidRPr="00A41EBE" w:rsidRDefault="000E09C7" w:rsidP="006947D2">
      <w:pPr>
        <w:pStyle w:val="ListParagraph"/>
        <w:numPr>
          <w:ilvl w:val="0"/>
          <w:numId w:val="5"/>
        </w:numPr>
        <w:jc w:val="both"/>
        <w:rPr>
          <w:lang w:eastAsia="en-ZA"/>
        </w:rPr>
      </w:pPr>
      <w:r w:rsidRPr="00A41EBE">
        <w:rPr>
          <w:lang w:eastAsia="en-ZA"/>
        </w:rPr>
        <w:t>These listed cash flows are consolidated into the Service Delivery and Budget Implementation Plan of the municipality.</w:t>
      </w:r>
    </w:p>
    <w:p w14:paraId="4802EE18" w14:textId="77777777" w:rsidR="000E09C7" w:rsidRPr="00A41EBE" w:rsidRDefault="000E09C7" w:rsidP="006947D2">
      <w:pPr>
        <w:pStyle w:val="ListParagraph"/>
        <w:numPr>
          <w:ilvl w:val="0"/>
          <w:numId w:val="5"/>
        </w:numPr>
        <w:jc w:val="both"/>
        <w:rPr>
          <w:lang w:eastAsia="en-ZA"/>
        </w:rPr>
      </w:pPr>
      <w:r w:rsidRPr="00A41EBE">
        <w:rPr>
          <w:lang w:eastAsia="en-ZA"/>
        </w:rPr>
        <w:t xml:space="preserve">The SDBIP will be monitored </w:t>
      </w:r>
      <w:proofErr w:type="gramStart"/>
      <w:r w:rsidRPr="00A41EBE">
        <w:rPr>
          <w:lang w:eastAsia="en-ZA"/>
        </w:rPr>
        <w:t>on a monthly basis</w:t>
      </w:r>
      <w:proofErr w:type="gramEnd"/>
      <w:r w:rsidRPr="00A41EBE">
        <w:rPr>
          <w:lang w:eastAsia="en-ZA"/>
        </w:rPr>
        <w:t xml:space="preserve"> where actual spending will be compared with the planned spending as indicated by the directors at the beginning of the year.</w:t>
      </w:r>
    </w:p>
    <w:p w14:paraId="3374EDF2" w14:textId="77777777" w:rsidR="000E09C7" w:rsidRPr="00A41EBE" w:rsidRDefault="000E09C7" w:rsidP="006947D2">
      <w:pPr>
        <w:pStyle w:val="ListParagraph"/>
        <w:numPr>
          <w:ilvl w:val="0"/>
          <w:numId w:val="5"/>
        </w:numPr>
        <w:jc w:val="both"/>
        <w:rPr>
          <w:lang w:eastAsia="en-ZA"/>
        </w:rPr>
      </w:pPr>
      <w:r w:rsidRPr="00A41EBE">
        <w:rPr>
          <w:lang w:eastAsia="en-ZA"/>
        </w:rPr>
        <w:lastRenderedPageBreak/>
        <w:t xml:space="preserve">The Head of Departments can use their respective vote numbers as indicated on the capital </w:t>
      </w:r>
      <w:proofErr w:type="gramStart"/>
      <w:r w:rsidRPr="00A41EBE">
        <w:rPr>
          <w:lang w:eastAsia="en-ZA"/>
        </w:rPr>
        <w:t>budget</w:t>
      </w:r>
      <w:proofErr w:type="gramEnd"/>
    </w:p>
    <w:p w14:paraId="27D9224D" w14:textId="77777777" w:rsidR="00797956" w:rsidRPr="00A41EBE" w:rsidRDefault="00B01E9B" w:rsidP="00C56267">
      <w:pPr>
        <w:pStyle w:val="Heading2"/>
        <w:numPr>
          <w:ilvl w:val="1"/>
          <w:numId w:val="41"/>
        </w:numPr>
        <w:jc w:val="both"/>
        <w:rPr>
          <w:rFonts w:eastAsia="Times New Roman"/>
          <w:color w:val="auto"/>
          <w:lang w:eastAsia="en-ZA"/>
        </w:rPr>
      </w:pPr>
      <w:bookmarkStart w:id="96" w:name="_Toc390245284"/>
      <w:r w:rsidRPr="00A41EBE">
        <w:rPr>
          <w:rFonts w:eastAsia="Times New Roman"/>
          <w:color w:val="auto"/>
          <w:lang w:eastAsia="en-ZA"/>
        </w:rPr>
        <w:t>OPERATIONAL BUDGETS</w:t>
      </w:r>
      <w:bookmarkEnd w:id="96"/>
    </w:p>
    <w:p w14:paraId="50059F17" w14:textId="77777777" w:rsidR="004A0FD3" w:rsidRPr="00A41EBE" w:rsidRDefault="004A0FD3" w:rsidP="001E47FE">
      <w:pPr>
        <w:pStyle w:val="ListParagraph"/>
        <w:ind w:left="1080"/>
        <w:jc w:val="both"/>
        <w:rPr>
          <w:lang w:eastAsia="en-ZA"/>
        </w:rPr>
      </w:pPr>
    </w:p>
    <w:p w14:paraId="02B51B43" w14:textId="77777777" w:rsidR="000E09C7" w:rsidRPr="00A41EBE" w:rsidRDefault="000E09C7" w:rsidP="001E47FE">
      <w:pPr>
        <w:jc w:val="both"/>
        <w:rPr>
          <w:lang w:eastAsia="en-ZA"/>
        </w:rPr>
      </w:pPr>
      <w:r w:rsidRPr="00A41EBE">
        <w:rPr>
          <w:lang w:eastAsia="en-ZA"/>
        </w:rPr>
        <w:t>The operational budget refers to the funds that would be raised in the delivery of basic</w:t>
      </w:r>
      <w:r w:rsidR="004A0FD3" w:rsidRPr="00A41EBE">
        <w:rPr>
          <w:lang w:eastAsia="en-ZA"/>
        </w:rPr>
        <w:t xml:space="preserve"> </w:t>
      </w:r>
      <w:r w:rsidRPr="00A41EBE">
        <w:rPr>
          <w:lang w:eastAsia="en-ZA"/>
        </w:rPr>
        <w:t>services, grants &amp; subsidies and any other municipal services rendered. These funds are</w:t>
      </w:r>
      <w:r w:rsidR="004A0FD3" w:rsidRPr="00A41EBE">
        <w:rPr>
          <w:lang w:eastAsia="en-ZA"/>
        </w:rPr>
        <w:t xml:space="preserve"> </w:t>
      </w:r>
      <w:r w:rsidRPr="00A41EBE">
        <w:rPr>
          <w:lang w:eastAsia="en-ZA"/>
        </w:rPr>
        <w:t>in turn used to cover the expenses incurred in the day to day running of the municipality.</w:t>
      </w:r>
    </w:p>
    <w:p w14:paraId="78E38E03" w14:textId="77777777" w:rsidR="00232F34" w:rsidRPr="00A41EBE" w:rsidRDefault="00232F34" w:rsidP="006947D2">
      <w:pPr>
        <w:pStyle w:val="ListParagraph"/>
        <w:keepNext/>
        <w:keepLines/>
        <w:numPr>
          <w:ilvl w:val="0"/>
          <w:numId w:val="18"/>
        </w:numPr>
        <w:spacing w:before="200"/>
        <w:contextualSpacing w:val="0"/>
        <w:outlineLvl w:val="2"/>
        <w:rPr>
          <w:rStyle w:val="Emphasis"/>
          <w:rFonts w:eastAsiaTheme="majorEastAsia" w:cstheme="majorBidi"/>
          <w:b/>
          <w:bCs/>
          <w:vanish/>
          <w:color w:val="auto"/>
        </w:rPr>
      </w:pPr>
      <w:bookmarkStart w:id="97" w:name="_Toc389414981"/>
      <w:bookmarkStart w:id="98" w:name="_Toc390188265"/>
      <w:bookmarkStart w:id="99" w:name="_Toc390188305"/>
      <w:bookmarkStart w:id="100" w:name="_Toc390188345"/>
      <w:bookmarkStart w:id="101" w:name="_Toc390188425"/>
      <w:bookmarkStart w:id="102" w:name="_Toc390188464"/>
      <w:bookmarkStart w:id="103" w:name="_Toc390188503"/>
      <w:bookmarkStart w:id="104" w:name="_Toc390194439"/>
      <w:bookmarkStart w:id="105" w:name="_Toc390194817"/>
      <w:bookmarkStart w:id="106" w:name="_Toc390194878"/>
      <w:bookmarkStart w:id="107" w:name="_Toc390195058"/>
      <w:bookmarkStart w:id="108" w:name="_Toc390195114"/>
      <w:bookmarkStart w:id="109" w:name="_Toc390195164"/>
      <w:bookmarkStart w:id="110" w:name="_Toc390245160"/>
      <w:bookmarkStart w:id="111" w:name="_Toc390245229"/>
      <w:bookmarkStart w:id="112" w:name="_Toc390245285"/>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4CCBFD88" w14:textId="77777777" w:rsidR="00232F34" w:rsidRPr="00A41EBE" w:rsidRDefault="00232F34" w:rsidP="006947D2">
      <w:pPr>
        <w:pStyle w:val="ListParagraph"/>
        <w:keepNext/>
        <w:keepLines/>
        <w:numPr>
          <w:ilvl w:val="0"/>
          <w:numId w:val="18"/>
        </w:numPr>
        <w:spacing w:before="200"/>
        <w:contextualSpacing w:val="0"/>
        <w:outlineLvl w:val="2"/>
        <w:rPr>
          <w:rStyle w:val="Emphasis"/>
          <w:rFonts w:eastAsiaTheme="majorEastAsia" w:cstheme="majorBidi"/>
          <w:b/>
          <w:bCs/>
          <w:vanish/>
          <w:color w:val="auto"/>
        </w:rPr>
      </w:pPr>
      <w:bookmarkStart w:id="113" w:name="_Toc390188266"/>
      <w:bookmarkStart w:id="114" w:name="_Toc390188306"/>
      <w:bookmarkStart w:id="115" w:name="_Toc390188346"/>
      <w:bookmarkStart w:id="116" w:name="_Toc390188426"/>
      <w:bookmarkStart w:id="117" w:name="_Toc390188465"/>
      <w:bookmarkStart w:id="118" w:name="_Toc390188504"/>
      <w:bookmarkStart w:id="119" w:name="_Toc390194440"/>
      <w:bookmarkStart w:id="120" w:name="_Toc390194818"/>
      <w:bookmarkStart w:id="121" w:name="_Toc390194879"/>
      <w:bookmarkStart w:id="122" w:name="_Toc390195059"/>
      <w:bookmarkStart w:id="123" w:name="_Toc390195115"/>
      <w:bookmarkStart w:id="124" w:name="_Toc390195165"/>
      <w:bookmarkStart w:id="125" w:name="_Toc390245161"/>
      <w:bookmarkStart w:id="126" w:name="_Toc390245230"/>
      <w:bookmarkStart w:id="127" w:name="_Toc390245286"/>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48CA1F4D" w14:textId="77777777" w:rsidR="00232F34" w:rsidRPr="00A41EBE" w:rsidRDefault="00232F34" w:rsidP="006947D2">
      <w:pPr>
        <w:pStyle w:val="ListParagraph"/>
        <w:keepNext/>
        <w:keepLines/>
        <w:numPr>
          <w:ilvl w:val="0"/>
          <w:numId w:val="18"/>
        </w:numPr>
        <w:spacing w:before="200"/>
        <w:contextualSpacing w:val="0"/>
        <w:outlineLvl w:val="2"/>
        <w:rPr>
          <w:rStyle w:val="Emphasis"/>
          <w:rFonts w:eastAsiaTheme="majorEastAsia" w:cstheme="majorBidi"/>
          <w:b/>
          <w:bCs/>
          <w:vanish/>
          <w:color w:val="auto"/>
        </w:rPr>
      </w:pPr>
      <w:bookmarkStart w:id="128" w:name="_Toc390188267"/>
      <w:bookmarkStart w:id="129" w:name="_Toc390188307"/>
      <w:bookmarkStart w:id="130" w:name="_Toc390188347"/>
      <w:bookmarkStart w:id="131" w:name="_Toc390188427"/>
      <w:bookmarkStart w:id="132" w:name="_Toc390188466"/>
      <w:bookmarkStart w:id="133" w:name="_Toc390188505"/>
      <w:bookmarkStart w:id="134" w:name="_Toc390194441"/>
      <w:bookmarkStart w:id="135" w:name="_Toc390194819"/>
      <w:bookmarkStart w:id="136" w:name="_Toc390194880"/>
      <w:bookmarkStart w:id="137" w:name="_Toc390195060"/>
      <w:bookmarkStart w:id="138" w:name="_Toc390195116"/>
      <w:bookmarkStart w:id="139" w:name="_Toc390195166"/>
      <w:bookmarkStart w:id="140" w:name="_Toc390245162"/>
      <w:bookmarkStart w:id="141" w:name="_Toc390245231"/>
      <w:bookmarkStart w:id="142" w:name="_Toc39024528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0D1F9F19" w14:textId="77777777" w:rsidR="00232F34" w:rsidRPr="00A41EBE" w:rsidRDefault="00232F34" w:rsidP="006947D2">
      <w:pPr>
        <w:pStyle w:val="ListParagraph"/>
        <w:keepNext/>
        <w:keepLines/>
        <w:numPr>
          <w:ilvl w:val="0"/>
          <w:numId w:val="18"/>
        </w:numPr>
        <w:spacing w:before="200"/>
        <w:contextualSpacing w:val="0"/>
        <w:outlineLvl w:val="2"/>
        <w:rPr>
          <w:rStyle w:val="Emphasis"/>
          <w:rFonts w:eastAsiaTheme="majorEastAsia" w:cstheme="majorBidi"/>
          <w:b/>
          <w:bCs/>
          <w:vanish/>
          <w:color w:val="auto"/>
        </w:rPr>
      </w:pPr>
      <w:bookmarkStart w:id="143" w:name="_Toc390188268"/>
      <w:bookmarkStart w:id="144" w:name="_Toc390188308"/>
      <w:bookmarkStart w:id="145" w:name="_Toc390188348"/>
      <w:bookmarkStart w:id="146" w:name="_Toc390188428"/>
      <w:bookmarkStart w:id="147" w:name="_Toc390188467"/>
      <w:bookmarkStart w:id="148" w:name="_Toc390188506"/>
      <w:bookmarkStart w:id="149" w:name="_Toc390194442"/>
      <w:bookmarkStart w:id="150" w:name="_Toc390194820"/>
      <w:bookmarkStart w:id="151" w:name="_Toc390194881"/>
      <w:bookmarkStart w:id="152" w:name="_Toc390195061"/>
      <w:bookmarkStart w:id="153" w:name="_Toc390195117"/>
      <w:bookmarkStart w:id="154" w:name="_Toc390195167"/>
      <w:bookmarkStart w:id="155" w:name="_Toc390245163"/>
      <w:bookmarkStart w:id="156" w:name="_Toc390245232"/>
      <w:bookmarkStart w:id="157" w:name="_Toc390245288"/>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1127388F" w14:textId="77777777" w:rsidR="00232F34" w:rsidRPr="00A41EBE" w:rsidRDefault="00232F34" w:rsidP="006947D2">
      <w:pPr>
        <w:pStyle w:val="ListParagraph"/>
        <w:keepNext/>
        <w:keepLines/>
        <w:numPr>
          <w:ilvl w:val="0"/>
          <w:numId w:val="18"/>
        </w:numPr>
        <w:spacing w:before="200"/>
        <w:contextualSpacing w:val="0"/>
        <w:outlineLvl w:val="2"/>
        <w:rPr>
          <w:rStyle w:val="Emphasis"/>
          <w:rFonts w:eastAsiaTheme="majorEastAsia" w:cstheme="majorBidi"/>
          <w:b/>
          <w:bCs/>
          <w:vanish/>
          <w:color w:val="auto"/>
        </w:rPr>
      </w:pPr>
      <w:bookmarkStart w:id="158" w:name="_Toc390188269"/>
      <w:bookmarkStart w:id="159" w:name="_Toc390188309"/>
      <w:bookmarkStart w:id="160" w:name="_Toc390188349"/>
      <w:bookmarkStart w:id="161" w:name="_Toc390188429"/>
      <w:bookmarkStart w:id="162" w:name="_Toc390188468"/>
      <w:bookmarkStart w:id="163" w:name="_Toc390188507"/>
      <w:bookmarkStart w:id="164" w:name="_Toc390194443"/>
      <w:bookmarkStart w:id="165" w:name="_Toc390194821"/>
      <w:bookmarkStart w:id="166" w:name="_Toc390194882"/>
      <w:bookmarkStart w:id="167" w:name="_Toc390195062"/>
      <w:bookmarkStart w:id="168" w:name="_Toc390195118"/>
      <w:bookmarkStart w:id="169" w:name="_Toc390195168"/>
      <w:bookmarkStart w:id="170" w:name="_Toc390245164"/>
      <w:bookmarkStart w:id="171" w:name="_Toc390245233"/>
      <w:bookmarkStart w:id="172" w:name="_Toc390245289"/>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28B17B73" w14:textId="77777777" w:rsidR="00232F34" w:rsidRPr="00A41EBE" w:rsidRDefault="00232F34" w:rsidP="006947D2">
      <w:pPr>
        <w:pStyle w:val="ListParagraph"/>
        <w:keepNext/>
        <w:keepLines/>
        <w:numPr>
          <w:ilvl w:val="1"/>
          <w:numId w:val="18"/>
        </w:numPr>
        <w:spacing w:before="200"/>
        <w:contextualSpacing w:val="0"/>
        <w:outlineLvl w:val="2"/>
        <w:rPr>
          <w:rStyle w:val="Emphasis"/>
          <w:rFonts w:eastAsiaTheme="majorEastAsia" w:cstheme="majorBidi"/>
          <w:b/>
          <w:bCs/>
          <w:vanish/>
          <w:color w:val="auto"/>
        </w:rPr>
      </w:pPr>
      <w:bookmarkStart w:id="173" w:name="_Toc390188270"/>
      <w:bookmarkStart w:id="174" w:name="_Toc390188310"/>
      <w:bookmarkStart w:id="175" w:name="_Toc390188350"/>
      <w:bookmarkStart w:id="176" w:name="_Toc390188430"/>
      <w:bookmarkStart w:id="177" w:name="_Toc390188469"/>
      <w:bookmarkStart w:id="178" w:name="_Toc390188508"/>
      <w:bookmarkStart w:id="179" w:name="_Toc390194444"/>
      <w:bookmarkStart w:id="180" w:name="_Toc390194822"/>
      <w:bookmarkStart w:id="181" w:name="_Toc390194883"/>
      <w:bookmarkStart w:id="182" w:name="_Toc390195063"/>
      <w:bookmarkStart w:id="183" w:name="_Toc390195119"/>
      <w:bookmarkStart w:id="184" w:name="_Toc390195169"/>
      <w:bookmarkStart w:id="185" w:name="_Toc390245165"/>
      <w:bookmarkStart w:id="186" w:name="_Toc390245234"/>
      <w:bookmarkStart w:id="187" w:name="_Toc390245290"/>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3BD9B8C7" w14:textId="77777777" w:rsidR="00232F34" w:rsidRPr="00A41EBE" w:rsidRDefault="00232F34" w:rsidP="006947D2">
      <w:pPr>
        <w:pStyle w:val="ListParagraph"/>
        <w:keepNext/>
        <w:keepLines/>
        <w:numPr>
          <w:ilvl w:val="1"/>
          <w:numId w:val="18"/>
        </w:numPr>
        <w:spacing w:before="200"/>
        <w:contextualSpacing w:val="0"/>
        <w:outlineLvl w:val="2"/>
        <w:rPr>
          <w:rStyle w:val="Emphasis"/>
          <w:rFonts w:eastAsiaTheme="majorEastAsia" w:cstheme="majorBidi"/>
          <w:b/>
          <w:bCs/>
          <w:vanish/>
          <w:color w:val="auto"/>
        </w:rPr>
      </w:pPr>
      <w:bookmarkStart w:id="188" w:name="_Toc390188271"/>
      <w:bookmarkStart w:id="189" w:name="_Toc390188311"/>
      <w:bookmarkStart w:id="190" w:name="_Toc390188351"/>
      <w:bookmarkStart w:id="191" w:name="_Toc390188431"/>
      <w:bookmarkStart w:id="192" w:name="_Toc390188470"/>
      <w:bookmarkStart w:id="193" w:name="_Toc390188509"/>
      <w:bookmarkStart w:id="194" w:name="_Toc390194445"/>
      <w:bookmarkStart w:id="195" w:name="_Toc390194823"/>
      <w:bookmarkStart w:id="196" w:name="_Toc390194884"/>
      <w:bookmarkStart w:id="197" w:name="_Toc390195064"/>
      <w:bookmarkStart w:id="198" w:name="_Toc390195120"/>
      <w:bookmarkStart w:id="199" w:name="_Toc390195170"/>
      <w:bookmarkStart w:id="200" w:name="_Toc390245166"/>
      <w:bookmarkStart w:id="201" w:name="_Toc390245235"/>
      <w:bookmarkStart w:id="202" w:name="_Toc390245291"/>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2A928781" w14:textId="77777777" w:rsidR="000E09C7" w:rsidRPr="00A41EBE" w:rsidRDefault="000E09C7" w:rsidP="00C56267">
      <w:pPr>
        <w:pStyle w:val="Subtitle"/>
        <w:numPr>
          <w:ilvl w:val="2"/>
          <w:numId w:val="41"/>
        </w:numPr>
        <w:rPr>
          <w:rStyle w:val="Emphasis"/>
          <w:color w:val="auto"/>
        </w:rPr>
      </w:pPr>
      <w:bookmarkStart w:id="203" w:name="_Toc390245292"/>
      <w:r w:rsidRPr="00A41EBE">
        <w:rPr>
          <w:rStyle w:val="Emphasis"/>
          <w:color w:val="auto"/>
        </w:rPr>
        <w:t>Basis of Calculation</w:t>
      </w:r>
      <w:bookmarkEnd w:id="203"/>
    </w:p>
    <w:p w14:paraId="52653834" w14:textId="77777777" w:rsidR="004E1B85" w:rsidRPr="00A41EBE" w:rsidRDefault="004E1B85" w:rsidP="00C56267">
      <w:pPr>
        <w:pStyle w:val="ListParagraph"/>
        <w:numPr>
          <w:ilvl w:val="1"/>
          <w:numId w:val="41"/>
        </w:numPr>
        <w:jc w:val="both"/>
        <w:rPr>
          <w:vanish/>
        </w:rPr>
      </w:pPr>
    </w:p>
    <w:p w14:paraId="102A02A7" w14:textId="77777777" w:rsidR="004E1B85" w:rsidRPr="00A41EBE" w:rsidRDefault="004E1B85" w:rsidP="00C56267">
      <w:pPr>
        <w:pStyle w:val="ListParagraph"/>
        <w:numPr>
          <w:ilvl w:val="1"/>
          <w:numId w:val="41"/>
        </w:numPr>
        <w:jc w:val="both"/>
        <w:rPr>
          <w:vanish/>
        </w:rPr>
      </w:pPr>
    </w:p>
    <w:p w14:paraId="36B47964" w14:textId="77777777" w:rsidR="007E1895" w:rsidRPr="00A41EBE" w:rsidRDefault="007E1895" w:rsidP="001E47FE">
      <w:pPr>
        <w:pStyle w:val="ListParagraph"/>
        <w:ind w:left="1224"/>
        <w:jc w:val="both"/>
      </w:pPr>
    </w:p>
    <w:p w14:paraId="44A1B80F" w14:textId="77777777" w:rsidR="000E09C7" w:rsidRPr="00A41EBE" w:rsidRDefault="000E09C7" w:rsidP="006947D2">
      <w:pPr>
        <w:pStyle w:val="ListParagraph"/>
        <w:numPr>
          <w:ilvl w:val="0"/>
          <w:numId w:val="7"/>
        </w:numPr>
        <w:jc w:val="both"/>
        <w:rPr>
          <w:lang w:eastAsia="en-ZA"/>
        </w:rPr>
      </w:pPr>
      <w:r w:rsidRPr="00A41EBE">
        <w:rPr>
          <w:lang w:eastAsia="en-ZA"/>
        </w:rPr>
        <w:t xml:space="preserve">The incremental approach is used in preparing the annual operating budget, except in cases where a contractual commitment has been made that would span over more than one financial year. In these </w:t>
      </w:r>
      <w:proofErr w:type="gramStart"/>
      <w:r w:rsidRPr="00A41EBE">
        <w:rPr>
          <w:lang w:eastAsia="en-ZA"/>
        </w:rPr>
        <w:t>instances</w:t>
      </w:r>
      <w:proofErr w:type="gramEnd"/>
      <w:r w:rsidRPr="00A41EBE">
        <w:rPr>
          <w:lang w:eastAsia="en-ZA"/>
        </w:rPr>
        <w:t xml:space="preserve"> the zero based method will be followed.</w:t>
      </w:r>
    </w:p>
    <w:p w14:paraId="0B1F0346" w14:textId="77777777" w:rsidR="000E09C7" w:rsidRPr="00A41EBE" w:rsidRDefault="000E09C7" w:rsidP="006947D2">
      <w:pPr>
        <w:pStyle w:val="ListParagraph"/>
        <w:numPr>
          <w:ilvl w:val="0"/>
          <w:numId w:val="7"/>
        </w:numPr>
        <w:jc w:val="both"/>
        <w:rPr>
          <w:lang w:eastAsia="en-ZA"/>
        </w:rPr>
      </w:pPr>
      <w:r w:rsidRPr="00A41EBE">
        <w:rPr>
          <w:lang w:eastAsia="en-ZA"/>
        </w:rPr>
        <w:t xml:space="preserve">The annual operating budget shall be based on realistically anticipated revenue, which should be equal to the anticipated operating expenditure </w:t>
      </w:r>
      <w:proofErr w:type="gramStart"/>
      <w:r w:rsidRPr="00A41EBE">
        <w:rPr>
          <w:lang w:eastAsia="en-ZA"/>
        </w:rPr>
        <w:t>in order to</w:t>
      </w:r>
      <w:proofErr w:type="gramEnd"/>
      <w:r w:rsidRPr="00A41EBE">
        <w:rPr>
          <w:lang w:eastAsia="en-ZA"/>
        </w:rPr>
        <w:t xml:space="preserve"> result in a balanced budget.</w:t>
      </w:r>
    </w:p>
    <w:p w14:paraId="3FCD5684" w14:textId="77777777" w:rsidR="000E09C7" w:rsidRPr="00A41EBE" w:rsidRDefault="000E09C7" w:rsidP="006947D2">
      <w:pPr>
        <w:pStyle w:val="ListParagraph"/>
        <w:numPr>
          <w:ilvl w:val="0"/>
          <w:numId w:val="7"/>
        </w:numPr>
        <w:jc w:val="both"/>
        <w:rPr>
          <w:lang w:eastAsia="en-ZA"/>
        </w:rPr>
      </w:pPr>
      <w:r w:rsidRPr="00A41EBE">
        <w:rPr>
          <w:lang w:eastAsia="en-ZA"/>
        </w:rPr>
        <w:t xml:space="preserve">An </w:t>
      </w:r>
      <w:proofErr w:type="gramStart"/>
      <w:r w:rsidRPr="00A41EBE">
        <w:rPr>
          <w:lang w:eastAsia="en-ZA"/>
        </w:rPr>
        <w:t>income based</w:t>
      </w:r>
      <w:proofErr w:type="gramEnd"/>
      <w:r w:rsidRPr="00A41EBE">
        <w:rPr>
          <w:lang w:eastAsia="en-ZA"/>
        </w:rPr>
        <w:t xml:space="preserve"> approach shall be used where the realistically anticipated income would be determined first and the level of operating expenditure would be based on the determined income, thus resulting in a balanced budget.</w:t>
      </w:r>
    </w:p>
    <w:p w14:paraId="437CE7BC" w14:textId="77777777" w:rsidR="000E09C7" w:rsidRPr="00A41EBE" w:rsidRDefault="000E09C7" w:rsidP="006947D2">
      <w:pPr>
        <w:pStyle w:val="ListParagraph"/>
        <w:numPr>
          <w:ilvl w:val="0"/>
          <w:numId w:val="7"/>
        </w:numPr>
        <w:jc w:val="both"/>
        <w:rPr>
          <w:lang w:eastAsia="en-ZA"/>
        </w:rPr>
      </w:pPr>
      <w:r w:rsidRPr="00A41EBE">
        <w:rPr>
          <w:lang w:eastAsia="en-ZA"/>
        </w:rPr>
        <w:t xml:space="preserve">Zero based on operational </w:t>
      </w:r>
      <w:proofErr w:type="gramStart"/>
      <w:r w:rsidRPr="00A41EBE">
        <w:rPr>
          <w:lang w:eastAsia="en-ZA"/>
        </w:rPr>
        <w:t>projects</w:t>
      </w:r>
      <w:proofErr w:type="gramEnd"/>
      <w:r w:rsidRPr="00A41EBE">
        <w:rPr>
          <w:lang w:eastAsia="en-ZA"/>
        </w:rPr>
        <w:t xml:space="preserve"> </w:t>
      </w:r>
    </w:p>
    <w:p w14:paraId="29D2F2B6" w14:textId="77777777" w:rsidR="000E09C7" w:rsidRPr="00A41EBE" w:rsidRDefault="000E09C7" w:rsidP="001E47FE">
      <w:pPr>
        <w:rPr>
          <w:lang w:eastAsia="en-ZA"/>
        </w:rPr>
      </w:pPr>
    </w:p>
    <w:p w14:paraId="1CB5FAAC" w14:textId="77777777" w:rsidR="00232F34" w:rsidRPr="00A41EBE" w:rsidRDefault="00232F34" w:rsidP="006947D2">
      <w:pPr>
        <w:pStyle w:val="ListParagraph"/>
        <w:keepNext/>
        <w:keepLines/>
        <w:numPr>
          <w:ilvl w:val="0"/>
          <w:numId w:val="13"/>
        </w:numPr>
        <w:spacing w:before="200"/>
        <w:contextualSpacing w:val="0"/>
        <w:outlineLvl w:val="2"/>
        <w:rPr>
          <w:rStyle w:val="Emphasis"/>
          <w:rFonts w:eastAsiaTheme="majorEastAsia" w:cstheme="majorBidi"/>
          <w:b/>
          <w:bCs/>
          <w:vanish/>
          <w:color w:val="auto"/>
        </w:rPr>
      </w:pPr>
      <w:bookmarkStart w:id="204" w:name="_Toc389414984"/>
      <w:bookmarkStart w:id="205" w:name="_Toc389416329"/>
      <w:bookmarkStart w:id="206" w:name="_Toc389416362"/>
      <w:bookmarkStart w:id="207" w:name="_Toc390173805"/>
      <w:bookmarkStart w:id="208" w:name="_Toc390173836"/>
      <w:bookmarkStart w:id="209" w:name="_Toc390183976"/>
      <w:bookmarkStart w:id="210" w:name="_Toc390186677"/>
      <w:bookmarkStart w:id="211" w:name="_Toc390186739"/>
      <w:bookmarkStart w:id="212" w:name="_Toc390186821"/>
      <w:bookmarkStart w:id="213" w:name="_Toc390186869"/>
      <w:bookmarkStart w:id="214" w:name="_Toc390188273"/>
      <w:bookmarkStart w:id="215" w:name="_Toc390188313"/>
      <w:bookmarkStart w:id="216" w:name="_Toc390188353"/>
      <w:bookmarkStart w:id="217" w:name="_Toc390188433"/>
      <w:bookmarkStart w:id="218" w:name="_Toc390188472"/>
      <w:bookmarkStart w:id="219" w:name="_Toc390188511"/>
      <w:bookmarkStart w:id="220" w:name="_Toc390194447"/>
      <w:bookmarkStart w:id="221" w:name="_Toc390194825"/>
      <w:bookmarkStart w:id="222" w:name="_Toc390194886"/>
      <w:bookmarkStart w:id="223" w:name="_Toc390195066"/>
      <w:bookmarkStart w:id="224" w:name="_Toc390195122"/>
      <w:bookmarkStart w:id="225" w:name="_Toc390195172"/>
      <w:bookmarkStart w:id="226" w:name="_Toc390245168"/>
      <w:bookmarkStart w:id="227" w:name="_Toc390245237"/>
      <w:bookmarkStart w:id="228" w:name="_Toc39024529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0C5E6810" w14:textId="77777777" w:rsidR="00232F34" w:rsidRPr="00A41EBE" w:rsidRDefault="00232F34" w:rsidP="006947D2">
      <w:pPr>
        <w:pStyle w:val="ListParagraph"/>
        <w:keepNext/>
        <w:keepLines/>
        <w:numPr>
          <w:ilvl w:val="0"/>
          <w:numId w:val="13"/>
        </w:numPr>
        <w:spacing w:before="200"/>
        <w:contextualSpacing w:val="0"/>
        <w:outlineLvl w:val="2"/>
        <w:rPr>
          <w:rStyle w:val="Emphasis"/>
          <w:rFonts w:eastAsiaTheme="majorEastAsia" w:cstheme="majorBidi"/>
          <w:b/>
          <w:bCs/>
          <w:vanish/>
          <w:color w:val="auto"/>
        </w:rPr>
      </w:pPr>
      <w:bookmarkStart w:id="229" w:name="_Toc390188274"/>
      <w:bookmarkStart w:id="230" w:name="_Toc390188314"/>
      <w:bookmarkStart w:id="231" w:name="_Toc390188354"/>
      <w:bookmarkStart w:id="232" w:name="_Toc390188434"/>
      <w:bookmarkStart w:id="233" w:name="_Toc390188473"/>
      <w:bookmarkStart w:id="234" w:name="_Toc390188512"/>
      <w:bookmarkStart w:id="235" w:name="_Toc390194448"/>
      <w:bookmarkStart w:id="236" w:name="_Toc390194826"/>
      <w:bookmarkStart w:id="237" w:name="_Toc390194887"/>
      <w:bookmarkStart w:id="238" w:name="_Toc390195067"/>
      <w:bookmarkStart w:id="239" w:name="_Toc390195123"/>
      <w:bookmarkStart w:id="240" w:name="_Toc390195173"/>
      <w:bookmarkStart w:id="241" w:name="_Toc390245169"/>
      <w:bookmarkStart w:id="242" w:name="_Toc390245238"/>
      <w:bookmarkStart w:id="243" w:name="_Toc390245294"/>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1CCADD8B" w14:textId="77777777" w:rsidR="00232F34" w:rsidRPr="00A41EBE" w:rsidRDefault="00232F34" w:rsidP="006947D2">
      <w:pPr>
        <w:pStyle w:val="ListParagraph"/>
        <w:keepNext/>
        <w:keepLines/>
        <w:numPr>
          <w:ilvl w:val="0"/>
          <w:numId w:val="13"/>
        </w:numPr>
        <w:spacing w:before="200"/>
        <w:contextualSpacing w:val="0"/>
        <w:outlineLvl w:val="2"/>
        <w:rPr>
          <w:rStyle w:val="Emphasis"/>
          <w:rFonts w:eastAsiaTheme="majorEastAsia" w:cstheme="majorBidi"/>
          <w:b/>
          <w:bCs/>
          <w:vanish/>
          <w:color w:val="auto"/>
        </w:rPr>
      </w:pPr>
      <w:bookmarkStart w:id="244" w:name="_Toc390188275"/>
      <w:bookmarkStart w:id="245" w:name="_Toc390188315"/>
      <w:bookmarkStart w:id="246" w:name="_Toc390188355"/>
      <w:bookmarkStart w:id="247" w:name="_Toc390188435"/>
      <w:bookmarkStart w:id="248" w:name="_Toc390188474"/>
      <w:bookmarkStart w:id="249" w:name="_Toc390188513"/>
      <w:bookmarkStart w:id="250" w:name="_Toc390194449"/>
      <w:bookmarkStart w:id="251" w:name="_Toc390194827"/>
      <w:bookmarkStart w:id="252" w:name="_Toc390194888"/>
      <w:bookmarkStart w:id="253" w:name="_Toc390195068"/>
      <w:bookmarkStart w:id="254" w:name="_Toc390195124"/>
      <w:bookmarkStart w:id="255" w:name="_Toc390195174"/>
      <w:bookmarkStart w:id="256" w:name="_Toc390245170"/>
      <w:bookmarkStart w:id="257" w:name="_Toc390245239"/>
      <w:bookmarkStart w:id="258" w:name="_Toc390245295"/>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2DA1EC06" w14:textId="77777777" w:rsidR="00232F34" w:rsidRPr="00A41EBE" w:rsidRDefault="00232F34" w:rsidP="006947D2">
      <w:pPr>
        <w:pStyle w:val="ListParagraph"/>
        <w:keepNext/>
        <w:keepLines/>
        <w:numPr>
          <w:ilvl w:val="0"/>
          <w:numId w:val="13"/>
        </w:numPr>
        <w:spacing w:before="200"/>
        <w:contextualSpacing w:val="0"/>
        <w:outlineLvl w:val="2"/>
        <w:rPr>
          <w:rStyle w:val="Emphasis"/>
          <w:rFonts w:eastAsiaTheme="majorEastAsia" w:cstheme="majorBidi"/>
          <w:b/>
          <w:bCs/>
          <w:vanish/>
          <w:color w:val="auto"/>
        </w:rPr>
      </w:pPr>
      <w:bookmarkStart w:id="259" w:name="_Toc390188276"/>
      <w:bookmarkStart w:id="260" w:name="_Toc390188316"/>
      <w:bookmarkStart w:id="261" w:name="_Toc390188356"/>
      <w:bookmarkStart w:id="262" w:name="_Toc390188436"/>
      <w:bookmarkStart w:id="263" w:name="_Toc390188475"/>
      <w:bookmarkStart w:id="264" w:name="_Toc390188514"/>
      <w:bookmarkStart w:id="265" w:name="_Toc390194450"/>
      <w:bookmarkStart w:id="266" w:name="_Toc390194828"/>
      <w:bookmarkStart w:id="267" w:name="_Toc390194889"/>
      <w:bookmarkStart w:id="268" w:name="_Toc390195069"/>
      <w:bookmarkStart w:id="269" w:name="_Toc390195125"/>
      <w:bookmarkStart w:id="270" w:name="_Toc390195175"/>
      <w:bookmarkStart w:id="271" w:name="_Toc390245171"/>
      <w:bookmarkStart w:id="272" w:name="_Toc390245240"/>
      <w:bookmarkStart w:id="273" w:name="_Toc390245296"/>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37E86371" w14:textId="77777777" w:rsidR="00232F34" w:rsidRPr="00A41EBE" w:rsidRDefault="00232F34" w:rsidP="006947D2">
      <w:pPr>
        <w:pStyle w:val="ListParagraph"/>
        <w:keepNext/>
        <w:keepLines/>
        <w:numPr>
          <w:ilvl w:val="0"/>
          <w:numId w:val="13"/>
        </w:numPr>
        <w:spacing w:before="200"/>
        <w:contextualSpacing w:val="0"/>
        <w:outlineLvl w:val="2"/>
        <w:rPr>
          <w:rStyle w:val="Emphasis"/>
          <w:rFonts w:eastAsiaTheme="majorEastAsia" w:cstheme="majorBidi"/>
          <w:b/>
          <w:bCs/>
          <w:vanish/>
          <w:color w:val="auto"/>
        </w:rPr>
      </w:pPr>
      <w:bookmarkStart w:id="274" w:name="_Toc390188277"/>
      <w:bookmarkStart w:id="275" w:name="_Toc390188317"/>
      <w:bookmarkStart w:id="276" w:name="_Toc390188357"/>
      <w:bookmarkStart w:id="277" w:name="_Toc390188437"/>
      <w:bookmarkStart w:id="278" w:name="_Toc390188476"/>
      <w:bookmarkStart w:id="279" w:name="_Toc390188515"/>
      <w:bookmarkStart w:id="280" w:name="_Toc390194451"/>
      <w:bookmarkStart w:id="281" w:name="_Toc390194829"/>
      <w:bookmarkStart w:id="282" w:name="_Toc390194890"/>
      <w:bookmarkStart w:id="283" w:name="_Toc390195070"/>
      <w:bookmarkStart w:id="284" w:name="_Toc390195126"/>
      <w:bookmarkStart w:id="285" w:name="_Toc390195176"/>
      <w:bookmarkStart w:id="286" w:name="_Toc390245172"/>
      <w:bookmarkStart w:id="287" w:name="_Toc390245241"/>
      <w:bookmarkStart w:id="288" w:name="_Toc390245297"/>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693BC7E8" w14:textId="77777777" w:rsidR="001E47FE" w:rsidRPr="00A41EBE" w:rsidRDefault="001E47FE" w:rsidP="006947D2">
      <w:pPr>
        <w:pStyle w:val="ListParagraph"/>
        <w:keepNext/>
        <w:keepLines/>
        <w:numPr>
          <w:ilvl w:val="0"/>
          <w:numId w:val="20"/>
        </w:numPr>
        <w:spacing w:after="120"/>
        <w:contextualSpacing w:val="0"/>
        <w:outlineLvl w:val="0"/>
        <w:rPr>
          <w:rStyle w:val="Emphasis"/>
          <w:rFonts w:eastAsiaTheme="majorEastAsia" w:cstheme="majorBidi"/>
          <w:b/>
          <w:bCs/>
          <w:vanish/>
          <w:color w:val="auto"/>
          <w:szCs w:val="28"/>
        </w:rPr>
      </w:pPr>
      <w:bookmarkStart w:id="289" w:name="_Toc390188278"/>
      <w:bookmarkStart w:id="290" w:name="_Toc390188318"/>
      <w:bookmarkStart w:id="291" w:name="_Toc390188358"/>
      <w:bookmarkStart w:id="292" w:name="_Toc390188438"/>
      <w:bookmarkStart w:id="293" w:name="_Toc390188477"/>
      <w:bookmarkStart w:id="294" w:name="_Toc390188516"/>
      <w:bookmarkStart w:id="295" w:name="_Toc390194452"/>
      <w:bookmarkStart w:id="296" w:name="_Toc390194830"/>
      <w:bookmarkStart w:id="297" w:name="_Toc390194891"/>
      <w:bookmarkStart w:id="298" w:name="_Toc390195071"/>
      <w:bookmarkStart w:id="299" w:name="_Toc390195127"/>
      <w:bookmarkStart w:id="300" w:name="_Toc390195177"/>
      <w:bookmarkStart w:id="301" w:name="_Toc390245173"/>
      <w:bookmarkStart w:id="302" w:name="_Toc390245242"/>
      <w:bookmarkStart w:id="303" w:name="_Toc39024529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3570F1AA" w14:textId="77777777" w:rsidR="001E47FE" w:rsidRPr="00A41EBE" w:rsidRDefault="001E47FE" w:rsidP="006947D2">
      <w:pPr>
        <w:pStyle w:val="ListParagraph"/>
        <w:keepNext/>
        <w:keepLines/>
        <w:numPr>
          <w:ilvl w:val="0"/>
          <w:numId w:val="20"/>
        </w:numPr>
        <w:spacing w:after="120"/>
        <w:contextualSpacing w:val="0"/>
        <w:outlineLvl w:val="0"/>
        <w:rPr>
          <w:rStyle w:val="Emphasis"/>
          <w:rFonts w:eastAsiaTheme="majorEastAsia" w:cstheme="majorBidi"/>
          <w:b/>
          <w:bCs/>
          <w:vanish/>
          <w:color w:val="auto"/>
          <w:szCs w:val="28"/>
        </w:rPr>
      </w:pPr>
      <w:bookmarkStart w:id="304" w:name="_Toc390194453"/>
      <w:bookmarkStart w:id="305" w:name="_Toc390194831"/>
      <w:bookmarkStart w:id="306" w:name="_Toc390194892"/>
      <w:bookmarkStart w:id="307" w:name="_Toc390195072"/>
      <w:bookmarkStart w:id="308" w:name="_Toc390195128"/>
      <w:bookmarkStart w:id="309" w:name="_Toc390195178"/>
      <w:bookmarkStart w:id="310" w:name="_Toc390245174"/>
      <w:bookmarkStart w:id="311" w:name="_Toc390245243"/>
      <w:bookmarkStart w:id="312" w:name="_Toc390245299"/>
      <w:bookmarkEnd w:id="304"/>
      <w:bookmarkEnd w:id="305"/>
      <w:bookmarkEnd w:id="306"/>
      <w:bookmarkEnd w:id="307"/>
      <w:bookmarkEnd w:id="308"/>
      <w:bookmarkEnd w:id="309"/>
      <w:bookmarkEnd w:id="310"/>
      <w:bookmarkEnd w:id="311"/>
      <w:bookmarkEnd w:id="312"/>
    </w:p>
    <w:p w14:paraId="48F3CD31" w14:textId="77777777" w:rsidR="001E47FE" w:rsidRPr="00A41EBE" w:rsidRDefault="001E47FE" w:rsidP="006947D2">
      <w:pPr>
        <w:pStyle w:val="ListParagraph"/>
        <w:keepNext/>
        <w:keepLines/>
        <w:numPr>
          <w:ilvl w:val="0"/>
          <w:numId w:val="20"/>
        </w:numPr>
        <w:spacing w:after="120"/>
        <w:contextualSpacing w:val="0"/>
        <w:outlineLvl w:val="0"/>
        <w:rPr>
          <w:rStyle w:val="Emphasis"/>
          <w:rFonts w:eastAsiaTheme="majorEastAsia" w:cstheme="majorBidi"/>
          <w:b/>
          <w:bCs/>
          <w:vanish/>
          <w:color w:val="auto"/>
          <w:szCs w:val="28"/>
        </w:rPr>
      </w:pPr>
      <w:bookmarkStart w:id="313" w:name="_Toc390194454"/>
      <w:bookmarkStart w:id="314" w:name="_Toc390194832"/>
      <w:bookmarkStart w:id="315" w:name="_Toc390194893"/>
      <w:bookmarkStart w:id="316" w:name="_Toc390195073"/>
      <w:bookmarkStart w:id="317" w:name="_Toc390195129"/>
      <w:bookmarkStart w:id="318" w:name="_Toc390195179"/>
      <w:bookmarkStart w:id="319" w:name="_Toc390245175"/>
      <w:bookmarkStart w:id="320" w:name="_Toc390245244"/>
      <w:bookmarkStart w:id="321" w:name="_Toc390245300"/>
      <w:bookmarkEnd w:id="313"/>
      <w:bookmarkEnd w:id="314"/>
      <w:bookmarkEnd w:id="315"/>
      <w:bookmarkEnd w:id="316"/>
      <w:bookmarkEnd w:id="317"/>
      <w:bookmarkEnd w:id="318"/>
      <w:bookmarkEnd w:id="319"/>
      <w:bookmarkEnd w:id="320"/>
      <w:bookmarkEnd w:id="321"/>
    </w:p>
    <w:p w14:paraId="4C13A0C0" w14:textId="77777777" w:rsidR="001E47FE" w:rsidRPr="00A41EBE" w:rsidRDefault="001E47FE" w:rsidP="006947D2">
      <w:pPr>
        <w:pStyle w:val="ListParagraph"/>
        <w:keepNext/>
        <w:keepLines/>
        <w:numPr>
          <w:ilvl w:val="0"/>
          <w:numId w:val="20"/>
        </w:numPr>
        <w:spacing w:after="120"/>
        <w:contextualSpacing w:val="0"/>
        <w:outlineLvl w:val="0"/>
        <w:rPr>
          <w:rStyle w:val="Emphasis"/>
          <w:rFonts w:eastAsiaTheme="majorEastAsia" w:cstheme="majorBidi"/>
          <w:b/>
          <w:bCs/>
          <w:vanish/>
          <w:color w:val="auto"/>
          <w:szCs w:val="28"/>
        </w:rPr>
      </w:pPr>
      <w:bookmarkStart w:id="322" w:name="_Toc390194455"/>
      <w:bookmarkStart w:id="323" w:name="_Toc390194833"/>
      <w:bookmarkStart w:id="324" w:name="_Toc390194894"/>
      <w:bookmarkStart w:id="325" w:name="_Toc390195074"/>
      <w:bookmarkStart w:id="326" w:name="_Toc390195130"/>
      <w:bookmarkStart w:id="327" w:name="_Toc390195180"/>
      <w:bookmarkStart w:id="328" w:name="_Toc390245176"/>
      <w:bookmarkStart w:id="329" w:name="_Toc390245245"/>
      <w:bookmarkStart w:id="330" w:name="_Toc390245301"/>
      <w:bookmarkEnd w:id="322"/>
      <w:bookmarkEnd w:id="323"/>
      <w:bookmarkEnd w:id="324"/>
      <w:bookmarkEnd w:id="325"/>
      <w:bookmarkEnd w:id="326"/>
      <w:bookmarkEnd w:id="327"/>
      <w:bookmarkEnd w:id="328"/>
      <w:bookmarkEnd w:id="329"/>
      <w:bookmarkEnd w:id="330"/>
    </w:p>
    <w:p w14:paraId="280AB853" w14:textId="77777777" w:rsidR="001E47FE" w:rsidRPr="00A41EBE" w:rsidRDefault="001E47FE" w:rsidP="006947D2">
      <w:pPr>
        <w:pStyle w:val="ListParagraph"/>
        <w:keepNext/>
        <w:keepLines/>
        <w:numPr>
          <w:ilvl w:val="1"/>
          <w:numId w:val="20"/>
        </w:numPr>
        <w:spacing w:after="120"/>
        <w:contextualSpacing w:val="0"/>
        <w:outlineLvl w:val="0"/>
        <w:rPr>
          <w:rStyle w:val="Emphasis"/>
          <w:rFonts w:eastAsiaTheme="majorEastAsia" w:cstheme="majorBidi"/>
          <w:b/>
          <w:bCs/>
          <w:vanish/>
          <w:color w:val="auto"/>
          <w:szCs w:val="28"/>
        </w:rPr>
      </w:pPr>
      <w:bookmarkStart w:id="331" w:name="_Toc390194456"/>
      <w:bookmarkStart w:id="332" w:name="_Toc390194834"/>
      <w:bookmarkStart w:id="333" w:name="_Toc390194895"/>
      <w:bookmarkStart w:id="334" w:name="_Toc390195075"/>
      <w:bookmarkStart w:id="335" w:name="_Toc390195131"/>
      <w:bookmarkStart w:id="336" w:name="_Toc390195181"/>
      <w:bookmarkStart w:id="337" w:name="_Toc390245177"/>
      <w:bookmarkStart w:id="338" w:name="_Toc390245246"/>
      <w:bookmarkStart w:id="339" w:name="_Toc390245302"/>
      <w:bookmarkEnd w:id="331"/>
      <w:bookmarkEnd w:id="332"/>
      <w:bookmarkEnd w:id="333"/>
      <w:bookmarkEnd w:id="334"/>
      <w:bookmarkEnd w:id="335"/>
      <w:bookmarkEnd w:id="336"/>
      <w:bookmarkEnd w:id="337"/>
      <w:bookmarkEnd w:id="338"/>
      <w:bookmarkEnd w:id="339"/>
    </w:p>
    <w:p w14:paraId="3E4E0213" w14:textId="77777777" w:rsidR="001E47FE" w:rsidRPr="00A41EBE" w:rsidRDefault="001E47FE" w:rsidP="006947D2">
      <w:pPr>
        <w:pStyle w:val="ListParagraph"/>
        <w:keepNext/>
        <w:keepLines/>
        <w:numPr>
          <w:ilvl w:val="1"/>
          <w:numId w:val="20"/>
        </w:numPr>
        <w:spacing w:after="120"/>
        <w:contextualSpacing w:val="0"/>
        <w:outlineLvl w:val="0"/>
        <w:rPr>
          <w:rStyle w:val="Emphasis"/>
          <w:rFonts w:eastAsiaTheme="majorEastAsia" w:cstheme="majorBidi"/>
          <w:b/>
          <w:bCs/>
          <w:vanish/>
          <w:color w:val="auto"/>
          <w:szCs w:val="28"/>
        </w:rPr>
      </w:pPr>
      <w:bookmarkStart w:id="340" w:name="_Toc390194457"/>
      <w:bookmarkStart w:id="341" w:name="_Toc390194835"/>
      <w:bookmarkStart w:id="342" w:name="_Toc390194896"/>
      <w:bookmarkStart w:id="343" w:name="_Toc390195076"/>
      <w:bookmarkStart w:id="344" w:name="_Toc390195132"/>
      <w:bookmarkStart w:id="345" w:name="_Toc390195182"/>
      <w:bookmarkStart w:id="346" w:name="_Toc390245178"/>
      <w:bookmarkStart w:id="347" w:name="_Toc390245247"/>
      <w:bookmarkStart w:id="348" w:name="_Toc390245303"/>
      <w:bookmarkEnd w:id="340"/>
      <w:bookmarkEnd w:id="341"/>
      <w:bookmarkEnd w:id="342"/>
      <w:bookmarkEnd w:id="343"/>
      <w:bookmarkEnd w:id="344"/>
      <w:bookmarkEnd w:id="345"/>
      <w:bookmarkEnd w:id="346"/>
      <w:bookmarkEnd w:id="347"/>
      <w:bookmarkEnd w:id="348"/>
    </w:p>
    <w:p w14:paraId="51B2560A" w14:textId="77777777" w:rsidR="001E47FE" w:rsidRPr="00A41EBE" w:rsidRDefault="001E47FE" w:rsidP="006947D2">
      <w:pPr>
        <w:pStyle w:val="ListParagraph"/>
        <w:keepNext/>
        <w:keepLines/>
        <w:numPr>
          <w:ilvl w:val="2"/>
          <w:numId w:val="20"/>
        </w:numPr>
        <w:spacing w:after="120"/>
        <w:contextualSpacing w:val="0"/>
        <w:outlineLvl w:val="0"/>
        <w:rPr>
          <w:rStyle w:val="Emphasis"/>
          <w:rFonts w:eastAsiaTheme="majorEastAsia" w:cstheme="majorBidi"/>
          <w:b/>
          <w:bCs/>
          <w:vanish/>
          <w:color w:val="auto"/>
          <w:szCs w:val="28"/>
        </w:rPr>
      </w:pPr>
      <w:bookmarkStart w:id="349" w:name="_Toc390194458"/>
      <w:bookmarkStart w:id="350" w:name="_Toc390194836"/>
      <w:bookmarkStart w:id="351" w:name="_Toc390194897"/>
      <w:bookmarkStart w:id="352" w:name="_Toc390195077"/>
      <w:bookmarkStart w:id="353" w:name="_Toc390195133"/>
      <w:bookmarkStart w:id="354" w:name="_Toc390195183"/>
      <w:bookmarkStart w:id="355" w:name="_Toc390245179"/>
      <w:bookmarkStart w:id="356" w:name="_Toc390245248"/>
      <w:bookmarkStart w:id="357" w:name="_Toc390245304"/>
      <w:bookmarkEnd w:id="349"/>
      <w:bookmarkEnd w:id="350"/>
      <w:bookmarkEnd w:id="351"/>
      <w:bookmarkEnd w:id="352"/>
      <w:bookmarkEnd w:id="353"/>
      <w:bookmarkEnd w:id="354"/>
      <w:bookmarkEnd w:id="355"/>
      <w:bookmarkEnd w:id="356"/>
      <w:bookmarkEnd w:id="357"/>
    </w:p>
    <w:p w14:paraId="419B8DE2" w14:textId="77777777" w:rsidR="000E09C7" w:rsidRPr="00A41EBE" w:rsidRDefault="000E09C7" w:rsidP="00C56267">
      <w:pPr>
        <w:pStyle w:val="Subtitle"/>
        <w:numPr>
          <w:ilvl w:val="2"/>
          <w:numId w:val="42"/>
        </w:numPr>
        <w:rPr>
          <w:color w:val="auto"/>
          <w:lang w:eastAsia="en-ZA"/>
        </w:rPr>
      </w:pPr>
      <w:bookmarkStart w:id="358" w:name="_Toc390245305"/>
      <w:r w:rsidRPr="00A41EBE">
        <w:rPr>
          <w:rStyle w:val="Emphasis"/>
          <w:color w:val="auto"/>
        </w:rPr>
        <w:t>Financing</w:t>
      </w:r>
      <w:bookmarkEnd w:id="358"/>
    </w:p>
    <w:p w14:paraId="079EDF30" w14:textId="77777777" w:rsidR="000E09C7" w:rsidRPr="00A41EBE" w:rsidRDefault="000E09C7" w:rsidP="001E47FE">
      <w:pPr>
        <w:spacing w:before="240"/>
        <w:jc w:val="both"/>
        <w:rPr>
          <w:lang w:eastAsia="en-ZA"/>
        </w:rPr>
      </w:pPr>
      <w:r w:rsidRPr="00A41EBE">
        <w:rPr>
          <w:lang w:eastAsia="en-ZA"/>
        </w:rPr>
        <w:t>The operating budget shall be financed from the following sources of financing:</w:t>
      </w:r>
    </w:p>
    <w:p w14:paraId="74E4DDDF" w14:textId="77777777" w:rsidR="00691475" w:rsidRPr="00A41EBE" w:rsidRDefault="000E09C7" w:rsidP="006947D2">
      <w:pPr>
        <w:pStyle w:val="ListParagraph"/>
        <w:numPr>
          <w:ilvl w:val="0"/>
          <w:numId w:val="8"/>
        </w:numPr>
        <w:spacing w:before="240"/>
        <w:jc w:val="both"/>
        <w:rPr>
          <w:lang w:eastAsia="en-ZA"/>
        </w:rPr>
      </w:pPr>
      <w:r w:rsidRPr="00A41EBE">
        <w:rPr>
          <w:lang w:eastAsia="en-ZA"/>
        </w:rPr>
        <w:t>Service Charges</w:t>
      </w:r>
    </w:p>
    <w:p w14:paraId="0B209F03" w14:textId="77777777" w:rsidR="00691475" w:rsidRPr="00A41EBE" w:rsidRDefault="00691475" w:rsidP="001E47FE">
      <w:pPr>
        <w:pStyle w:val="ListParagraph"/>
        <w:spacing w:before="240"/>
        <w:ind w:left="0"/>
        <w:jc w:val="both"/>
        <w:rPr>
          <w:lang w:eastAsia="en-ZA"/>
        </w:rPr>
      </w:pPr>
    </w:p>
    <w:p w14:paraId="7D80F840" w14:textId="77777777" w:rsidR="000E09C7" w:rsidRPr="00A41EBE" w:rsidRDefault="000E09C7" w:rsidP="001E47FE">
      <w:pPr>
        <w:pStyle w:val="ListParagraph"/>
        <w:spacing w:before="240"/>
        <w:ind w:left="0"/>
        <w:jc w:val="both"/>
        <w:rPr>
          <w:lang w:eastAsia="en-ZA"/>
        </w:rPr>
      </w:pPr>
      <w:r w:rsidRPr="00A41EBE">
        <w:rPr>
          <w:lang w:eastAsia="en-ZA"/>
        </w:rPr>
        <w:t>Water Sales &amp; Sewerage Fees shall be based on the tariff growth rate as agreed upon plus a</w:t>
      </w:r>
      <w:r w:rsidR="004A0FD3" w:rsidRPr="00A41EBE">
        <w:rPr>
          <w:lang w:eastAsia="en-ZA"/>
        </w:rPr>
        <w:t xml:space="preserve"> </w:t>
      </w:r>
      <w:r w:rsidRPr="00A41EBE">
        <w:rPr>
          <w:lang w:eastAsia="en-ZA"/>
        </w:rPr>
        <w:t>growth rate of the town.</w:t>
      </w:r>
    </w:p>
    <w:p w14:paraId="57C09800" w14:textId="77777777" w:rsidR="00691475" w:rsidRPr="00A41EBE" w:rsidRDefault="00691475" w:rsidP="001E47FE">
      <w:pPr>
        <w:pStyle w:val="ListParagraph"/>
        <w:spacing w:before="240"/>
        <w:ind w:left="1800"/>
        <w:jc w:val="both"/>
        <w:rPr>
          <w:lang w:eastAsia="en-ZA"/>
        </w:rPr>
      </w:pPr>
    </w:p>
    <w:p w14:paraId="12940F72" w14:textId="77777777" w:rsidR="000E09C7" w:rsidRPr="00A41EBE" w:rsidRDefault="000E09C7" w:rsidP="006947D2">
      <w:pPr>
        <w:pStyle w:val="ListParagraph"/>
        <w:numPr>
          <w:ilvl w:val="0"/>
          <w:numId w:val="8"/>
        </w:numPr>
        <w:spacing w:before="240"/>
        <w:jc w:val="both"/>
        <w:rPr>
          <w:lang w:eastAsia="en-ZA"/>
        </w:rPr>
      </w:pPr>
      <w:r w:rsidRPr="00A41EBE">
        <w:rPr>
          <w:lang w:eastAsia="en-ZA"/>
        </w:rPr>
        <w:t>Grants &amp; Subsidies</w:t>
      </w:r>
    </w:p>
    <w:p w14:paraId="55213AEA" w14:textId="77777777" w:rsidR="000E09C7" w:rsidRPr="00A41EBE" w:rsidRDefault="000E09C7" w:rsidP="001E47FE">
      <w:pPr>
        <w:spacing w:before="240"/>
        <w:jc w:val="both"/>
        <w:rPr>
          <w:lang w:eastAsia="en-ZA"/>
        </w:rPr>
      </w:pPr>
      <w:r w:rsidRPr="00A41EBE">
        <w:rPr>
          <w:lang w:eastAsia="en-ZA"/>
        </w:rPr>
        <w:t>Grants and subsidies shall be based on all the gazetted grants and subsidies plus all other subsidies received by the municipality.</w:t>
      </w:r>
    </w:p>
    <w:p w14:paraId="76DE0D2E" w14:textId="77777777" w:rsidR="000E09C7" w:rsidRPr="00A41EBE" w:rsidRDefault="000E09C7" w:rsidP="006947D2">
      <w:pPr>
        <w:pStyle w:val="ListParagraph"/>
        <w:numPr>
          <w:ilvl w:val="0"/>
          <w:numId w:val="8"/>
        </w:numPr>
        <w:spacing w:before="240"/>
        <w:jc w:val="both"/>
        <w:rPr>
          <w:lang w:eastAsia="en-ZA"/>
        </w:rPr>
      </w:pPr>
      <w:r w:rsidRPr="00A41EBE">
        <w:rPr>
          <w:lang w:eastAsia="en-ZA"/>
        </w:rPr>
        <w:t>Interest on Investments</w:t>
      </w:r>
    </w:p>
    <w:p w14:paraId="3FAC8650" w14:textId="77777777" w:rsidR="000E09C7" w:rsidRPr="00A41EBE" w:rsidRDefault="000E09C7" w:rsidP="001E47FE">
      <w:pPr>
        <w:spacing w:before="240"/>
        <w:jc w:val="both"/>
        <w:rPr>
          <w:lang w:eastAsia="en-ZA"/>
        </w:rPr>
      </w:pPr>
      <w:r w:rsidRPr="00A41EBE">
        <w:rPr>
          <w:lang w:eastAsia="en-ZA"/>
        </w:rPr>
        <w:t>The budget for interest and investment shall be in accordance with the Cash Management and Investment policy of the municipality.</w:t>
      </w:r>
    </w:p>
    <w:p w14:paraId="58A9746B" w14:textId="77777777" w:rsidR="00932117" w:rsidRPr="00A41EBE" w:rsidRDefault="00932117" w:rsidP="001E47FE">
      <w:pPr>
        <w:jc w:val="both"/>
        <w:rPr>
          <w:lang w:eastAsia="en-ZA"/>
        </w:rPr>
      </w:pPr>
    </w:p>
    <w:p w14:paraId="77E4000A" w14:textId="77777777" w:rsidR="000E09C7" w:rsidRPr="00A41EBE" w:rsidRDefault="000E09C7" w:rsidP="006947D2">
      <w:pPr>
        <w:pStyle w:val="ListParagraph"/>
        <w:numPr>
          <w:ilvl w:val="0"/>
          <w:numId w:val="8"/>
        </w:numPr>
        <w:jc w:val="both"/>
        <w:rPr>
          <w:lang w:eastAsia="en-ZA"/>
        </w:rPr>
      </w:pPr>
      <w:r w:rsidRPr="00A41EBE">
        <w:rPr>
          <w:lang w:eastAsia="en-ZA"/>
        </w:rPr>
        <w:t>Interest on Overdue Accounts</w:t>
      </w:r>
    </w:p>
    <w:p w14:paraId="00E2714E" w14:textId="77777777" w:rsidR="000E09C7" w:rsidRPr="00A41EBE" w:rsidRDefault="000E09C7" w:rsidP="001E47FE">
      <w:pPr>
        <w:spacing w:before="240"/>
        <w:jc w:val="both"/>
        <w:rPr>
          <w:lang w:eastAsia="en-ZA"/>
        </w:rPr>
      </w:pPr>
      <w:r w:rsidRPr="00A41EBE">
        <w:rPr>
          <w:lang w:eastAsia="en-ZA"/>
        </w:rPr>
        <w:lastRenderedPageBreak/>
        <w:t xml:space="preserve">Interest on overdue accounts will be budgeted for based on the actual income received in the preceding year and the percentage growth rate as determined by Financial Services for a particular budget </w:t>
      </w:r>
      <w:proofErr w:type="gramStart"/>
      <w:r w:rsidRPr="00A41EBE">
        <w:rPr>
          <w:lang w:eastAsia="en-ZA"/>
        </w:rPr>
        <w:t>year</w:t>
      </w:r>
      <w:proofErr w:type="gramEnd"/>
    </w:p>
    <w:p w14:paraId="0A215F95" w14:textId="77777777" w:rsidR="000E09C7" w:rsidRPr="00A41EBE" w:rsidRDefault="000E09C7" w:rsidP="006947D2">
      <w:pPr>
        <w:pStyle w:val="ListParagraph"/>
        <w:numPr>
          <w:ilvl w:val="0"/>
          <w:numId w:val="8"/>
        </w:numPr>
        <w:spacing w:before="240"/>
        <w:jc w:val="both"/>
        <w:rPr>
          <w:lang w:eastAsia="en-ZA"/>
        </w:rPr>
      </w:pPr>
      <w:r w:rsidRPr="00A41EBE">
        <w:rPr>
          <w:lang w:eastAsia="en-ZA"/>
        </w:rPr>
        <w:t>Other Income</w:t>
      </w:r>
    </w:p>
    <w:p w14:paraId="3D5C8AFB" w14:textId="77777777" w:rsidR="000E09C7" w:rsidRPr="00A41EBE" w:rsidRDefault="000E09C7" w:rsidP="001E47FE">
      <w:pPr>
        <w:jc w:val="both"/>
        <w:rPr>
          <w:lang w:eastAsia="en-ZA"/>
        </w:rPr>
      </w:pPr>
      <w:r w:rsidRPr="00A41EBE">
        <w:rPr>
          <w:lang w:eastAsia="en-ZA"/>
        </w:rPr>
        <w:t xml:space="preserve">All other income items will be budgeted for based on the actual income </w:t>
      </w:r>
      <w:r w:rsidR="00691475" w:rsidRPr="00A41EBE">
        <w:rPr>
          <w:lang w:eastAsia="en-ZA"/>
        </w:rPr>
        <w:t xml:space="preserve">received in the </w:t>
      </w:r>
      <w:r w:rsidRPr="00A41EBE">
        <w:rPr>
          <w:lang w:eastAsia="en-ZA"/>
        </w:rPr>
        <w:t xml:space="preserve">preceding year and the percentage growth rate as determined by Financial Services for a particular budget </w:t>
      </w:r>
      <w:proofErr w:type="gramStart"/>
      <w:r w:rsidRPr="00A41EBE">
        <w:rPr>
          <w:lang w:eastAsia="en-ZA"/>
        </w:rPr>
        <w:t>year</w:t>
      </w:r>
      <w:proofErr w:type="gramEnd"/>
    </w:p>
    <w:p w14:paraId="224C98D6" w14:textId="77777777" w:rsidR="000E09C7" w:rsidRPr="00A41EBE" w:rsidRDefault="000E09C7" w:rsidP="001E47FE">
      <w:pPr>
        <w:jc w:val="both"/>
        <w:rPr>
          <w:rStyle w:val="Emphasis"/>
          <w:color w:val="auto"/>
        </w:rPr>
      </w:pPr>
      <w:r w:rsidRPr="00A41EBE">
        <w:rPr>
          <w:rStyle w:val="Emphasis"/>
          <w:color w:val="auto"/>
        </w:rPr>
        <w:t>Budget Categories</w:t>
      </w:r>
    </w:p>
    <w:p w14:paraId="6F901D36" w14:textId="77777777" w:rsidR="000E09C7" w:rsidRPr="00A41EBE" w:rsidRDefault="000E09C7" w:rsidP="001E47FE">
      <w:pPr>
        <w:jc w:val="both"/>
        <w:rPr>
          <w:lang w:eastAsia="en-ZA"/>
        </w:rPr>
      </w:pPr>
      <w:r w:rsidRPr="00A41EBE">
        <w:rPr>
          <w:lang w:eastAsia="en-ZA"/>
        </w:rPr>
        <w:t>The following expenditure categories shall be accommodated in the operating budget.</w:t>
      </w:r>
    </w:p>
    <w:p w14:paraId="06BD87CC" w14:textId="77777777" w:rsidR="000E09C7" w:rsidRPr="00A41EBE" w:rsidRDefault="000E09C7" w:rsidP="006947D2">
      <w:pPr>
        <w:pStyle w:val="ListParagraph"/>
        <w:numPr>
          <w:ilvl w:val="0"/>
          <w:numId w:val="9"/>
        </w:numPr>
        <w:jc w:val="both"/>
        <w:rPr>
          <w:lang w:eastAsia="en-ZA"/>
        </w:rPr>
      </w:pPr>
      <w:r w:rsidRPr="00A41EBE">
        <w:rPr>
          <w:lang w:eastAsia="en-ZA"/>
        </w:rPr>
        <w:t>Salaries, Wages and Allowances</w:t>
      </w:r>
    </w:p>
    <w:p w14:paraId="300F553B" w14:textId="77777777" w:rsidR="000E09C7" w:rsidRPr="00A41EBE" w:rsidRDefault="000E09C7" w:rsidP="001E47FE">
      <w:pPr>
        <w:jc w:val="both"/>
        <w:rPr>
          <w:lang w:eastAsia="en-ZA"/>
        </w:rPr>
      </w:pPr>
      <w:r w:rsidRPr="00A41EBE">
        <w:rPr>
          <w:lang w:eastAsia="en-ZA"/>
        </w:rPr>
        <w:t xml:space="preserve">The salaries and allowances are calculated based on the percentage increases as per the collective agreement between organised labour and the employer for a particular period. The remuneration of all political office bearers is based on the limitations and percentages as determined by the Minister in the Department of Cooperative Governance &amp; Traditional Affairs. The municipality’s salaries &amp; wages (excluding Councillor Allowances) budget </w:t>
      </w:r>
      <w:proofErr w:type="gramStart"/>
      <w:r w:rsidRPr="00A41EBE">
        <w:rPr>
          <w:lang w:eastAsia="en-ZA"/>
        </w:rPr>
        <w:t>shall at all times</w:t>
      </w:r>
      <w:proofErr w:type="gramEnd"/>
      <w:r w:rsidRPr="00A41EBE">
        <w:rPr>
          <w:lang w:eastAsia="en-ZA"/>
        </w:rPr>
        <w:t xml:space="preserve"> be maintained below 35% of the total operating budget. </w:t>
      </w:r>
    </w:p>
    <w:p w14:paraId="57459425" w14:textId="77777777" w:rsidR="000E09C7" w:rsidRPr="00A41EBE" w:rsidRDefault="000E09C7" w:rsidP="006947D2">
      <w:pPr>
        <w:pStyle w:val="ListParagraph"/>
        <w:numPr>
          <w:ilvl w:val="0"/>
          <w:numId w:val="9"/>
        </w:numPr>
        <w:jc w:val="both"/>
        <w:rPr>
          <w:lang w:eastAsia="en-ZA"/>
        </w:rPr>
      </w:pPr>
      <w:r w:rsidRPr="00A41EBE">
        <w:rPr>
          <w:lang w:eastAsia="en-ZA"/>
        </w:rPr>
        <w:t>Bulk Purchases</w:t>
      </w:r>
    </w:p>
    <w:p w14:paraId="235135DF" w14:textId="77777777" w:rsidR="000E09C7" w:rsidRPr="00A41EBE" w:rsidRDefault="000E09C7" w:rsidP="001E47FE">
      <w:pPr>
        <w:jc w:val="both"/>
        <w:rPr>
          <w:lang w:eastAsia="en-ZA"/>
        </w:rPr>
      </w:pPr>
      <w:r w:rsidRPr="00A41EBE">
        <w:rPr>
          <w:lang w:eastAsia="en-ZA"/>
        </w:rPr>
        <w:t xml:space="preserve">The expenditure on bulk purchases shall be determined using the tariffs as stipulated by the </w:t>
      </w:r>
      <w:proofErr w:type="spellStart"/>
      <w:r w:rsidRPr="00A41EBE">
        <w:rPr>
          <w:lang w:eastAsia="en-ZA"/>
        </w:rPr>
        <w:t>Umngeni</w:t>
      </w:r>
      <w:proofErr w:type="spellEnd"/>
      <w:r w:rsidRPr="00A41EBE">
        <w:rPr>
          <w:lang w:eastAsia="en-ZA"/>
        </w:rPr>
        <w:t xml:space="preserve"> Water Board and by any other service provider from time to time.</w:t>
      </w:r>
    </w:p>
    <w:p w14:paraId="7D8C6B19" w14:textId="77777777" w:rsidR="000E09C7" w:rsidRPr="00A41EBE" w:rsidRDefault="000E09C7" w:rsidP="006947D2">
      <w:pPr>
        <w:pStyle w:val="ListParagraph"/>
        <w:numPr>
          <w:ilvl w:val="0"/>
          <w:numId w:val="9"/>
        </w:numPr>
        <w:jc w:val="both"/>
        <w:rPr>
          <w:lang w:eastAsia="en-ZA"/>
        </w:rPr>
      </w:pPr>
      <w:r w:rsidRPr="00A41EBE">
        <w:rPr>
          <w:lang w:eastAsia="en-ZA"/>
        </w:rPr>
        <w:t>Other General Expenditure</w:t>
      </w:r>
    </w:p>
    <w:p w14:paraId="0EF59C0A" w14:textId="77777777" w:rsidR="000E09C7" w:rsidRPr="00A41EBE" w:rsidRDefault="000E09C7" w:rsidP="001E47FE">
      <w:pPr>
        <w:jc w:val="both"/>
        <w:rPr>
          <w:lang w:eastAsia="en-ZA"/>
        </w:rPr>
      </w:pPr>
      <w:r w:rsidRPr="00A41EBE">
        <w:rPr>
          <w:lang w:eastAsia="en-ZA"/>
        </w:rPr>
        <w:t>A percentage growth for all other general expenditure will be based on the percentage determined by Financial Services in line with prevailing growth rates and the CPIX.</w:t>
      </w:r>
    </w:p>
    <w:p w14:paraId="7F6FEC24" w14:textId="77777777" w:rsidR="000E09C7" w:rsidRPr="00A41EBE" w:rsidRDefault="000E09C7" w:rsidP="006947D2">
      <w:pPr>
        <w:pStyle w:val="ListParagraph"/>
        <w:numPr>
          <w:ilvl w:val="0"/>
          <w:numId w:val="9"/>
        </w:numPr>
        <w:jc w:val="both"/>
        <w:rPr>
          <w:lang w:eastAsia="en-ZA"/>
        </w:rPr>
      </w:pPr>
      <w:r w:rsidRPr="00A41EBE">
        <w:rPr>
          <w:lang w:eastAsia="en-ZA"/>
        </w:rPr>
        <w:t>Repairs and Maintenance</w:t>
      </w:r>
    </w:p>
    <w:p w14:paraId="03C33058" w14:textId="77777777" w:rsidR="000E09C7" w:rsidRPr="00A41EBE" w:rsidRDefault="000E09C7" w:rsidP="001E47FE">
      <w:pPr>
        <w:jc w:val="both"/>
        <w:rPr>
          <w:lang w:eastAsia="en-ZA"/>
        </w:rPr>
      </w:pPr>
      <w:r w:rsidRPr="00A41EBE">
        <w:rPr>
          <w:lang w:eastAsia="en-ZA"/>
        </w:rPr>
        <w:t>The budget of repairs and maintenance shall be based on the increment as determined by Financial Services in conjunction with the needs of the departments in terms of repairing their assets. This percentage shall be equal to at least 7% of PPE.</w:t>
      </w:r>
    </w:p>
    <w:p w14:paraId="72225ED5" w14:textId="77777777" w:rsidR="000E09C7" w:rsidRPr="00A41EBE" w:rsidRDefault="000E09C7" w:rsidP="006947D2">
      <w:pPr>
        <w:pStyle w:val="ListParagraph"/>
        <w:numPr>
          <w:ilvl w:val="0"/>
          <w:numId w:val="9"/>
        </w:numPr>
        <w:jc w:val="both"/>
        <w:rPr>
          <w:lang w:eastAsia="en-ZA"/>
        </w:rPr>
      </w:pPr>
      <w:r w:rsidRPr="00A41EBE">
        <w:rPr>
          <w:lang w:eastAsia="en-ZA"/>
        </w:rPr>
        <w:t>Capital Expenses</w:t>
      </w:r>
    </w:p>
    <w:p w14:paraId="2B9CFA6E" w14:textId="77777777" w:rsidR="000E09C7" w:rsidRPr="00A41EBE" w:rsidRDefault="000E09C7" w:rsidP="001E47FE">
      <w:pPr>
        <w:jc w:val="both"/>
        <w:rPr>
          <w:lang w:eastAsia="en-ZA"/>
        </w:rPr>
      </w:pPr>
      <w:r w:rsidRPr="00A41EBE">
        <w:rPr>
          <w:lang w:eastAsia="en-ZA"/>
        </w:rPr>
        <w:t xml:space="preserve">Capital expenses refer to interest that </w:t>
      </w:r>
      <w:proofErr w:type="gramStart"/>
      <w:r w:rsidRPr="00A41EBE">
        <w:rPr>
          <w:lang w:eastAsia="en-ZA"/>
        </w:rPr>
        <w:t>has to</w:t>
      </w:r>
      <w:proofErr w:type="gramEnd"/>
      <w:r w:rsidRPr="00A41EBE">
        <w:rPr>
          <w:lang w:eastAsia="en-ZA"/>
        </w:rPr>
        <w:t xml:space="preserve"> be repaid on an external loan taken up by Council. The budget for capita expenses will be determined by the repayments that the municipality is liable for based on the agreements </w:t>
      </w:r>
      <w:proofErr w:type="gramStart"/>
      <w:r w:rsidRPr="00A41EBE">
        <w:rPr>
          <w:lang w:eastAsia="en-ZA"/>
        </w:rPr>
        <w:t>entered into</w:t>
      </w:r>
      <w:proofErr w:type="gramEnd"/>
      <w:r w:rsidRPr="00A41EBE">
        <w:rPr>
          <w:lang w:eastAsia="en-ZA"/>
        </w:rPr>
        <w:t xml:space="preserve"> with the other party.</w:t>
      </w:r>
    </w:p>
    <w:p w14:paraId="40401AEA" w14:textId="77777777" w:rsidR="00932117" w:rsidRPr="00A41EBE" w:rsidRDefault="00932117" w:rsidP="001E47FE">
      <w:pPr>
        <w:jc w:val="both"/>
        <w:rPr>
          <w:lang w:eastAsia="en-ZA"/>
        </w:rPr>
      </w:pPr>
    </w:p>
    <w:p w14:paraId="76554B63" w14:textId="77777777" w:rsidR="000E09C7" w:rsidRPr="00A41EBE" w:rsidRDefault="000E09C7" w:rsidP="006947D2">
      <w:pPr>
        <w:pStyle w:val="ListParagraph"/>
        <w:numPr>
          <w:ilvl w:val="0"/>
          <w:numId w:val="9"/>
        </w:numPr>
        <w:jc w:val="both"/>
        <w:rPr>
          <w:lang w:eastAsia="en-ZA"/>
        </w:rPr>
      </w:pPr>
      <w:r w:rsidRPr="00A41EBE">
        <w:rPr>
          <w:lang w:eastAsia="en-ZA"/>
        </w:rPr>
        <w:t>Contributions to Capital</w:t>
      </w:r>
    </w:p>
    <w:p w14:paraId="413A00A3" w14:textId="77777777" w:rsidR="000E09C7" w:rsidRPr="00A41EBE" w:rsidRDefault="000E09C7" w:rsidP="001E47FE">
      <w:pPr>
        <w:jc w:val="both"/>
        <w:rPr>
          <w:lang w:eastAsia="en-ZA"/>
        </w:rPr>
      </w:pPr>
      <w:r w:rsidRPr="00A41EBE">
        <w:rPr>
          <w:lang w:eastAsia="en-ZA"/>
        </w:rPr>
        <w:t>A global amount that will be spent on the acquisition of small capital items is determined. The needs of departments in terms of small capital items are requested and these needs are then prioritized and then the budget is allocated to those prioritized items.</w:t>
      </w:r>
    </w:p>
    <w:p w14:paraId="693747CD" w14:textId="77777777" w:rsidR="000E09C7" w:rsidRPr="00A41EBE" w:rsidRDefault="000E09C7" w:rsidP="001E47FE">
      <w:pPr>
        <w:jc w:val="both"/>
        <w:rPr>
          <w:lang w:eastAsia="en-ZA"/>
        </w:rPr>
      </w:pPr>
    </w:p>
    <w:p w14:paraId="08CA7478" w14:textId="77777777" w:rsidR="000E09C7" w:rsidRPr="00A41EBE" w:rsidRDefault="000E09C7" w:rsidP="006947D2">
      <w:pPr>
        <w:pStyle w:val="ListParagraph"/>
        <w:numPr>
          <w:ilvl w:val="0"/>
          <w:numId w:val="9"/>
        </w:numPr>
        <w:jc w:val="both"/>
        <w:rPr>
          <w:lang w:eastAsia="en-ZA"/>
        </w:rPr>
      </w:pPr>
      <w:r w:rsidRPr="00A41EBE">
        <w:rPr>
          <w:lang w:eastAsia="en-ZA"/>
        </w:rPr>
        <w:t>Contributions to Funds</w:t>
      </w:r>
    </w:p>
    <w:p w14:paraId="59E2CFC5" w14:textId="77777777" w:rsidR="000E09C7" w:rsidRPr="00A41EBE" w:rsidRDefault="000E09C7" w:rsidP="001E47FE">
      <w:pPr>
        <w:jc w:val="both"/>
        <w:rPr>
          <w:lang w:eastAsia="en-ZA"/>
        </w:rPr>
      </w:pPr>
      <w:r w:rsidRPr="00A41EBE">
        <w:rPr>
          <w:lang w:eastAsia="en-ZA"/>
        </w:rPr>
        <w:t>Refers to the contribution made to provisions (</w:t>
      </w:r>
      <w:proofErr w:type="gramStart"/>
      <w:r w:rsidRPr="00A41EBE">
        <w:rPr>
          <w:lang w:eastAsia="en-ZA"/>
        </w:rPr>
        <w:t>e.g.</w:t>
      </w:r>
      <w:proofErr w:type="gramEnd"/>
      <w:r w:rsidRPr="00A41EBE">
        <w:rPr>
          <w:lang w:eastAsia="en-ZA"/>
        </w:rPr>
        <w:t xml:space="preserve"> leave reserve fund) on annual basis and is determined based on the actual expenditure in the previous year and any other factor that could have an effect.</w:t>
      </w:r>
    </w:p>
    <w:p w14:paraId="6D49B0E6" w14:textId="77777777" w:rsidR="000E09C7" w:rsidRPr="00A41EBE" w:rsidRDefault="000E09C7" w:rsidP="001E47FE">
      <w:pPr>
        <w:jc w:val="both"/>
        <w:rPr>
          <w:lang w:eastAsia="en-ZA"/>
        </w:rPr>
      </w:pPr>
      <w:r w:rsidRPr="00A41EBE">
        <w:rPr>
          <w:lang w:eastAsia="en-ZA"/>
        </w:rPr>
        <w:t>Less: Debited Elsewhere</w:t>
      </w:r>
    </w:p>
    <w:p w14:paraId="3F145CD1" w14:textId="77777777" w:rsidR="000E09C7" w:rsidRPr="00A41EBE" w:rsidRDefault="000E09C7" w:rsidP="001E47FE">
      <w:pPr>
        <w:jc w:val="both"/>
        <w:rPr>
          <w:lang w:eastAsia="en-ZA"/>
        </w:rPr>
      </w:pPr>
      <w:r w:rsidRPr="00A41EBE">
        <w:rPr>
          <w:lang w:eastAsia="en-ZA"/>
        </w:rPr>
        <w:lastRenderedPageBreak/>
        <w:t xml:space="preserve">This category refers to interdepartmental charges within the municipality. The performance of each of line items is </w:t>
      </w:r>
      <w:proofErr w:type="spellStart"/>
      <w:r w:rsidRPr="00A41EBE">
        <w:rPr>
          <w:lang w:eastAsia="en-ZA"/>
        </w:rPr>
        <w:t>analyzed</w:t>
      </w:r>
      <w:proofErr w:type="spellEnd"/>
      <w:r w:rsidRPr="00A41EBE">
        <w:rPr>
          <w:lang w:eastAsia="en-ZA"/>
        </w:rPr>
        <w:t xml:space="preserve"> and then the budget is based on the preceding year’s performance.</w:t>
      </w:r>
    </w:p>
    <w:p w14:paraId="0B39A21C" w14:textId="77777777" w:rsidR="000E09C7" w:rsidRPr="00A41EBE" w:rsidRDefault="000E09C7" w:rsidP="006947D2">
      <w:pPr>
        <w:pStyle w:val="ListParagraph"/>
        <w:numPr>
          <w:ilvl w:val="0"/>
          <w:numId w:val="4"/>
        </w:numPr>
        <w:jc w:val="both"/>
        <w:rPr>
          <w:lang w:eastAsia="en-ZA"/>
        </w:rPr>
      </w:pPr>
      <w:r w:rsidRPr="00A41EBE">
        <w:rPr>
          <w:lang w:eastAsia="en-ZA"/>
        </w:rPr>
        <w:t>Appropriations</w:t>
      </w:r>
    </w:p>
    <w:p w14:paraId="3D0CBA07" w14:textId="77777777" w:rsidR="000E09C7" w:rsidRPr="00A41EBE" w:rsidRDefault="00BB2E62" w:rsidP="001E47FE">
      <w:pPr>
        <w:jc w:val="both"/>
        <w:rPr>
          <w:lang w:eastAsia="en-ZA"/>
        </w:rPr>
      </w:pPr>
      <w:r w:rsidRPr="00A41EBE">
        <w:rPr>
          <w:lang w:eastAsia="en-ZA"/>
        </w:rPr>
        <w:t>Appropriations refer</w:t>
      </w:r>
      <w:r w:rsidR="000E09C7" w:rsidRPr="00A41EBE">
        <w:rPr>
          <w:lang w:eastAsia="en-ZA"/>
        </w:rPr>
        <w:t xml:space="preserve"> to the transfers to- and from the capital replacement reserve, to offset depreciation charges. Appropriations are determined on an annual basis.</w:t>
      </w:r>
    </w:p>
    <w:p w14:paraId="2C497EAD" w14:textId="77777777" w:rsidR="000E09C7" w:rsidRPr="00A41EBE" w:rsidRDefault="000E09C7" w:rsidP="00C56267">
      <w:pPr>
        <w:pStyle w:val="Subtitle"/>
        <w:numPr>
          <w:ilvl w:val="2"/>
          <w:numId w:val="42"/>
        </w:numPr>
        <w:jc w:val="both"/>
        <w:rPr>
          <w:rStyle w:val="Emphasis"/>
          <w:color w:val="auto"/>
        </w:rPr>
      </w:pPr>
      <w:bookmarkStart w:id="359" w:name="_Toc390245306"/>
      <w:r w:rsidRPr="00A41EBE">
        <w:rPr>
          <w:rStyle w:val="Emphasis"/>
          <w:color w:val="auto"/>
        </w:rPr>
        <w:t>Implementation</w:t>
      </w:r>
      <w:bookmarkEnd w:id="359"/>
    </w:p>
    <w:p w14:paraId="1A8D8E6A" w14:textId="77777777" w:rsidR="000E09C7" w:rsidRPr="00A41EBE" w:rsidRDefault="000E09C7" w:rsidP="006947D2">
      <w:pPr>
        <w:pStyle w:val="ListParagraph"/>
        <w:numPr>
          <w:ilvl w:val="0"/>
          <w:numId w:val="10"/>
        </w:numPr>
        <w:jc w:val="both"/>
        <w:rPr>
          <w:lang w:eastAsia="en-ZA"/>
        </w:rPr>
      </w:pPr>
      <w:r w:rsidRPr="00A41EBE">
        <w:rPr>
          <w:lang w:eastAsia="en-ZA"/>
        </w:rPr>
        <w:t xml:space="preserve">After the budget has been approved, the service delivery and budget implementation </w:t>
      </w:r>
      <w:r w:rsidR="001A6A7E" w:rsidRPr="00A41EBE">
        <w:rPr>
          <w:lang w:eastAsia="en-ZA"/>
        </w:rPr>
        <w:t xml:space="preserve">plan (SDBIP) should be </w:t>
      </w:r>
      <w:proofErr w:type="gramStart"/>
      <w:r w:rsidR="001A6A7E" w:rsidRPr="00A41EBE">
        <w:rPr>
          <w:lang w:eastAsia="en-ZA"/>
        </w:rPr>
        <w:t>compiled;</w:t>
      </w:r>
      <w:proofErr w:type="gramEnd"/>
    </w:p>
    <w:p w14:paraId="439D2AA3" w14:textId="77777777" w:rsidR="000E09C7" w:rsidRPr="00A41EBE" w:rsidRDefault="000E09C7" w:rsidP="006947D2">
      <w:pPr>
        <w:pStyle w:val="ListParagraph"/>
        <w:numPr>
          <w:ilvl w:val="0"/>
          <w:numId w:val="10"/>
        </w:numPr>
        <w:jc w:val="both"/>
        <w:rPr>
          <w:lang w:eastAsia="en-ZA"/>
        </w:rPr>
      </w:pPr>
      <w:r w:rsidRPr="00A41EBE">
        <w:rPr>
          <w:lang w:eastAsia="en-ZA"/>
        </w:rPr>
        <w:t xml:space="preserve">The SDBIP must be tabled to the </w:t>
      </w:r>
      <w:proofErr w:type="gramStart"/>
      <w:r w:rsidRPr="00A41EBE">
        <w:rPr>
          <w:lang w:eastAsia="en-ZA"/>
        </w:rPr>
        <w:t>Mayor</w:t>
      </w:r>
      <w:proofErr w:type="gramEnd"/>
      <w:r w:rsidRPr="00A41EBE">
        <w:rPr>
          <w:lang w:eastAsia="en-ZA"/>
        </w:rPr>
        <w:t xml:space="preserve"> within 28 days after aforementioned approval</w:t>
      </w:r>
      <w:r w:rsidR="001A6A7E" w:rsidRPr="00A41EBE">
        <w:rPr>
          <w:lang w:eastAsia="en-ZA"/>
        </w:rPr>
        <w:t>;</w:t>
      </w:r>
    </w:p>
    <w:p w14:paraId="7F79768B" w14:textId="77777777" w:rsidR="000E09C7" w:rsidRPr="00A41EBE" w:rsidRDefault="000E09C7" w:rsidP="006947D2">
      <w:pPr>
        <w:pStyle w:val="ListParagraph"/>
        <w:numPr>
          <w:ilvl w:val="0"/>
          <w:numId w:val="10"/>
        </w:numPr>
        <w:jc w:val="both"/>
        <w:rPr>
          <w:lang w:eastAsia="en-ZA"/>
        </w:rPr>
      </w:pPr>
      <w:r w:rsidRPr="00A41EBE">
        <w:rPr>
          <w:lang w:eastAsia="en-ZA"/>
        </w:rPr>
        <w:t xml:space="preserve">Each director </w:t>
      </w:r>
      <w:proofErr w:type="gramStart"/>
      <w:r w:rsidRPr="00A41EBE">
        <w:rPr>
          <w:lang w:eastAsia="en-ZA"/>
        </w:rPr>
        <w:t>has to</w:t>
      </w:r>
      <w:proofErr w:type="gramEnd"/>
      <w:r w:rsidRPr="00A41EBE">
        <w:rPr>
          <w:lang w:eastAsia="en-ZA"/>
        </w:rPr>
        <w:t xml:space="preserve"> indicate the intended spending patterns of both their capital and operating budgets</w:t>
      </w:r>
      <w:r w:rsidR="001A6A7E" w:rsidRPr="00A41EBE">
        <w:rPr>
          <w:lang w:eastAsia="en-ZA"/>
        </w:rPr>
        <w:t>;</w:t>
      </w:r>
      <w:r w:rsidRPr="00A41EBE">
        <w:rPr>
          <w:lang w:eastAsia="en-ZA"/>
        </w:rPr>
        <w:t xml:space="preserve"> (Cash flows)</w:t>
      </w:r>
    </w:p>
    <w:p w14:paraId="71C5AFB3" w14:textId="77777777" w:rsidR="000E09C7" w:rsidRPr="00A41EBE" w:rsidRDefault="000E09C7" w:rsidP="006947D2">
      <w:pPr>
        <w:pStyle w:val="ListParagraph"/>
        <w:numPr>
          <w:ilvl w:val="0"/>
          <w:numId w:val="10"/>
        </w:numPr>
        <w:jc w:val="both"/>
        <w:rPr>
          <w:lang w:eastAsia="en-ZA"/>
        </w:rPr>
      </w:pPr>
      <w:r w:rsidRPr="00A41EBE">
        <w:rPr>
          <w:lang w:eastAsia="en-ZA"/>
        </w:rPr>
        <w:t xml:space="preserve">These listed cash flows are consolidated into the Service Delivery and Budget Implementation Plan of the </w:t>
      </w:r>
      <w:proofErr w:type="gramStart"/>
      <w:r w:rsidRPr="00A41EBE">
        <w:rPr>
          <w:lang w:eastAsia="en-ZA"/>
        </w:rPr>
        <w:t>organisation</w:t>
      </w:r>
      <w:r w:rsidR="001A6A7E" w:rsidRPr="00A41EBE">
        <w:rPr>
          <w:lang w:eastAsia="en-ZA"/>
        </w:rPr>
        <w:t>;</w:t>
      </w:r>
      <w:proofErr w:type="gramEnd"/>
    </w:p>
    <w:p w14:paraId="47F253F2" w14:textId="77777777" w:rsidR="000E09C7" w:rsidRPr="00A41EBE" w:rsidRDefault="000E09C7" w:rsidP="006947D2">
      <w:pPr>
        <w:pStyle w:val="ListParagraph"/>
        <w:numPr>
          <w:ilvl w:val="0"/>
          <w:numId w:val="10"/>
        </w:numPr>
        <w:jc w:val="both"/>
        <w:rPr>
          <w:lang w:eastAsia="en-ZA"/>
        </w:rPr>
      </w:pPr>
      <w:r w:rsidRPr="00A41EBE">
        <w:rPr>
          <w:lang w:eastAsia="en-ZA"/>
        </w:rPr>
        <w:t xml:space="preserve">The SDBIP will be monitored on a monthly basis where actual spending will be compared with the planned spending as indicated by the directors at the beginning of the </w:t>
      </w:r>
      <w:proofErr w:type="gramStart"/>
      <w:r w:rsidRPr="00A41EBE">
        <w:rPr>
          <w:lang w:eastAsia="en-ZA"/>
        </w:rPr>
        <w:t>year</w:t>
      </w:r>
      <w:r w:rsidR="001A6A7E" w:rsidRPr="00A41EBE">
        <w:rPr>
          <w:lang w:eastAsia="en-ZA"/>
        </w:rPr>
        <w:t>;</w:t>
      </w:r>
      <w:proofErr w:type="gramEnd"/>
    </w:p>
    <w:p w14:paraId="368B56BD" w14:textId="77777777" w:rsidR="000E09C7" w:rsidRPr="00A41EBE" w:rsidRDefault="000E09C7" w:rsidP="006947D2">
      <w:pPr>
        <w:pStyle w:val="ListParagraph"/>
        <w:numPr>
          <w:ilvl w:val="0"/>
          <w:numId w:val="10"/>
        </w:numPr>
        <w:jc w:val="both"/>
        <w:rPr>
          <w:lang w:eastAsia="en-ZA"/>
        </w:rPr>
      </w:pPr>
      <w:r w:rsidRPr="00A41EBE">
        <w:rPr>
          <w:lang w:eastAsia="en-ZA"/>
        </w:rPr>
        <w:t xml:space="preserve">The Head of Department can use their respective vote numbers as indicated on the capital </w:t>
      </w:r>
      <w:proofErr w:type="gramStart"/>
      <w:r w:rsidRPr="00A41EBE">
        <w:rPr>
          <w:lang w:eastAsia="en-ZA"/>
        </w:rPr>
        <w:t>budget</w:t>
      </w:r>
      <w:r w:rsidR="001A6A7E" w:rsidRPr="00A41EBE">
        <w:rPr>
          <w:lang w:eastAsia="en-ZA"/>
        </w:rPr>
        <w:t>;</w:t>
      </w:r>
      <w:proofErr w:type="gramEnd"/>
    </w:p>
    <w:p w14:paraId="1A8B52C0" w14:textId="77777777" w:rsidR="000E09C7" w:rsidRPr="00A41EBE" w:rsidRDefault="000E09C7" w:rsidP="001E47FE">
      <w:pPr>
        <w:jc w:val="both"/>
        <w:rPr>
          <w:lang w:eastAsia="en-ZA"/>
        </w:rPr>
      </w:pPr>
    </w:p>
    <w:p w14:paraId="6DF24B2A" w14:textId="77777777" w:rsidR="00512CAF" w:rsidRPr="00A41EBE" w:rsidRDefault="00512CAF" w:rsidP="006947D2">
      <w:pPr>
        <w:pStyle w:val="ListParagraph"/>
        <w:keepNext/>
        <w:keepLines/>
        <w:numPr>
          <w:ilvl w:val="0"/>
          <w:numId w:val="19"/>
        </w:numPr>
        <w:spacing w:before="200"/>
        <w:contextualSpacing w:val="0"/>
        <w:outlineLvl w:val="1"/>
        <w:rPr>
          <w:rFonts w:eastAsia="Times New Roman" w:cstheme="majorBidi"/>
          <w:b/>
          <w:bCs/>
          <w:vanish/>
          <w:sz w:val="26"/>
          <w:szCs w:val="26"/>
          <w:lang w:eastAsia="en-ZA"/>
        </w:rPr>
      </w:pPr>
      <w:bookmarkStart w:id="360" w:name="_Toc390194461"/>
      <w:bookmarkStart w:id="361" w:name="_Toc390194839"/>
      <w:bookmarkStart w:id="362" w:name="_Toc390194900"/>
      <w:bookmarkStart w:id="363" w:name="_Toc390195080"/>
      <w:bookmarkStart w:id="364" w:name="_Toc390195136"/>
      <w:bookmarkStart w:id="365" w:name="_Toc390195186"/>
      <w:bookmarkStart w:id="366" w:name="_Toc390245182"/>
      <w:bookmarkStart w:id="367" w:name="_Toc390245251"/>
      <w:bookmarkStart w:id="368" w:name="_Toc390245307"/>
      <w:bookmarkEnd w:id="360"/>
      <w:bookmarkEnd w:id="361"/>
      <w:bookmarkEnd w:id="362"/>
      <w:bookmarkEnd w:id="363"/>
      <w:bookmarkEnd w:id="364"/>
      <w:bookmarkEnd w:id="365"/>
      <w:bookmarkEnd w:id="366"/>
      <w:bookmarkEnd w:id="367"/>
      <w:bookmarkEnd w:id="368"/>
    </w:p>
    <w:p w14:paraId="033A8C0A" w14:textId="77777777" w:rsidR="00512CAF" w:rsidRPr="00A41EBE" w:rsidRDefault="00512CAF" w:rsidP="006947D2">
      <w:pPr>
        <w:pStyle w:val="ListParagraph"/>
        <w:keepNext/>
        <w:keepLines/>
        <w:numPr>
          <w:ilvl w:val="0"/>
          <w:numId w:val="19"/>
        </w:numPr>
        <w:spacing w:before="200"/>
        <w:contextualSpacing w:val="0"/>
        <w:outlineLvl w:val="1"/>
        <w:rPr>
          <w:rFonts w:eastAsia="Times New Roman" w:cstheme="majorBidi"/>
          <w:b/>
          <w:bCs/>
          <w:vanish/>
          <w:sz w:val="26"/>
          <w:szCs w:val="26"/>
          <w:lang w:eastAsia="en-ZA"/>
        </w:rPr>
      </w:pPr>
      <w:bookmarkStart w:id="369" w:name="_Toc390194462"/>
      <w:bookmarkStart w:id="370" w:name="_Toc390194840"/>
      <w:bookmarkStart w:id="371" w:name="_Toc390194901"/>
      <w:bookmarkStart w:id="372" w:name="_Toc390195081"/>
      <w:bookmarkStart w:id="373" w:name="_Toc390195137"/>
      <w:bookmarkStart w:id="374" w:name="_Toc390195187"/>
      <w:bookmarkStart w:id="375" w:name="_Toc390245183"/>
      <w:bookmarkStart w:id="376" w:name="_Toc390245252"/>
      <w:bookmarkStart w:id="377" w:name="_Toc390245308"/>
      <w:bookmarkEnd w:id="369"/>
      <w:bookmarkEnd w:id="370"/>
      <w:bookmarkEnd w:id="371"/>
      <w:bookmarkEnd w:id="372"/>
      <w:bookmarkEnd w:id="373"/>
      <w:bookmarkEnd w:id="374"/>
      <w:bookmarkEnd w:id="375"/>
      <w:bookmarkEnd w:id="376"/>
      <w:bookmarkEnd w:id="377"/>
    </w:p>
    <w:p w14:paraId="781AFFD2" w14:textId="77777777" w:rsidR="00512CAF" w:rsidRPr="00A41EBE" w:rsidRDefault="00512CAF" w:rsidP="006947D2">
      <w:pPr>
        <w:pStyle w:val="ListParagraph"/>
        <w:keepNext/>
        <w:keepLines/>
        <w:numPr>
          <w:ilvl w:val="0"/>
          <w:numId w:val="19"/>
        </w:numPr>
        <w:spacing w:before="200"/>
        <w:contextualSpacing w:val="0"/>
        <w:outlineLvl w:val="1"/>
        <w:rPr>
          <w:rFonts w:eastAsia="Times New Roman" w:cstheme="majorBidi"/>
          <w:b/>
          <w:bCs/>
          <w:vanish/>
          <w:sz w:val="26"/>
          <w:szCs w:val="26"/>
          <w:lang w:eastAsia="en-ZA"/>
        </w:rPr>
      </w:pPr>
      <w:bookmarkStart w:id="378" w:name="_Toc390194463"/>
      <w:bookmarkStart w:id="379" w:name="_Toc390194841"/>
      <w:bookmarkStart w:id="380" w:name="_Toc390194902"/>
      <w:bookmarkStart w:id="381" w:name="_Toc390195082"/>
      <w:bookmarkStart w:id="382" w:name="_Toc390195138"/>
      <w:bookmarkStart w:id="383" w:name="_Toc390195188"/>
      <w:bookmarkStart w:id="384" w:name="_Toc390245184"/>
      <w:bookmarkStart w:id="385" w:name="_Toc390245253"/>
      <w:bookmarkStart w:id="386" w:name="_Toc390245309"/>
      <w:bookmarkEnd w:id="378"/>
      <w:bookmarkEnd w:id="379"/>
      <w:bookmarkEnd w:id="380"/>
      <w:bookmarkEnd w:id="381"/>
      <w:bookmarkEnd w:id="382"/>
      <w:bookmarkEnd w:id="383"/>
      <w:bookmarkEnd w:id="384"/>
      <w:bookmarkEnd w:id="385"/>
      <w:bookmarkEnd w:id="386"/>
    </w:p>
    <w:p w14:paraId="3ED5113B" w14:textId="77777777" w:rsidR="00512CAF" w:rsidRPr="00A41EBE" w:rsidRDefault="00512CAF" w:rsidP="006947D2">
      <w:pPr>
        <w:pStyle w:val="ListParagraph"/>
        <w:keepNext/>
        <w:keepLines/>
        <w:numPr>
          <w:ilvl w:val="0"/>
          <w:numId w:val="19"/>
        </w:numPr>
        <w:spacing w:before="200"/>
        <w:contextualSpacing w:val="0"/>
        <w:outlineLvl w:val="1"/>
        <w:rPr>
          <w:rFonts w:eastAsia="Times New Roman" w:cstheme="majorBidi"/>
          <w:b/>
          <w:bCs/>
          <w:vanish/>
          <w:sz w:val="26"/>
          <w:szCs w:val="26"/>
          <w:lang w:eastAsia="en-ZA"/>
        </w:rPr>
      </w:pPr>
      <w:bookmarkStart w:id="387" w:name="_Toc390194464"/>
      <w:bookmarkStart w:id="388" w:name="_Toc390194842"/>
      <w:bookmarkStart w:id="389" w:name="_Toc390194903"/>
      <w:bookmarkStart w:id="390" w:name="_Toc390195083"/>
      <w:bookmarkStart w:id="391" w:name="_Toc390195139"/>
      <w:bookmarkStart w:id="392" w:name="_Toc390195189"/>
      <w:bookmarkStart w:id="393" w:name="_Toc390245185"/>
      <w:bookmarkStart w:id="394" w:name="_Toc390245254"/>
      <w:bookmarkStart w:id="395" w:name="_Toc390245310"/>
      <w:bookmarkEnd w:id="387"/>
      <w:bookmarkEnd w:id="388"/>
      <w:bookmarkEnd w:id="389"/>
      <w:bookmarkEnd w:id="390"/>
      <w:bookmarkEnd w:id="391"/>
      <w:bookmarkEnd w:id="392"/>
      <w:bookmarkEnd w:id="393"/>
      <w:bookmarkEnd w:id="394"/>
      <w:bookmarkEnd w:id="395"/>
    </w:p>
    <w:p w14:paraId="0F02CB3F" w14:textId="77777777" w:rsidR="00512CAF" w:rsidRPr="00A41EBE" w:rsidRDefault="00512CAF" w:rsidP="006947D2">
      <w:pPr>
        <w:pStyle w:val="ListParagraph"/>
        <w:keepNext/>
        <w:keepLines/>
        <w:numPr>
          <w:ilvl w:val="0"/>
          <w:numId w:val="19"/>
        </w:numPr>
        <w:spacing w:before="200"/>
        <w:contextualSpacing w:val="0"/>
        <w:outlineLvl w:val="1"/>
        <w:rPr>
          <w:rFonts w:eastAsia="Times New Roman" w:cstheme="majorBidi"/>
          <w:b/>
          <w:bCs/>
          <w:vanish/>
          <w:sz w:val="26"/>
          <w:szCs w:val="26"/>
          <w:lang w:eastAsia="en-ZA"/>
        </w:rPr>
      </w:pPr>
      <w:bookmarkStart w:id="396" w:name="_Toc390194465"/>
      <w:bookmarkStart w:id="397" w:name="_Toc390194843"/>
      <w:bookmarkStart w:id="398" w:name="_Toc390194904"/>
      <w:bookmarkStart w:id="399" w:name="_Toc390195084"/>
      <w:bookmarkStart w:id="400" w:name="_Toc390195140"/>
      <w:bookmarkStart w:id="401" w:name="_Toc390195190"/>
      <w:bookmarkStart w:id="402" w:name="_Toc390245186"/>
      <w:bookmarkStart w:id="403" w:name="_Toc390245255"/>
      <w:bookmarkStart w:id="404" w:name="_Toc390245311"/>
      <w:bookmarkEnd w:id="396"/>
      <w:bookmarkEnd w:id="397"/>
      <w:bookmarkEnd w:id="398"/>
      <w:bookmarkEnd w:id="399"/>
      <w:bookmarkEnd w:id="400"/>
      <w:bookmarkEnd w:id="401"/>
      <w:bookmarkEnd w:id="402"/>
      <w:bookmarkEnd w:id="403"/>
      <w:bookmarkEnd w:id="404"/>
    </w:p>
    <w:p w14:paraId="793BD5F2" w14:textId="77777777" w:rsidR="00512CAF" w:rsidRPr="00A41EBE" w:rsidRDefault="00512CAF" w:rsidP="006947D2">
      <w:pPr>
        <w:pStyle w:val="ListParagraph"/>
        <w:keepNext/>
        <w:keepLines/>
        <w:numPr>
          <w:ilvl w:val="1"/>
          <w:numId w:val="19"/>
        </w:numPr>
        <w:spacing w:before="200"/>
        <w:contextualSpacing w:val="0"/>
        <w:outlineLvl w:val="1"/>
        <w:rPr>
          <w:rFonts w:eastAsia="Times New Roman" w:cstheme="majorBidi"/>
          <w:b/>
          <w:bCs/>
          <w:vanish/>
          <w:sz w:val="26"/>
          <w:szCs w:val="26"/>
          <w:lang w:eastAsia="en-ZA"/>
        </w:rPr>
      </w:pPr>
      <w:bookmarkStart w:id="405" w:name="_Toc390194466"/>
      <w:bookmarkStart w:id="406" w:name="_Toc390194844"/>
      <w:bookmarkStart w:id="407" w:name="_Toc390194905"/>
      <w:bookmarkStart w:id="408" w:name="_Toc390195085"/>
      <w:bookmarkStart w:id="409" w:name="_Toc390195141"/>
      <w:bookmarkStart w:id="410" w:name="_Toc390195191"/>
      <w:bookmarkStart w:id="411" w:name="_Toc390245187"/>
      <w:bookmarkStart w:id="412" w:name="_Toc390245256"/>
      <w:bookmarkStart w:id="413" w:name="_Toc390245312"/>
      <w:bookmarkEnd w:id="405"/>
      <w:bookmarkEnd w:id="406"/>
      <w:bookmarkEnd w:id="407"/>
      <w:bookmarkEnd w:id="408"/>
      <w:bookmarkEnd w:id="409"/>
      <w:bookmarkEnd w:id="410"/>
      <w:bookmarkEnd w:id="411"/>
      <w:bookmarkEnd w:id="412"/>
      <w:bookmarkEnd w:id="413"/>
    </w:p>
    <w:p w14:paraId="078BAF9C" w14:textId="77777777" w:rsidR="00512CAF" w:rsidRPr="00A41EBE" w:rsidRDefault="00512CAF" w:rsidP="006947D2">
      <w:pPr>
        <w:pStyle w:val="ListParagraph"/>
        <w:keepNext/>
        <w:keepLines/>
        <w:numPr>
          <w:ilvl w:val="1"/>
          <w:numId w:val="19"/>
        </w:numPr>
        <w:spacing w:before="200"/>
        <w:contextualSpacing w:val="0"/>
        <w:outlineLvl w:val="1"/>
        <w:rPr>
          <w:rFonts w:eastAsia="Times New Roman" w:cstheme="majorBidi"/>
          <w:b/>
          <w:bCs/>
          <w:vanish/>
          <w:sz w:val="26"/>
          <w:szCs w:val="26"/>
          <w:lang w:eastAsia="en-ZA"/>
        </w:rPr>
      </w:pPr>
      <w:bookmarkStart w:id="414" w:name="_Toc390194467"/>
      <w:bookmarkStart w:id="415" w:name="_Toc390194845"/>
      <w:bookmarkStart w:id="416" w:name="_Toc390194906"/>
      <w:bookmarkStart w:id="417" w:name="_Toc390195086"/>
      <w:bookmarkStart w:id="418" w:name="_Toc390195142"/>
      <w:bookmarkStart w:id="419" w:name="_Toc390195192"/>
      <w:bookmarkStart w:id="420" w:name="_Toc390245188"/>
      <w:bookmarkStart w:id="421" w:name="_Toc390245257"/>
      <w:bookmarkStart w:id="422" w:name="_Toc390245313"/>
      <w:bookmarkEnd w:id="414"/>
      <w:bookmarkEnd w:id="415"/>
      <w:bookmarkEnd w:id="416"/>
      <w:bookmarkEnd w:id="417"/>
      <w:bookmarkEnd w:id="418"/>
      <w:bookmarkEnd w:id="419"/>
      <w:bookmarkEnd w:id="420"/>
      <w:bookmarkEnd w:id="421"/>
      <w:bookmarkEnd w:id="422"/>
    </w:p>
    <w:p w14:paraId="14DCAF8B" w14:textId="77777777" w:rsidR="000E09C7" w:rsidRPr="00A41EBE" w:rsidRDefault="00B01E9B" w:rsidP="00C56267">
      <w:pPr>
        <w:pStyle w:val="Heading2"/>
        <w:numPr>
          <w:ilvl w:val="1"/>
          <w:numId w:val="42"/>
        </w:numPr>
        <w:jc w:val="both"/>
        <w:rPr>
          <w:rFonts w:eastAsia="Times New Roman"/>
          <w:color w:val="auto"/>
          <w:lang w:eastAsia="en-ZA"/>
        </w:rPr>
      </w:pPr>
      <w:bookmarkStart w:id="423" w:name="_Toc390245314"/>
      <w:r w:rsidRPr="00A41EBE">
        <w:rPr>
          <w:rFonts w:eastAsia="Times New Roman"/>
          <w:color w:val="auto"/>
          <w:lang w:eastAsia="en-ZA"/>
        </w:rPr>
        <w:t>ADJUSTMENTS BUDGET</w:t>
      </w:r>
      <w:bookmarkEnd w:id="423"/>
    </w:p>
    <w:p w14:paraId="71471FFD" w14:textId="77777777" w:rsidR="00BB2E62" w:rsidRPr="00A41EBE" w:rsidRDefault="00BB2E62" w:rsidP="001E47FE">
      <w:pPr>
        <w:jc w:val="both"/>
        <w:rPr>
          <w:lang w:eastAsia="en-ZA"/>
        </w:rPr>
      </w:pPr>
    </w:p>
    <w:p w14:paraId="50A32B77" w14:textId="77777777" w:rsidR="000E09C7" w:rsidRPr="00A41EBE" w:rsidRDefault="00F14865" w:rsidP="006947D2">
      <w:pPr>
        <w:pStyle w:val="ListParagraph"/>
        <w:numPr>
          <w:ilvl w:val="0"/>
          <w:numId w:val="14"/>
        </w:numPr>
        <w:ind w:left="709"/>
        <w:jc w:val="both"/>
        <w:rPr>
          <w:lang w:eastAsia="en-ZA"/>
        </w:rPr>
      </w:pPr>
      <w:r w:rsidRPr="00A41EBE">
        <w:rPr>
          <w:lang w:eastAsia="en-ZA"/>
        </w:rPr>
        <w:t>The first</w:t>
      </w:r>
      <w:r w:rsidR="000E09C7" w:rsidRPr="00A41EBE">
        <w:rPr>
          <w:lang w:eastAsia="en-ZA"/>
        </w:rPr>
        <w:t xml:space="preserve"> adjustments budget will be compiled after </w:t>
      </w:r>
      <w:proofErr w:type="gramStart"/>
      <w:r w:rsidR="000E09C7" w:rsidRPr="00A41EBE">
        <w:rPr>
          <w:lang w:eastAsia="en-ZA"/>
        </w:rPr>
        <w:t>taking into account</w:t>
      </w:r>
      <w:proofErr w:type="gramEnd"/>
      <w:r w:rsidR="000E09C7" w:rsidRPr="00A41EBE">
        <w:rPr>
          <w:lang w:eastAsia="en-ZA"/>
        </w:rPr>
        <w:t xml:space="preserve"> the recommendations of the MFMA s72 report (Midyear budget and Performance Assessment).</w:t>
      </w:r>
    </w:p>
    <w:p w14:paraId="1EC74621" w14:textId="77777777" w:rsidR="000E09C7" w:rsidRPr="00A41EBE" w:rsidRDefault="000E09C7" w:rsidP="006947D2">
      <w:pPr>
        <w:pStyle w:val="ListParagraph"/>
        <w:numPr>
          <w:ilvl w:val="0"/>
          <w:numId w:val="14"/>
        </w:numPr>
        <w:ind w:left="709"/>
        <w:jc w:val="both"/>
        <w:rPr>
          <w:lang w:eastAsia="en-ZA"/>
        </w:rPr>
      </w:pPr>
      <w:r w:rsidRPr="00A41EBE">
        <w:rPr>
          <w:lang w:eastAsia="en-ZA"/>
        </w:rPr>
        <w:t xml:space="preserve">The adjustments budget will be treated in the same manner as the annual </w:t>
      </w:r>
      <w:r w:rsidR="00BB2E62" w:rsidRPr="00A41EBE">
        <w:rPr>
          <w:lang w:eastAsia="en-ZA"/>
        </w:rPr>
        <w:t xml:space="preserve">budget in terms </w:t>
      </w:r>
      <w:r w:rsidRPr="00A41EBE">
        <w:rPr>
          <w:lang w:eastAsia="en-ZA"/>
        </w:rPr>
        <w:t>of calculation and implementation.</w:t>
      </w:r>
    </w:p>
    <w:p w14:paraId="5DDA27EB" w14:textId="77777777" w:rsidR="00987FB1" w:rsidRPr="00A41EBE" w:rsidRDefault="00987FB1" w:rsidP="006947D2">
      <w:pPr>
        <w:pStyle w:val="ListParagraph"/>
        <w:numPr>
          <w:ilvl w:val="0"/>
          <w:numId w:val="14"/>
        </w:numPr>
        <w:ind w:left="709"/>
        <w:jc w:val="both"/>
        <w:rPr>
          <w:rFonts w:eastAsia="Times New Roman" w:cs="Arial"/>
          <w:lang w:val="en-GB"/>
        </w:rPr>
      </w:pPr>
      <w:r w:rsidRPr="00A41EBE">
        <w:rPr>
          <w:rFonts w:eastAsia="Times New Roman" w:cs="Arial"/>
          <w:lang w:val="en-GB"/>
        </w:rPr>
        <w:t>A municipality may revise an approved annual budget through an adjustments budget.</w:t>
      </w:r>
    </w:p>
    <w:p w14:paraId="153A4A99" w14:textId="77777777" w:rsidR="00987FB1" w:rsidRPr="00A41EBE" w:rsidRDefault="00987FB1" w:rsidP="006947D2">
      <w:pPr>
        <w:pStyle w:val="ListParagraph"/>
        <w:numPr>
          <w:ilvl w:val="0"/>
          <w:numId w:val="14"/>
        </w:numPr>
        <w:ind w:left="709"/>
        <w:jc w:val="both"/>
        <w:rPr>
          <w:rFonts w:eastAsia="Times New Roman" w:cs="Arial"/>
          <w:lang w:val="en-GB"/>
        </w:rPr>
      </w:pPr>
      <w:proofErr w:type="gramStart"/>
      <w:r w:rsidRPr="00A41EBE">
        <w:rPr>
          <w:rFonts w:eastAsia="Times New Roman" w:cs="Arial"/>
          <w:lang w:val="en-GB"/>
        </w:rPr>
        <w:t>An adjustments</w:t>
      </w:r>
      <w:proofErr w:type="gramEnd"/>
      <w:r w:rsidRPr="00A41EBE">
        <w:rPr>
          <w:rFonts w:eastAsia="Times New Roman" w:cs="Arial"/>
          <w:lang w:val="en-GB"/>
        </w:rPr>
        <w:t xml:space="preserve"> budget</w:t>
      </w:r>
    </w:p>
    <w:p w14:paraId="784C9C75" w14:textId="77777777" w:rsidR="00987FB1" w:rsidRPr="00A41EBE" w:rsidRDefault="00987FB1" w:rsidP="006947D2">
      <w:pPr>
        <w:pStyle w:val="BodyTextIndent"/>
        <w:numPr>
          <w:ilvl w:val="0"/>
          <w:numId w:val="17"/>
        </w:numPr>
        <w:spacing w:after="0"/>
        <w:ind w:left="1418"/>
        <w:jc w:val="both"/>
      </w:pPr>
      <w:r w:rsidRPr="00A41EBE">
        <w:t xml:space="preserve">must adjust the revenue and expenditure estimates downwards if there is material under-collection of revenue during the current </w:t>
      </w:r>
      <w:proofErr w:type="gramStart"/>
      <w:r w:rsidRPr="00A41EBE">
        <w:t>year;</w:t>
      </w:r>
      <w:proofErr w:type="gramEnd"/>
    </w:p>
    <w:p w14:paraId="2E1B1C48" w14:textId="77777777" w:rsidR="00987FB1" w:rsidRPr="00A41EBE" w:rsidRDefault="00987FB1" w:rsidP="006947D2">
      <w:pPr>
        <w:pStyle w:val="ListParagraph"/>
        <w:numPr>
          <w:ilvl w:val="0"/>
          <w:numId w:val="17"/>
        </w:numPr>
        <w:ind w:left="1418"/>
        <w:jc w:val="both"/>
        <w:rPr>
          <w:rFonts w:eastAsia="Times New Roman" w:cs="Arial"/>
          <w:lang w:val="en-GB"/>
        </w:rPr>
      </w:pPr>
      <w:r w:rsidRPr="00A41EBE">
        <w:rPr>
          <w:rFonts w:eastAsia="Times New Roman" w:cs="Arial"/>
          <w:lang w:val="en-GB"/>
        </w:rPr>
        <w:t xml:space="preserve">may appropriate additional revenues that have become available over and above those anticipated in the annual budget, but only to revise or accelerate spending programmes already budgeted </w:t>
      </w:r>
      <w:proofErr w:type="gramStart"/>
      <w:r w:rsidRPr="00A41EBE">
        <w:rPr>
          <w:rFonts w:eastAsia="Times New Roman" w:cs="Arial"/>
          <w:lang w:val="en-GB"/>
        </w:rPr>
        <w:t>for;</w:t>
      </w:r>
      <w:proofErr w:type="gramEnd"/>
    </w:p>
    <w:p w14:paraId="6118BFA9" w14:textId="77777777" w:rsidR="00987FB1" w:rsidRPr="00A41EBE" w:rsidRDefault="00987FB1" w:rsidP="006947D2">
      <w:pPr>
        <w:pStyle w:val="ListParagraph"/>
        <w:numPr>
          <w:ilvl w:val="0"/>
          <w:numId w:val="17"/>
        </w:numPr>
        <w:ind w:left="1418"/>
        <w:jc w:val="both"/>
        <w:rPr>
          <w:rFonts w:eastAsia="Times New Roman" w:cs="Arial"/>
          <w:lang w:val="en-GB"/>
        </w:rPr>
      </w:pPr>
      <w:r w:rsidRPr="00A41EBE">
        <w:rPr>
          <w:rFonts w:eastAsia="Times New Roman" w:cs="Arial"/>
          <w:lang w:val="en-GB"/>
        </w:rPr>
        <w:t xml:space="preserve">may, within a prescribed framework, authorise unforeseeable and unavoidable expenditure recommended by the mayor of the </w:t>
      </w:r>
      <w:proofErr w:type="gramStart"/>
      <w:r w:rsidRPr="00A41EBE">
        <w:rPr>
          <w:rFonts w:eastAsia="Times New Roman" w:cs="Arial"/>
          <w:lang w:val="en-GB"/>
        </w:rPr>
        <w:t>municipality;</w:t>
      </w:r>
      <w:proofErr w:type="gramEnd"/>
    </w:p>
    <w:p w14:paraId="0D7D9781" w14:textId="77777777" w:rsidR="00987FB1" w:rsidRPr="00A41EBE" w:rsidRDefault="00987FB1" w:rsidP="006947D2">
      <w:pPr>
        <w:pStyle w:val="ListParagraph"/>
        <w:numPr>
          <w:ilvl w:val="0"/>
          <w:numId w:val="17"/>
        </w:numPr>
        <w:ind w:left="1418"/>
        <w:jc w:val="both"/>
        <w:rPr>
          <w:rFonts w:eastAsia="Times New Roman" w:cs="Arial"/>
          <w:lang w:val="en-GB"/>
        </w:rPr>
      </w:pPr>
      <w:r w:rsidRPr="00A41EBE">
        <w:rPr>
          <w:rFonts w:eastAsia="Times New Roman" w:cs="Arial"/>
          <w:lang w:val="en-GB"/>
        </w:rPr>
        <w:t xml:space="preserve">may authorise the utilisation of projected savings in one vote towards spending under another </w:t>
      </w:r>
      <w:proofErr w:type="gramStart"/>
      <w:r w:rsidRPr="00A41EBE">
        <w:rPr>
          <w:rFonts w:eastAsia="Times New Roman" w:cs="Arial"/>
          <w:lang w:val="en-GB"/>
        </w:rPr>
        <w:t>vote;</w:t>
      </w:r>
      <w:proofErr w:type="gramEnd"/>
    </w:p>
    <w:p w14:paraId="2629F2ED" w14:textId="77777777" w:rsidR="00987FB1" w:rsidRPr="00A41EBE" w:rsidRDefault="00987FB1" w:rsidP="006947D2">
      <w:pPr>
        <w:pStyle w:val="ListParagraph"/>
        <w:numPr>
          <w:ilvl w:val="0"/>
          <w:numId w:val="17"/>
        </w:numPr>
        <w:ind w:left="1418"/>
        <w:jc w:val="both"/>
        <w:rPr>
          <w:rFonts w:eastAsia="Times New Roman" w:cs="Arial"/>
          <w:lang w:val="en-GB"/>
        </w:rPr>
      </w:pPr>
      <w:r w:rsidRPr="00A41EBE">
        <w:rPr>
          <w:rFonts w:eastAsia="Times New Roman" w:cs="Arial"/>
          <w:lang w:val="en-GB"/>
        </w:rPr>
        <w:t xml:space="preserve">may authorise the spending of funds that were unspent at the end of the past financial year where the under-spending could not reasonably have been foreseen at the time to include projected roll-overs when the annual budget for the current year was approved by the </w:t>
      </w:r>
      <w:proofErr w:type="gramStart"/>
      <w:r w:rsidRPr="00A41EBE">
        <w:rPr>
          <w:rFonts w:eastAsia="Times New Roman" w:cs="Arial"/>
          <w:lang w:val="en-GB"/>
        </w:rPr>
        <w:t>council;</w:t>
      </w:r>
      <w:proofErr w:type="gramEnd"/>
    </w:p>
    <w:p w14:paraId="32593761" w14:textId="77777777" w:rsidR="00987FB1" w:rsidRPr="00A41EBE" w:rsidRDefault="00987FB1" w:rsidP="006947D2">
      <w:pPr>
        <w:pStyle w:val="ListParagraph"/>
        <w:numPr>
          <w:ilvl w:val="0"/>
          <w:numId w:val="17"/>
        </w:numPr>
        <w:ind w:left="1418"/>
        <w:jc w:val="both"/>
        <w:rPr>
          <w:rFonts w:eastAsia="Times New Roman" w:cs="Arial"/>
          <w:lang w:val="en-GB"/>
        </w:rPr>
      </w:pPr>
      <w:r w:rsidRPr="00A41EBE">
        <w:rPr>
          <w:rFonts w:eastAsia="Times New Roman" w:cs="Arial"/>
          <w:lang w:val="en-GB"/>
        </w:rPr>
        <w:t>may correct any errors in the annual budget; and</w:t>
      </w:r>
    </w:p>
    <w:p w14:paraId="23AE5071" w14:textId="77777777" w:rsidR="00987FB1" w:rsidRPr="00A41EBE" w:rsidRDefault="00987FB1" w:rsidP="006947D2">
      <w:pPr>
        <w:pStyle w:val="ListParagraph"/>
        <w:numPr>
          <w:ilvl w:val="0"/>
          <w:numId w:val="17"/>
        </w:numPr>
        <w:ind w:left="1418"/>
        <w:jc w:val="both"/>
        <w:rPr>
          <w:rFonts w:eastAsia="Times New Roman" w:cs="Arial"/>
          <w:lang w:val="en-GB"/>
        </w:rPr>
      </w:pPr>
      <w:r w:rsidRPr="00A41EBE">
        <w:rPr>
          <w:rFonts w:eastAsia="Times New Roman" w:cs="Arial"/>
          <w:lang w:val="en-GB"/>
        </w:rPr>
        <w:lastRenderedPageBreak/>
        <w:t xml:space="preserve">may provide for any other expenditure within a prescribed </w:t>
      </w:r>
      <w:proofErr w:type="gramStart"/>
      <w:r w:rsidRPr="00A41EBE">
        <w:rPr>
          <w:rFonts w:eastAsia="Times New Roman" w:cs="Arial"/>
          <w:lang w:val="en-GB"/>
        </w:rPr>
        <w:t>framework</w:t>
      </w:r>
      <w:proofErr w:type="gramEnd"/>
    </w:p>
    <w:p w14:paraId="7150CE79" w14:textId="77777777" w:rsidR="00987FB1" w:rsidRPr="00A41EBE" w:rsidRDefault="00987FB1" w:rsidP="006947D2">
      <w:pPr>
        <w:pStyle w:val="ListParagraph"/>
        <w:numPr>
          <w:ilvl w:val="0"/>
          <w:numId w:val="17"/>
        </w:numPr>
        <w:ind w:left="1418"/>
        <w:jc w:val="both"/>
        <w:rPr>
          <w:rFonts w:eastAsia="Times New Roman" w:cs="Arial"/>
          <w:lang w:val="en-GB"/>
        </w:rPr>
      </w:pPr>
      <w:r w:rsidRPr="00A41EBE">
        <w:rPr>
          <w:rFonts w:eastAsia="Times New Roman" w:cs="Arial"/>
          <w:lang w:val="en-GB"/>
        </w:rPr>
        <w:t>An adjustments budget must be in a prescribed form.</w:t>
      </w:r>
    </w:p>
    <w:p w14:paraId="440DE67A" w14:textId="77777777" w:rsidR="00987FB1" w:rsidRPr="00A41EBE" w:rsidRDefault="00987FB1" w:rsidP="006947D2">
      <w:pPr>
        <w:pStyle w:val="ListParagraph"/>
        <w:numPr>
          <w:ilvl w:val="0"/>
          <w:numId w:val="14"/>
        </w:numPr>
        <w:ind w:left="709"/>
        <w:jc w:val="both"/>
        <w:rPr>
          <w:lang w:eastAsia="en-ZA"/>
        </w:rPr>
      </w:pPr>
      <w:r w:rsidRPr="00A41EBE">
        <w:rPr>
          <w:rFonts w:eastAsia="Times New Roman" w:cs="Arial"/>
          <w:lang w:val="en-GB"/>
        </w:rPr>
        <w:t xml:space="preserve">Only the mayor may table an adjustments budget in the municipal council, but an adjustments budget in terms of </w:t>
      </w:r>
      <w:r w:rsidR="006E775D" w:rsidRPr="00A41EBE">
        <w:rPr>
          <w:rFonts w:eastAsia="Times New Roman" w:cs="Arial"/>
          <w:lang w:val="en-GB"/>
        </w:rPr>
        <w:t>d (ii) to ((vii)</w:t>
      </w:r>
      <w:r w:rsidRPr="00A41EBE">
        <w:rPr>
          <w:rFonts w:eastAsia="Times New Roman" w:cs="Arial"/>
          <w:lang w:val="en-GB"/>
        </w:rPr>
        <w:t xml:space="preserve"> may only be tabled within any prescribed limitations as to timing or frequency.</w:t>
      </w:r>
    </w:p>
    <w:p w14:paraId="644FAD29" w14:textId="77777777" w:rsidR="00987FB1" w:rsidRPr="00A41EBE" w:rsidRDefault="00987FB1" w:rsidP="001E47FE">
      <w:pPr>
        <w:pStyle w:val="ListParagraph"/>
        <w:ind w:left="709"/>
        <w:jc w:val="both"/>
        <w:rPr>
          <w:lang w:eastAsia="en-ZA"/>
        </w:rPr>
      </w:pPr>
    </w:p>
    <w:p w14:paraId="5FB2EBBD" w14:textId="77777777" w:rsidR="000E09C7" w:rsidRPr="00A41EBE" w:rsidRDefault="000E09C7" w:rsidP="001E47FE">
      <w:pPr>
        <w:jc w:val="both"/>
        <w:rPr>
          <w:b/>
          <w:lang w:eastAsia="en-ZA"/>
        </w:rPr>
      </w:pPr>
      <w:r w:rsidRPr="00A41EBE">
        <w:rPr>
          <w:b/>
          <w:lang w:eastAsia="en-ZA"/>
        </w:rPr>
        <w:t>Timeframe for preparation and tabling of adjustment budget</w:t>
      </w:r>
    </w:p>
    <w:p w14:paraId="6E0A9670" w14:textId="77777777" w:rsidR="000E09C7" w:rsidRPr="00A41EBE" w:rsidRDefault="000E09C7" w:rsidP="006947D2">
      <w:pPr>
        <w:pStyle w:val="ListParagraph"/>
        <w:numPr>
          <w:ilvl w:val="0"/>
          <w:numId w:val="11"/>
        </w:numPr>
        <w:jc w:val="both"/>
        <w:rPr>
          <w:lang w:eastAsia="en-ZA"/>
        </w:rPr>
      </w:pPr>
      <w:r w:rsidRPr="00A41EBE">
        <w:rPr>
          <w:lang w:eastAsia="en-ZA"/>
        </w:rPr>
        <w:t xml:space="preserve">An adjustments budget referred to in </w:t>
      </w:r>
      <w:r w:rsidR="00F14865" w:rsidRPr="00A41EBE">
        <w:rPr>
          <w:lang w:eastAsia="en-ZA"/>
        </w:rPr>
        <w:t>d (ii</w:t>
      </w:r>
      <w:r w:rsidR="006E775D" w:rsidRPr="00A41EBE">
        <w:rPr>
          <w:lang w:eastAsia="en-ZA"/>
        </w:rPr>
        <w:t>)</w:t>
      </w:r>
      <w:r w:rsidR="00F14865" w:rsidRPr="00A41EBE">
        <w:rPr>
          <w:lang w:eastAsia="en-ZA"/>
        </w:rPr>
        <w:t xml:space="preserve">, </w:t>
      </w:r>
      <w:r w:rsidR="006E775D" w:rsidRPr="00A41EBE">
        <w:rPr>
          <w:lang w:eastAsia="en-ZA"/>
        </w:rPr>
        <w:t>(</w:t>
      </w:r>
      <w:r w:rsidR="00F14865" w:rsidRPr="00A41EBE">
        <w:rPr>
          <w:lang w:eastAsia="en-ZA"/>
        </w:rPr>
        <w:t>iv</w:t>
      </w:r>
      <w:r w:rsidR="006E775D" w:rsidRPr="00A41EBE">
        <w:rPr>
          <w:lang w:eastAsia="en-ZA"/>
        </w:rPr>
        <w:t>)</w:t>
      </w:r>
      <w:r w:rsidR="00F14865" w:rsidRPr="00A41EBE">
        <w:rPr>
          <w:lang w:eastAsia="en-ZA"/>
        </w:rPr>
        <w:t xml:space="preserve"> &amp; </w:t>
      </w:r>
      <w:r w:rsidR="006E775D" w:rsidRPr="00A41EBE">
        <w:rPr>
          <w:lang w:eastAsia="en-ZA"/>
        </w:rPr>
        <w:t>(</w:t>
      </w:r>
      <w:r w:rsidR="00F14865" w:rsidRPr="00A41EBE">
        <w:rPr>
          <w:lang w:eastAsia="en-ZA"/>
        </w:rPr>
        <w:t>vi</w:t>
      </w:r>
      <w:r w:rsidR="006E775D" w:rsidRPr="00A41EBE">
        <w:rPr>
          <w:lang w:eastAsia="en-ZA"/>
        </w:rPr>
        <w:t>)</w:t>
      </w:r>
      <w:r w:rsidR="00F14865" w:rsidRPr="00A41EBE">
        <w:rPr>
          <w:lang w:eastAsia="en-ZA"/>
        </w:rPr>
        <w:t xml:space="preserve"> above </w:t>
      </w:r>
      <w:r w:rsidRPr="00A41EBE">
        <w:rPr>
          <w:lang w:eastAsia="en-ZA"/>
        </w:rPr>
        <w:t>may be tabled in the municipal council at any time after the mid-year budget and performance assessment has been tabled in the council, but not later than 28 February of the current year.</w:t>
      </w:r>
    </w:p>
    <w:p w14:paraId="273A2C4B" w14:textId="77777777" w:rsidR="000E09C7" w:rsidRPr="00A41EBE" w:rsidRDefault="000E09C7" w:rsidP="006947D2">
      <w:pPr>
        <w:pStyle w:val="ListParagraph"/>
        <w:numPr>
          <w:ilvl w:val="0"/>
          <w:numId w:val="11"/>
        </w:numPr>
        <w:jc w:val="both"/>
        <w:rPr>
          <w:lang w:eastAsia="en-ZA"/>
        </w:rPr>
      </w:pPr>
      <w:r w:rsidRPr="00A41EBE">
        <w:rPr>
          <w:lang w:eastAsia="en-ZA"/>
        </w:rPr>
        <w:t xml:space="preserve">Only one adjustments budget referred to in sub regulation (1) may be tabled in the municipal council during a financial year, except when the additional revenues </w:t>
      </w:r>
      <w:r w:rsidR="006E775D" w:rsidRPr="00A41EBE">
        <w:rPr>
          <w:lang w:eastAsia="en-ZA"/>
        </w:rPr>
        <w:t xml:space="preserve">referred to </w:t>
      </w:r>
      <w:r w:rsidRPr="00A41EBE">
        <w:rPr>
          <w:lang w:eastAsia="en-ZA"/>
        </w:rPr>
        <w:t xml:space="preserve">in </w:t>
      </w:r>
      <w:r w:rsidR="006E775D" w:rsidRPr="00A41EBE">
        <w:rPr>
          <w:lang w:eastAsia="en-ZA"/>
        </w:rPr>
        <w:t>d (ii)</w:t>
      </w:r>
      <w:r w:rsidRPr="00A41EBE">
        <w:rPr>
          <w:lang w:eastAsia="en-ZA"/>
        </w:rPr>
        <w:t xml:space="preserve"> </w:t>
      </w:r>
      <w:r w:rsidR="006E775D" w:rsidRPr="00A41EBE">
        <w:rPr>
          <w:lang w:eastAsia="en-ZA"/>
        </w:rPr>
        <w:t>above are allocations</w:t>
      </w:r>
      <w:r w:rsidRPr="00A41EBE">
        <w:rPr>
          <w:lang w:eastAsia="en-ZA"/>
        </w:rPr>
        <w:t xml:space="preserve"> to a municipality in a national or provincial adjustments budget, in which case sub regulations (3) applies.</w:t>
      </w:r>
    </w:p>
    <w:p w14:paraId="7DC1F868" w14:textId="77777777" w:rsidR="000E09C7" w:rsidRPr="00A41EBE" w:rsidRDefault="000E09C7" w:rsidP="006947D2">
      <w:pPr>
        <w:pStyle w:val="ListParagraph"/>
        <w:numPr>
          <w:ilvl w:val="0"/>
          <w:numId w:val="11"/>
        </w:numPr>
        <w:jc w:val="both"/>
        <w:rPr>
          <w:lang w:eastAsia="en-ZA"/>
        </w:rPr>
      </w:pPr>
      <w:r w:rsidRPr="00A41EBE">
        <w:rPr>
          <w:lang w:eastAsia="en-ZA"/>
        </w:rPr>
        <w:t xml:space="preserve">If a National or Provincial adjustments budget allocates or transfers additional revenues to a municipality, the mayor of the municipality must, at the next available council meeting, but within 60 days of the approval of the relevant national or provincial adjustments budget, table an adjustments budget referred to in </w:t>
      </w:r>
      <w:r w:rsidR="006E775D" w:rsidRPr="00A41EBE">
        <w:rPr>
          <w:lang w:eastAsia="en-ZA"/>
        </w:rPr>
        <w:t xml:space="preserve">d (ii) above </w:t>
      </w:r>
      <w:r w:rsidRPr="00A41EBE">
        <w:rPr>
          <w:lang w:eastAsia="en-ZA"/>
        </w:rPr>
        <w:t>in the municipal council to appropriate these additional revenues.</w:t>
      </w:r>
    </w:p>
    <w:p w14:paraId="1563B2B5" w14:textId="77777777" w:rsidR="006E775D" w:rsidRPr="00A41EBE" w:rsidRDefault="000E09C7" w:rsidP="006947D2">
      <w:pPr>
        <w:pStyle w:val="ListParagraph"/>
        <w:numPr>
          <w:ilvl w:val="0"/>
          <w:numId w:val="11"/>
        </w:numPr>
        <w:autoSpaceDE w:val="0"/>
        <w:autoSpaceDN w:val="0"/>
        <w:adjustRightInd w:val="0"/>
        <w:jc w:val="both"/>
        <w:rPr>
          <w:lang w:eastAsia="en-ZA"/>
        </w:rPr>
      </w:pPr>
      <w:r w:rsidRPr="00A41EBE">
        <w:rPr>
          <w:lang w:eastAsia="en-ZA"/>
        </w:rPr>
        <w:t xml:space="preserve">An adjustments budget referred to </w:t>
      </w:r>
      <w:r w:rsidR="006E775D" w:rsidRPr="00A41EBE">
        <w:rPr>
          <w:lang w:eastAsia="en-ZA"/>
        </w:rPr>
        <w:t xml:space="preserve">in d (iii) above </w:t>
      </w:r>
      <w:r w:rsidRPr="00A41EBE">
        <w:rPr>
          <w:lang w:eastAsia="en-ZA"/>
        </w:rPr>
        <w:t>must be tabled in the municipal council at the first available opportunity after the unforeseeable and unavoidable expenditure contemplated in that section was incurred and within</w:t>
      </w:r>
      <w:r w:rsidR="006E775D" w:rsidRPr="00A41EBE">
        <w:rPr>
          <w:lang w:eastAsia="en-ZA"/>
        </w:rPr>
        <w:t xml:space="preserve"> 60 days after the expenditure was incurred.</w:t>
      </w:r>
    </w:p>
    <w:p w14:paraId="2CCB8639" w14:textId="77777777" w:rsidR="000E09C7" w:rsidRPr="00A41EBE" w:rsidRDefault="000E09C7" w:rsidP="006947D2">
      <w:pPr>
        <w:pStyle w:val="ListParagraph"/>
        <w:numPr>
          <w:ilvl w:val="0"/>
          <w:numId w:val="11"/>
        </w:numPr>
        <w:jc w:val="both"/>
        <w:rPr>
          <w:lang w:eastAsia="en-ZA"/>
        </w:rPr>
      </w:pPr>
      <w:r w:rsidRPr="00A41EBE">
        <w:rPr>
          <w:lang w:eastAsia="en-ZA"/>
        </w:rPr>
        <w:t xml:space="preserve">An adjustments budget </w:t>
      </w:r>
      <w:r w:rsidR="006E775D" w:rsidRPr="00A41EBE">
        <w:rPr>
          <w:lang w:eastAsia="en-ZA"/>
        </w:rPr>
        <w:t>relating to budget roll overs</w:t>
      </w:r>
      <w:r w:rsidRPr="00A41EBE">
        <w:rPr>
          <w:lang w:eastAsia="en-ZA"/>
        </w:rPr>
        <w:t xml:space="preserve"> </w:t>
      </w:r>
      <w:r w:rsidR="006E775D" w:rsidRPr="00A41EBE">
        <w:rPr>
          <w:lang w:eastAsia="en-ZA"/>
        </w:rPr>
        <w:t xml:space="preserve">may </w:t>
      </w:r>
      <w:r w:rsidRPr="00A41EBE">
        <w:rPr>
          <w:lang w:eastAsia="en-ZA"/>
        </w:rPr>
        <w:t xml:space="preserve">be tabled after the end of the financial year to which the roll-overs </w:t>
      </w:r>
      <w:proofErr w:type="gramStart"/>
      <w:r w:rsidRPr="00A41EBE">
        <w:rPr>
          <w:lang w:eastAsia="en-ZA"/>
        </w:rPr>
        <w:t>relate, and</w:t>
      </w:r>
      <w:proofErr w:type="gramEnd"/>
      <w:r w:rsidRPr="00A41EBE">
        <w:rPr>
          <w:lang w:eastAsia="en-ZA"/>
        </w:rPr>
        <w:t xml:space="preserve"> must be approved by the municipal council by 25 August of the financial year following the financial year to which the roll-overs relate.</w:t>
      </w:r>
    </w:p>
    <w:p w14:paraId="16E90297" w14:textId="77777777" w:rsidR="000E09C7" w:rsidRPr="00A41EBE" w:rsidRDefault="000E09C7" w:rsidP="006947D2">
      <w:pPr>
        <w:pStyle w:val="ListParagraph"/>
        <w:numPr>
          <w:ilvl w:val="0"/>
          <w:numId w:val="11"/>
        </w:numPr>
        <w:jc w:val="both"/>
        <w:rPr>
          <w:lang w:eastAsia="en-ZA"/>
        </w:rPr>
      </w:pPr>
      <w:r w:rsidRPr="00A41EBE">
        <w:rPr>
          <w:lang w:eastAsia="en-ZA"/>
        </w:rPr>
        <w:t xml:space="preserve">An adjustment budget contemplated in </w:t>
      </w:r>
      <w:r w:rsidR="006E775D" w:rsidRPr="00A41EBE">
        <w:rPr>
          <w:lang w:eastAsia="en-ZA"/>
        </w:rPr>
        <w:t>d (vii) above</w:t>
      </w:r>
      <w:r w:rsidRPr="00A41EBE">
        <w:rPr>
          <w:lang w:eastAsia="en-ZA"/>
        </w:rPr>
        <w:t xml:space="preserve"> only authorise unauthorised expenditure as anticipated by section 32(2)(a)(</w:t>
      </w:r>
      <w:proofErr w:type="spellStart"/>
      <w:r w:rsidRPr="00A41EBE">
        <w:rPr>
          <w:lang w:eastAsia="en-ZA"/>
        </w:rPr>
        <w:t>i</w:t>
      </w:r>
      <w:proofErr w:type="spellEnd"/>
      <w:r w:rsidRPr="00A41EBE">
        <w:rPr>
          <w:lang w:eastAsia="en-ZA"/>
        </w:rPr>
        <w:t xml:space="preserve">) of the </w:t>
      </w:r>
      <w:r w:rsidR="004A71BD" w:rsidRPr="00A41EBE">
        <w:rPr>
          <w:lang w:eastAsia="en-ZA"/>
        </w:rPr>
        <w:t>MFMA</w:t>
      </w:r>
      <w:r w:rsidRPr="00A41EBE">
        <w:rPr>
          <w:lang w:eastAsia="en-ZA"/>
        </w:rPr>
        <w:t>, must be –</w:t>
      </w:r>
    </w:p>
    <w:p w14:paraId="04151215" w14:textId="77777777" w:rsidR="000E09C7" w:rsidRPr="00A41EBE" w:rsidRDefault="000E09C7" w:rsidP="006947D2">
      <w:pPr>
        <w:pStyle w:val="ListParagraph"/>
        <w:numPr>
          <w:ilvl w:val="1"/>
          <w:numId w:val="11"/>
        </w:numPr>
        <w:jc w:val="both"/>
        <w:rPr>
          <w:lang w:eastAsia="en-ZA"/>
        </w:rPr>
      </w:pPr>
      <w:r w:rsidRPr="00A41EBE">
        <w:rPr>
          <w:lang w:eastAsia="en-ZA"/>
        </w:rPr>
        <w:t xml:space="preserve">Dealt with as part of the adjustments budget contemplated in sub regulation (1), and </w:t>
      </w:r>
    </w:p>
    <w:p w14:paraId="37635E16" w14:textId="77777777" w:rsidR="004E1B85" w:rsidRPr="00A41EBE" w:rsidRDefault="000E09C7" w:rsidP="006947D2">
      <w:pPr>
        <w:pStyle w:val="ListParagraph"/>
        <w:numPr>
          <w:ilvl w:val="1"/>
          <w:numId w:val="11"/>
        </w:numPr>
        <w:jc w:val="both"/>
        <w:rPr>
          <w:lang w:eastAsia="en-ZA"/>
        </w:rPr>
      </w:pPr>
      <w:r w:rsidRPr="00A41EBE">
        <w:rPr>
          <w:lang w:eastAsia="en-ZA"/>
        </w:rPr>
        <w:t xml:space="preserve">A special adjustments budget related in the municipal council when the mayor tables the annual report in terms of section 127(2) of </w:t>
      </w:r>
      <w:r w:rsidR="004A71BD" w:rsidRPr="00A41EBE">
        <w:rPr>
          <w:lang w:eastAsia="en-ZA"/>
        </w:rPr>
        <w:t>the MFMA</w:t>
      </w:r>
      <w:r w:rsidRPr="00A41EBE">
        <w:rPr>
          <w:lang w:eastAsia="en-ZA"/>
        </w:rPr>
        <w:t>, which may only deal with unauthorised expenditure from the previous financial year which the council is being requested to authorise in terms of section 32(2)(a)(</w:t>
      </w:r>
      <w:proofErr w:type="spellStart"/>
      <w:r w:rsidRPr="00A41EBE">
        <w:rPr>
          <w:lang w:eastAsia="en-ZA"/>
        </w:rPr>
        <w:t>i</w:t>
      </w:r>
      <w:proofErr w:type="spellEnd"/>
      <w:r w:rsidRPr="00A41EBE">
        <w:rPr>
          <w:lang w:eastAsia="en-ZA"/>
        </w:rPr>
        <w:t xml:space="preserve">) of </w:t>
      </w:r>
      <w:r w:rsidR="004A71BD" w:rsidRPr="00A41EBE">
        <w:rPr>
          <w:lang w:eastAsia="en-ZA"/>
        </w:rPr>
        <w:t>the MFMA</w:t>
      </w:r>
      <w:r w:rsidRPr="00A41EBE">
        <w:rPr>
          <w:lang w:eastAsia="en-ZA"/>
        </w:rPr>
        <w:t xml:space="preserve">.  </w:t>
      </w:r>
    </w:p>
    <w:p w14:paraId="7A1D3D24" w14:textId="77777777" w:rsidR="003A7BC8" w:rsidRPr="00A41EBE" w:rsidRDefault="003A7BC8" w:rsidP="001E47FE">
      <w:pPr>
        <w:pStyle w:val="ListParagraph"/>
        <w:jc w:val="both"/>
        <w:rPr>
          <w:lang w:eastAsia="en-ZA"/>
        </w:rPr>
      </w:pPr>
    </w:p>
    <w:p w14:paraId="4EBF9566" w14:textId="77777777" w:rsidR="000E09C7" w:rsidRPr="00A41EBE" w:rsidRDefault="000E09C7" w:rsidP="00C56267">
      <w:pPr>
        <w:pStyle w:val="Heading1"/>
        <w:numPr>
          <w:ilvl w:val="0"/>
          <w:numId w:val="42"/>
        </w:numPr>
      </w:pPr>
      <w:bookmarkStart w:id="424" w:name="_Toc390245315"/>
      <w:r w:rsidRPr="00A41EBE">
        <w:t>BUDGET VIREMENTS</w:t>
      </w:r>
      <w:bookmarkEnd w:id="424"/>
    </w:p>
    <w:p w14:paraId="26D345B2" w14:textId="77777777" w:rsidR="00B120D3" w:rsidRPr="00A41EBE" w:rsidRDefault="00B120D3" w:rsidP="001E47FE">
      <w:pPr>
        <w:jc w:val="both"/>
        <w:rPr>
          <w:lang w:eastAsia="en-ZA"/>
        </w:rPr>
      </w:pPr>
    </w:p>
    <w:p w14:paraId="122576C3" w14:textId="77777777" w:rsidR="000E09C7" w:rsidRPr="00A41EBE" w:rsidRDefault="000E09C7" w:rsidP="001E47FE">
      <w:pPr>
        <w:jc w:val="both"/>
        <w:rPr>
          <w:lang w:eastAsia="en-ZA"/>
        </w:rPr>
      </w:pPr>
      <w:r w:rsidRPr="00A41EBE">
        <w:rPr>
          <w:lang w:eastAsia="en-ZA"/>
        </w:rPr>
        <w:t xml:space="preserve">Budget Virements shall be done in accordance with the Council Approved Virement </w:t>
      </w:r>
      <w:proofErr w:type="gramStart"/>
      <w:r w:rsidRPr="00A41EBE">
        <w:rPr>
          <w:lang w:eastAsia="en-ZA"/>
        </w:rPr>
        <w:t>policy</w:t>
      </w:r>
      <w:proofErr w:type="gramEnd"/>
    </w:p>
    <w:p w14:paraId="4249DA0D" w14:textId="77777777" w:rsidR="000E09C7" w:rsidRPr="00A41EBE" w:rsidRDefault="000E09C7" w:rsidP="00C56267">
      <w:pPr>
        <w:pStyle w:val="Heading1"/>
        <w:numPr>
          <w:ilvl w:val="1"/>
          <w:numId w:val="42"/>
        </w:numPr>
        <w:ind w:left="788" w:hanging="431"/>
      </w:pPr>
      <w:bookmarkStart w:id="425" w:name="_Toc390245316"/>
      <w:r w:rsidRPr="00A41EBE">
        <w:lastRenderedPageBreak/>
        <w:t>BUDGET CONTENT &amp; FORMAT</w:t>
      </w:r>
      <w:bookmarkEnd w:id="425"/>
    </w:p>
    <w:p w14:paraId="263EFBF1" w14:textId="77777777" w:rsidR="00B120D3" w:rsidRPr="00A41EBE" w:rsidRDefault="00B120D3" w:rsidP="001E47FE">
      <w:pPr>
        <w:jc w:val="both"/>
        <w:rPr>
          <w:lang w:eastAsia="en-ZA"/>
        </w:rPr>
      </w:pPr>
    </w:p>
    <w:p w14:paraId="59541082" w14:textId="77777777" w:rsidR="000E09C7" w:rsidRPr="00A41EBE" w:rsidRDefault="000E09C7" w:rsidP="001E47FE">
      <w:pPr>
        <w:jc w:val="both"/>
        <w:rPr>
          <w:lang w:eastAsia="en-ZA"/>
        </w:rPr>
      </w:pPr>
      <w:r w:rsidRPr="00A41EBE">
        <w:rPr>
          <w:lang w:eastAsia="en-ZA"/>
        </w:rPr>
        <w:t>The Annual Budget Must be tabled in accordance with the budget</w:t>
      </w:r>
      <w:r w:rsidR="00987FB1" w:rsidRPr="00A41EBE">
        <w:rPr>
          <w:lang w:eastAsia="en-ZA"/>
        </w:rPr>
        <w:t xml:space="preserve"> form</w:t>
      </w:r>
      <w:r w:rsidR="00DD0060" w:rsidRPr="00A41EBE">
        <w:rPr>
          <w:lang w:eastAsia="en-ZA"/>
        </w:rPr>
        <w:t>at &amp; content as prescribed in terms of Schedule C of the MBRR</w:t>
      </w:r>
      <w:r w:rsidR="00987FB1" w:rsidRPr="00A41EBE">
        <w:rPr>
          <w:lang w:eastAsia="en-ZA"/>
        </w:rPr>
        <w:t>:</w:t>
      </w:r>
    </w:p>
    <w:p w14:paraId="090A41C4" w14:textId="77777777" w:rsidR="00987FB1" w:rsidRPr="00A41EBE" w:rsidRDefault="00987FB1" w:rsidP="001E47FE">
      <w:pPr>
        <w:jc w:val="both"/>
        <w:rPr>
          <w:lang w:val="en-AU" w:eastAsia="en-ZA"/>
        </w:rPr>
      </w:pPr>
      <w:r w:rsidRPr="00A41EBE">
        <w:rPr>
          <w:lang w:val="en-AU" w:eastAsia="en-ZA"/>
        </w:rPr>
        <w:t>It must consist</w:t>
      </w:r>
      <w:r w:rsidR="00075140" w:rsidRPr="00A41EBE">
        <w:rPr>
          <w:lang w:val="en-AU" w:eastAsia="en-ZA"/>
        </w:rPr>
        <w:t>, at the minimum,</w:t>
      </w:r>
      <w:r w:rsidRPr="00A41EBE">
        <w:rPr>
          <w:lang w:val="en-AU" w:eastAsia="en-ZA"/>
        </w:rPr>
        <w:t xml:space="preserve"> of the following tables:</w:t>
      </w:r>
    </w:p>
    <w:p w14:paraId="6989BD50" w14:textId="77777777" w:rsidR="00987FB1" w:rsidRPr="00A41EBE" w:rsidRDefault="00987FB1" w:rsidP="006947D2">
      <w:pPr>
        <w:numPr>
          <w:ilvl w:val="0"/>
          <w:numId w:val="15"/>
        </w:numPr>
        <w:jc w:val="both"/>
        <w:rPr>
          <w:lang w:val="en-AU" w:eastAsia="en-ZA"/>
        </w:rPr>
      </w:pPr>
      <w:r w:rsidRPr="00A41EBE">
        <w:rPr>
          <w:lang w:val="en-AU" w:eastAsia="en-ZA"/>
        </w:rPr>
        <w:t>Table A1 Budget Summary</w:t>
      </w:r>
    </w:p>
    <w:p w14:paraId="6430A058" w14:textId="77777777" w:rsidR="00987FB1" w:rsidRPr="00A41EBE" w:rsidRDefault="00987FB1" w:rsidP="006947D2">
      <w:pPr>
        <w:numPr>
          <w:ilvl w:val="0"/>
          <w:numId w:val="15"/>
        </w:numPr>
        <w:jc w:val="both"/>
        <w:rPr>
          <w:lang w:val="en-AU" w:eastAsia="en-ZA"/>
        </w:rPr>
      </w:pPr>
      <w:r w:rsidRPr="00A41EBE">
        <w:rPr>
          <w:lang w:val="en-AU" w:eastAsia="en-ZA"/>
        </w:rPr>
        <w:t>Table A2 Budgeted Financial Performance (revenue and expenditure by standard classification)</w:t>
      </w:r>
    </w:p>
    <w:p w14:paraId="38843A98" w14:textId="77777777" w:rsidR="00987FB1" w:rsidRPr="00A41EBE" w:rsidRDefault="00987FB1" w:rsidP="006947D2">
      <w:pPr>
        <w:numPr>
          <w:ilvl w:val="0"/>
          <w:numId w:val="15"/>
        </w:numPr>
        <w:jc w:val="both"/>
        <w:rPr>
          <w:lang w:val="en-AU" w:eastAsia="en-ZA"/>
        </w:rPr>
      </w:pPr>
      <w:r w:rsidRPr="00A41EBE">
        <w:rPr>
          <w:lang w:val="en-AU" w:eastAsia="en-ZA"/>
        </w:rPr>
        <w:t>Table A3 Budgeted Financial Performance (revenue and expenditure by municipal vote)</w:t>
      </w:r>
    </w:p>
    <w:p w14:paraId="43C89EE7" w14:textId="77777777" w:rsidR="00987FB1" w:rsidRPr="00A41EBE" w:rsidRDefault="00987FB1" w:rsidP="006947D2">
      <w:pPr>
        <w:numPr>
          <w:ilvl w:val="0"/>
          <w:numId w:val="15"/>
        </w:numPr>
        <w:jc w:val="both"/>
        <w:rPr>
          <w:lang w:val="en-AU" w:eastAsia="en-ZA"/>
        </w:rPr>
      </w:pPr>
      <w:r w:rsidRPr="00A41EBE">
        <w:rPr>
          <w:lang w:val="en-AU" w:eastAsia="en-ZA"/>
        </w:rPr>
        <w:t>Table A4 Budgeted Financial Performance (revenue and expenditure)</w:t>
      </w:r>
    </w:p>
    <w:p w14:paraId="0284DAEA" w14:textId="77777777" w:rsidR="00987FB1" w:rsidRPr="00A41EBE" w:rsidRDefault="00987FB1" w:rsidP="006947D2">
      <w:pPr>
        <w:numPr>
          <w:ilvl w:val="0"/>
          <w:numId w:val="15"/>
        </w:numPr>
        <w:jc w:val="both"/>
        <w:rPr>
          <w:lang w:val="en-AU" w:eastAsia="en-ZA"/>
        </w:rPr>
      </w:pPr>
      <w:r w:rsidRPr="00A41EBE">
        <w:rPr>
          <w:lang w:val="en-AU" w:eastAsia="en-ZA"/>
        </w:rPr>
        <w:t xml:space="preserve">Table A5 Budgeted Capital Expenditure by vote, standard </w:t>
      </w:r>
      <w:proofErr w:type="gramStart"/>
      <w:r w:rsidRPr="00A41EBE">
        <w:rPr>
          <w:lang w:val="en-AU" w:eastAsia="en-ZA"/>
        </w:rPr>
        <w:t>classification</w:t>
      </w:r>
      <w:proofErr w:type="gramEnd"/>
      <w:r w:rsidRPr="00A41EBE">
        <w:rPr>
          <w:lang w:val="en-AU" w:eastAsia="en-ZA"/>
        </w:rPr>
        <w:t xml:space="preserve"> and funding</w:t>
      </w:r>
    </w:p>
    <w:p w14:paraId="3DCEF210" w14:textId="77777777" w:rsidR="00987FB1" w:rsidRPr="00A41EBE" w:rsidRDefault="00987FB1" w:rsidP="006947D2">
      <w:pPr>
        <w:numPr>
          <w:ilvl w:val="0"/>
          <w:numId w:val="15"/>
        </w:numPr>
        <w:jc w:val="both"/>
        <w:rPr>
          <w:lang w:val="en-AU" w:eastAsia="en-ZA"/>
        </w:rPr>
      </w:pPr>
      <w:r w:rsidRPr="00A41EBE">
        <w:rPr>
          <w:lang w:val="en-AU" w:eastAsia="en-ZA"/>
        </w:rPr>
        <w:t>Table A6 Budgeted Financial Position</w:t>
      </w:r>
    </w:p>
    <w:p w14:paraId="47292C5A" w14:textId="77777777" w:rsidR="00987FB1" w:rsidRPr="00A41EBE" w:rsidRDefault="00987FB1" w:rsidP="006947D2">
      <w:pPr>
        <w:numPr>
          <w:ilvl w:val="0"/>
          <w:numId w:val="15"/>
        </w:numPr>
        <w:jc w:val="both"/>
        <w:rPr>
          <w:lang w:val="en-AU" w:eastAsia="en-ZA"/>
        </w:rPr>
      </w:pPr>
      <w:r w:rsidRPr="00A41EBE">
        <w:rPr>
          <w:lang w:val="en-AU" w:eastAsia="en-ZA"/>
        </w:rPr>
        <w:t>Table A7 Budgeted Cash Flows</w:t>
      </w:r>
    </w:p>
    <w:p w14:paraId="11974FB1" w14:textId="77777777" w:rsidR="00987FB1" w:rsidRPr="00A41EBE" w:rsidRDefault="00987FB1" w:rsidP="006947D2">
      <w:pPr>
        <w:numPr>
          <w:ilvl w:val="0"/>
          <w:numId w:val="15"/>
        </w:numPr>
        <w:jc w:val="both"/>
        <w:rPr>
          <w:lang w:val="en-AU" w:eastAsia="en-ZA"/>
        </w:rPr>
      </w:pPr>
      <w:r w:rsidRPr="00A41EBE">
        <w:rPr>
          <w:lang w:val="en-AU" w:eastAsia="en-ZA"/>
        </w:rPr>
        <w:t xml:space="preserve">Table A8 Cash backed reserves/accumulated surplus </w:t>
      </w:r>
      <w:proofErr w:type="gramStart"/>
      <w:r w:rsidRPr="00A41EBE">
        <w:rPr>
          <w:lang w:val="en-AU" w:eastAsia="en-ZA"/>
        </w:rPr>
        <w:t>reconciliation</w:t>
      </w:r>
      <w:proofErr w:type="gramEnd"/>
    </w:p>
    <w:p w14:paraId="74D8E85A" w14:textId="77777777" w:rsidR="00987FB1" w:rsidRPr="00A41EBE" w:rsidRDefault="00987FB1" w:rsidP="006947D2">
      <w:pPr>
        <w:numPr>
          <w:ilvl w:val="0"/>
          <w:numId w:val="15"/>
        </w:numPr>
        <w:jc w:val="both"/>
        <w:rPr>
          <w:lang w:val="en-AU" w:eastAsia="en-ZA"/>
        </w:rPr>
      </w:pPr>
      <w:r w:rsidRPr="00A41EBE">
        <w:rPr>
          <w:lang w:val="en-AU" w:eastAsia="en-ZA"/>
        </w:rPr>
        <w:t>Table A9 Asset Management</w:t>
      </w:r>
    </w:p>
    <w:p w14:paraId="4056C798" w14:textId="77777777" w:rsidR="00B35EC8" w:rsidRPr="00090213" w:rsidRDefault="00987FB1" w:rsidP="006947D2">
      <w:pPr>
        <w:pStyle w:val="ListParagraph"/>
        <w:numPr>
          <w:ilvl w:val="0"/>
          <w:numId w:val="15"/>
        </w:numPr>
        <w:jc w:val="both"/>
        <w:rPr>
          <w:lang w:eastAsia="en-ZA"/>
        </w:rPr>
      </w:pPr>
      <w:r w:rsidRPr="00A41EBE">
        <w:rPr>
          <w:lang w:val="en-AU" w:eastAsia="en-ZA"/>
        </w:rPr>
        <w:t>Table A10 Basic service delivery measurement</w:t>
      </w:r>
      <w:bookmarkStart w:id="426" w:name="_Toc387735491"/>
      <w:bookmarkStart w:id="427" w:name="_Toc388428120"/>
      <w:bookmarkEnd w:id="0"/>
    </w:p>
    <w:p w14:paraId="5C33F8A5" w14:textId="77777777" w:rsidR="00090213" w:rsidRDefault="00090213" w:rsidP="00090213">
      <w:pPr>
        <w:pStyle w:val="ListParagraph"/>
        <w:ind w:left="754"/>
        <w:jc w:val="both"/>
        <w:rPr>
          <w:lang w:eastAsia="en-ZA"/>
        </w:rPr>
      </w:pPr>
    </w:p>
    <w:p w14:paraId="50D6B765" w14:textId="77777777" w:rsidR="00A87A53" w:rsidRPr="00A41EBE" w:rsidRDefault="00A87A53" w:rsidP="00C56267">
      <w:pPr>
        <w:pStyle w:val="Heading1"/>
        <w:numPr>
          <w:ilvl w:val="1"/>
          <w:numId w:val="42"/>
        </w:numPr>
        <w:ind w:left="788" w:hanging="431"/>
      </w:pPr>
      <w:bookmarkStart w:id="428" w:name="_Toc390245317"/>
      <w:r w:rsidRPr="00A41EBE">
        <w:t>REVIEW OF POLICY</w:t>
      </w:r>
      <w:bookmarkEnd w:id="426"/>
      <w:bookmarkEnd w:id="427"/>
      <w:bookmarkEnd w:id="428"/>
    </w:p>
    <w:p w14:paraId="58467548" w14:textId="77777777" w:rsidR="00B120D3" w:rsidRPr="00A41EBE" w:rsidRDefault="00B120D3" w:rsidP="001E47FE">
      <w:pPr>
        <w:jc w:val="both"/>
        <w:rPr>
          <w:lang w:eastAsia="en-ZA"/>
        </w:rPr>
      </w:pPr>
    </w:p>
    <w:p w14:paraId="220E31F6" w14:textId="77777777" w:rsidR="00A87A53" w:rsidRPr="00A41EBE" w:rsidRDefault="00A87A53" w:rsidP="001E47FE">
      <w:pPr>
        <w:jc w:val="both"/>
        <w:rPr>
          <w:lang w:eastAsia="en-ZA"/>
        </w:rPr>
      </w:pPr>
      <w:r w:rsidRPr="00A41EBE">
        <w:rPr>
          <w:lang w:eastAsia="en-ZA"/>
        </w:rPr>
        <w:t>In terms of section 17(1</w:t>
      </w:r>
      <w:r w:rsidR="00A80CF1" w:rsidRPr="00A41EBE">
        <w:rPr>
          <w:lang w:eastAsia="en-ZA"/>
        </w:rPr>
        <w:t>) (</w:t>
      </w:r>
      <w:r w:rsidRPr="00A41EBE">
        <w:rPr>
          <w:lang w:eastAsia="en-ZA"/>
        </w:rPr>
        <w:t>e) of the MFMA this policy must be reviewed on annual basis and the review policy tabled to Council for approval as part of the budget process.</w:t>
      </w:r>
    </w:p>
    <w:p w14:paraId="159F65F0" w14:textId="77777777" w:rsidR="00A87A53" w:rsidRPr="00A41EBE" w:rsidRDefault="00A87A53" w:rsidP="001E47FE">
      <w:pPr>
        <w:jc w:val="both"/>
        <w:rPr>
          <w:lang w:eastAsia="en-ZA"/>
        </w:rPr>
      </w:pPr>
      <w:r w:rsidRPr="00A41EBE">
        <w:rPr>
          <w:lang w:eastAsia="en-ZA"/>
        </w:rPr>
        <w:t xml:space="preserve">The following should be </w:t>
      </w:r>
      <w:proofErr w:type="gramStart"/>
      <w:r w:rsidRPr="00A41EBE">
        <w:rPr>
          <w:lang w:eastAsia="en-ZA"/>
        </w:rPr>
        <w:t>taken into account</w:t>
      </w:r>
      <w:proofErr w:type="gramEnd"/>
      <w:r w:rsidRPr="00A41EBE">
        <w:rPr>
          <w:lang w:eastAsia="en-ZA"/>
        </w:rPr>
        <w:t xml:space="preserve"> for future amendments to this policy:</w:t>
      </w:r>
    </w:p>
    <w:p w14:paraId="1F166B2D" w14:textId="77777777" w:rsidR="00A87A53" w:rsidRPr="00A41EBE" w:rsidRDefault="00A87A53" w:rsidP="001E47FE">
      <w:pPr>
        <w:pStyle w:val="ListParagraph"/>
        <w:numPr>
          <w:ilvl w:val="0"/>
          <w:numId w:val="1"/>
        </w:numPr>
        <w:ind w:left="1418"/>
        <w:jc w:val="both"/>
        <w:rPr>
          <w:lang w:eastAsia="en-ZA"/>
        </w:rPr>
      </w:pPr>
      <w:r w:rsidRPr="00A41EBE">
        <w:rPr>
          <w:lang w:eastAsia="en-ZA"/>
        </w:rPr>
        <w:t xml:space="preserve">Changes in financial </w:t>
      </w:r>
      <w:proofErr w:type="gramStart"/>
      <w:r w:rsidRPr="00A41EBE">
        <w:rPr>
          <w:lang w:eastAsia="en-ZA"/>
        </w:rPr>
        <w:t>strategy;</w:t>
      </w:r>
      <w:proofErr w:type="gramEnd"/>
    </w:p>
    <w:p w14:paraId="3A1A5FA9" w14:textId="77777777" w:rsidR="00A87A53" w:rsidRPr="00A41EBE" w:rsidRDefault="00A87A53" w:rsidP="001E47FE">
      <w:pPr>
        <w:pStyle w:val="ListParagraph"/>
        <w:numPr>
          <w:ilvl w:val="0"/>
          <w:numId w:val="1"/>
        </w:numPr>
        <w:ind w:left="1418"/>
        <w:jc w:val="both"/>
        <w:rPr>
          <w:lang w:eastAsia="en-ZA"/>
        </w:rPr>
      </w:pPr>
      <w:r w:rsidRPr="00A41EBE">
        <w:rPr>
          <w:lang w:eastAsia="en-ZA"/>
        </w:rPr>
        <w:t xml:space="preserve">Changes </w:t>
      </w:r>
      <w:proofErr w:type="gramStart"/>
      <w:r w:rsidRPr="00A41EBE">
        <w:rPr>
          <w:lang w:eastAsia="en-ZA"/>
        </w:rPr>
        <w:t>in  no</w:t>
      </w:r>
      <w:proofErr w:type="gramEnd"/>
      <w:r w:rsidRPr="00A41EBE">
        <w:rPr>
          <w:lang w:eastAsia="en-ZA"/>
        </w:rPr>
        <w:t xml:space="preserve">-financial strategic strategies; and </w:t>
      </w:r>
    </w:p>
    <w:p w14:paraId="20D4A6B8" w14:textId="77777777" w:rsidR="00A87A53" w:rsidRPr="00A41EBE" w:rsidRDefault="00A87A53" w:rsidP="001E47FE">
      <w:pPr>
        <w:pStyle w:val="ListParagraph"/>
        <w:numPr>
          <w:ilvl w:val="0"/>
          <w:numId w:val="1"/>
        </w:numPr>
        <w:ind w:left="1418"/>
        <w:jc w:val="both"/>
        <w:rPr>
          <w:lang w:eastAsia="en-ZA"/>
        </w:rPr>
      </w:pPr>
      <w:r w:rsidRPr="00A41EBE">
        <w:rPr>
          <w:lang w:eastAsia="en-ZA"/>
        </w:rPr>
        <w:t>Changes in legislation</w:t>
      </w:r>
    </w:p>
    <w:tbl>
      <w:tblPr>
        <w:tblStyle w:val="TableGrid"/>
        <w:tblW w:w="0" w:type="auto"/>
        <w:jc w:val="center"/>
        <w:tblLook w:val="04A0" w:firstRow="1" w:lastRow="0" w:firstColumn="1" w:lastColumn="0" w:noHBand="0" w:noVBand="1"/>
      </w:tblPr>
      <w:tblGrid>
        <w:gridCol w:w="3085"/>
        <w:gridCol w:w="3969"/>
      </w:tblGrid>
      <w:tr w:rsidR="00A87A53" w:rsidRPr="00A41EBE" w14:paraId="129BC306" w14:textId="77777777" w:rsidTr="00416D8B">
        <w:trPr>
          <w:jc w:val="center"/>
        </w:trPr>
        <w:tc>
          <w:tcPr>
            <w:tcW w:w="3085" w:type="dxa"/>
            <w:shd w:val="clear" w:color="auto" w:fill="92D050"/>
          </w:tcPr>
          <w:p w14:paraId="190CAFE5" w14:textId="77777777" w:rsidR="00A87A53" w:rsidRPr="00A41EBE" w:rsidRDefault="00A87A53" w:rsidP="001E47FE">
            <w:pPr>
              <w:spacing w:before="200" w:line="276" w:lineRule="auto"/>
              <w:jc w:val="both"/>
              <w:rPr>
                <w:b/>
                <w:lang w:eastAsia="en-ZA"/>
              </w:rPr>
            </w:pPr>
            <w:r w:rsidRPr="00A41EBE">
              <w:rPr>
                <w:b/>
                <w:lang w:eastAsia="en-ZA"/>
              </w:rPr>
              <w:t>Policy section:</w:t>
            </w:r>
          </w:p>
        </w:tc>
        <w:tc>
          <w:tcPr>
            <w:tcW w:w="3969" w:type="dxa"/>
          </w:tcPr>
          <w:p w14:paraId="16C4AFDF" w14:textId="77777777" w:rsidR="00A87A53" w:rsidRPr="00A41EBE" w:rsidRDefault="00075140" w:rsidP="001E47FE">
            <w:pPr>
              <w:spacing w:before="200" w:line="276" w:lineRule="auto"/>
              <w:jc w:val="both"/>
              <w:rPr>
                <w:lang w:eastAsia="en-ZA"/>
              </w:rPr>
            </w:pPr>
            <w:r w:rsidRPr="00A41EBE">
              <w:rPr>
                <w:lang w:eastAsia="en-ZA"/>
              </w:rPr>
              <w:t>Director</w:t>
            </w:r>
            <w:r w:rsidR="00A87A53" w:rsidRPr="00A41EBE">
              <w:rPr>
                <w:lang w:eastAsia="en-ZA"/>
              </w:rPr>
              <w:t>: Budget and Reporting</w:t>
            </w:r>
          </w:p>
        </w:tc>
      </w:tr>
      <w:tr w:rsidR="00A87A53" w:rsidRPr="00A41EBE" w14:paraId="7FA9AA8F" w14:textId="77777777" w:rsidTr="00416D8B">
        <w:trPr>
          <w:jc w:val="center"/>
        </w:trPr>
        <w:tc>
          <w:tcPr>
            <w:tcW w:w="3085" w:type="dxa"/>
            <w:shd w:val="clear" w:color="auto" w:fill="92D050"/>
          </w:tcPr>
          <w:p w14:paraId="7C957BD1" w14:textId="77777777" w:rsidR="00A87A53" w:rsidRPr="00A41EBE" w:rsidRDefault="00A87A53" w:rsidP="001E47FE">
            <w:pPr>
              <w:spacing w:before="200" w:line="276" w:lineRule="auto"/>
              <w:jc w:val="both"/>
              <w:rPr>
                <w:b/>
                <w:lang w:eastAsia="en-ZA"/>
              </w:rPr>
            </w:pPr>
            <w:r w:rsidRPr="00A41EBE">
              <w:rPr>
                <w:b/>
                <w:lang w:eastAsia="en-ZA"/>
              </w:rPr>
              <w:t>Current date:</w:t>
            </w:r>
          </w:p>
        </w:tc>
        <w:tc>
          <w:tcPr>
            <w:tcW w:w="3969" w:type="dxa"/>
          </w:tcPr>
          <w:p w14:paraId="0DBBFB70" w14:textId="589E8F58" w:rsidR="00A87A53" w:rsidRPr="00A41EBE" w:rsidRDefault="005B5522" w:rsidP="001874AA">
            <w:pPr>
              <w:spacing w:before="200" w:line="276" w:lineRule="auto"/>
              <w:jc w:val="both"/>
              <w:rPr>
                <w:lang w:eastAsia="en-ZA"/>
              </w:rPr>
            </w:pPr>
            <w:r w:rsidRPr="005B5522">
              <w:rPr>
                <w:lang w:eastAsia="en-ZA"/>
              </w:rPr>
              <w:t>2</w:t>
            </w:r>
            <w:r w:rsidR="00097CC6">
              <w:rPr>
                <w:lang w:eastAsia="en-ZA"/>
              </w:rPr>
              <w:t>6</w:t>
            </w:r>
            <w:r w:rsidRPr="005B5522">
              <w:rPr>
                <w:lang w:eastAsia="en-ZA"/>
              </w:rPr>
              <w:t xml:space="preserve"> Ma</w:t>
            </w:r>
            <w:r w:rsidR="00310F82">
              <w:rPr>
                <w:lang w:eastAsia="en-ZA"/>
              </w:rPr>
              <w:t>rch</w:t>
            </w:r>
            <w:r w:rsidRPr="005B5522">
              <w:rPr>
                <w:lang w:eastAsia="en-ZA"/>
              </w:rPr>
              <w:t xml:space="preserve"> 202</w:t>
            </w:r>
            <w:r w:rsidR="00097CC6">
              <w:rPr>
                <w:lang w:eastAsia="en-ZA"/>
              </w:rPr>
              <w:t>4</w:t>
            </w:r>
          </w:p>
        </w:tc>
      </w:tr>
      <w:tr w:rsidR="003C3696" w:rsidRPr="00A41EBE" w14:paraId="5377A18A" w14:textId="77777777" w:rsidTr="00416D8B">
        <w:trPr>
          <w:jc w:val="center"/>
        </w:trPr>
        <w:tc>
          <w:tcPr>
            <w:tcW w:w="3085" w:type="dxa"/>
            <w:shd w:val="clear" w:color="auto" w:fill="92D050"/>
          </w:tcPr>
          <w:p w14:paraId="2B013CF7" w14:textId="77777777" w:rsidR="003C3696" w:rsidRPr="00A41EBE" w:rsidRDefault="003C3696" w:rsidP="003C3696">
            <w:pPr>
              <w:spacing w:before="200" w:line="276" w:lineRule="auto"/>
              <w:jc w:val="both"/>
              <w:rPr>
                <w:b/>
                <w:lang w:eastAsia="en-ZA"/>
              </w:rPr>
            </w:pPr>
            <w:r w:rsidRPr="00A41EBE">
              <w:rPr>
                <w:b/>
                <w:lang w:eastAsia="en-ZA"/>
              </w:rPr>
              <w:t>Previous review date:</w:t>
            </w:r>
          </w:p>
        </w:tc>
        <w:tc>
          <w:tcPr>
            <w:tcW w:w="3969" w:type="dxa"/>
          </w:tcPr>
          <w:p w14:paraId="698CA3DF" w14:textId="39715723" w:rsidR="003C3696" w:rsidRPr="00A41EBE" w:rsidRDefault="001874AA" w:rsidP="005B5522">
            <w:pPr>
              <w:spacing w:before="200" w:line="276" w:lineRule="auto"/>
              <w:jc w:val="both"/>
              <w:rPr>
                <w:lang w:eastAsia="en-ZA"/>
              </w:rPr>
            </w:pPr>
            <w:r>
              <w:rPr>
                <w:lang w:eastAsia="en-ZA"/>
              </w:rPr>
              <w:t>2</w:t>
            </w:r>
            <w:r w:rsidR="00310F82">
              <w:rPr>
                <w:lang w:eastAsia="en-ZA"/>
              </w:rPr>
              <w:t>7</w:t>
            </w:r>
            <w:r w:rsidR="003C3696">
              <w:rPr>
                <w:lang w:eastAsia="en-ZA"/>
              </w:rPr>
              <w:t xml:space="preserve"> Ma</w:t>
            </w:r>
            <w:r w:rsidR="00310F82">
              <w:rPr>
                <w:lang w:eastAsia="en-ZA"/>
              </w:rPr>
              <w:t>y</w:t>
            </w:r>
            <w:r w:rsidR="003C3696">
              <w:rPr>
                <w:lang w:eastAsia="en-ZA"/>
              </w:rPr>
              <w:t xml:space="preserve"> </w:t>
            </w:r>
            <w:r w:rsidR="003C3696" w:rsidRPr="00A41EBE">
              <w:rPr>
                <w:lang w:eastAsia="en-ZA"/>
              </w:rPr>
              <w:t>20</w:t>
            </w:r>
            <w:r>
              <w:rPr>
                <w:lang w:eastAsia="en-ZA"/>
              </w:rPr>
              <w:t>2</w:t>
            </w:r>
            <w:r w:rsidR="00097CC6">
              <w:rPr>
                <w:lang w:eastAsia="en-ZA"/>
              </w:rPr>
              <w:t>3</w:t>
            </w:r>
          </w:p>
        </w:tc>
      </w:tr>
    </w:tbl>
    <w:p w14:paraId="2F7D0AD1" w14:textId="77777777" w:rsidR="005A15A2" w:rsidRPr="00A41EBE" w:rsidRDefault="005A15A2" w:rsidP="001E47FE">
      <w:pPr>
        <w:jc w:val="both"/>
        <w:rPr>
          <w:lang w:eastAsia="en-ZA"/>
        </w:rPr>
      </w:pPr>
      <w:bookmarkStart w:id="429" w:name="_Toc387735493"/>
      <w:bookmarkStart w:id="430" w:name="_Toc388428121"/>
    </w:p>
    <w:p w14:paraId="6B14CC0A" w14:textId="77777777" w:rsidR="00090213" w:rsidRDefault="00090213">
      <w:pPr>
        <w:rPr>
          <w:rFonts w:eastAsia="Times New Roman" w:cstheme="majorBidi"/>
          <w:b/>
          <w:bCs/>
          <w:color w:val="92D050"/>
          <w:sz w:val="28"/>
          <w:szCs w:val="28"/>
          <w:lang w:eastAsia="en-ZA"/>
        </w:rPr>
      </w:pPr>
      <w:r>
        <w:br w:type="page"/>
      </w:r>
    </w:p>
    <w:p w14:paraId="17E48CDA" w14:textId="77777777" w:rsidR="00A87A53" w:rsidRPr="00A41EBE" w:rsidRDefault="00A87A53" w:rsidP="00C56267">
      <w:pPr>
        <w:pStyle w:val="Heading1"/>
        <w:numPr>
          <w:ilvl w:val="1"/>
          <w:numId w:val="42"/>
        </w:numPr>
        <w:ind w:left="788" w:hanging="431"/>
      </w:pPr>
      <w:bookmarkStart w:id="431" w:name="_Toc390245318"/>
      <w:r w:rsidRPr="00A41EBE">
        <w:lastRenderedPageBreak/>
        <w:t>PPROVAL AND IMPLEMENTATION OF POLICY</w:t>
      </w:r>
      <w:bookmarkEnd w:id="429"/>
      <w:bookmarkEnd w:id="430"/>
      <w:bookmarkEnd w:id="431"/>
    </w:p>
    <w:p w14:paraId="35FC4C5B" w14:textId="28BD23B5" w:rsidR="00A87A53" w:rsidRDefault="00A87A53" w:rsidP="001E47FE">
      <w:pPr>
        <w:jc w:val="both"/>
        <w:rPr>
          <w:lang w:eastAsia="en-ZA"/>
        </w:rPr>
      </w:pPr>
      <w:r w:rsidRPr="00A41EBE">
        <w:rPr>
          <w:lang w:eastAsia="en-ZA"/>
        </w:rPr>
        <w:t xml:space="preserve">This policy shall be implemented </w:t>
      </w:r>
      <w:r w:rsidR="003A7BC8" w:rsidRPr="00A41EBE">
        <w:rPr>
          <w:lang w:eastAsia="en-ZA"/>
        </w:rPr>
        <w:t>on the 1</w:t>
      </w:r>
      <w:r w:rsidR="003A7BC8" w:rsidRPr="00A41EBE">
        <w:rPr>
          <w:vertAlign w:val="superscript"/>
          <w:lang w:eastAsia="en-ZA"/>
        </w:rPr>
        <w:t>st</w:t>
      </w:r>
      <w:r w:rsidR="00A80CF1">
        <w:rPr>
          <w:lang w:eastAsia="en-ZA"/>
        </w:rPr>
        <w:t xml:space="preserve"> of July 20</w:t>
      </w:r>
      <w:r w:rsidR="002E432E">
        <w:rPr>
          <w:lang w:eastAsia="en-ZA"/>
        </w:rPr>
        <w:t>2</w:t>
      </w:r>
      <w:r w:rsidR="00097CC6">
        <w:rPr>
          <w:lang w:eastAsia="en-ZA"/>
        </w:rPr>
        <w:t>4</w:t>
      </w:r>
      <w:r w:rsidR="00A80CF1">
        <w:rPr>
          <w:lang w:eastAsia="en-ZA"/>
        </w:rPr>
        <w:t xml:space="preserve"> </w:t>
      </w:r>
      <w:r w:rsidRPr="00A41EBE">
        <w:rPr>
          <w:lang w:eastAsia="en-ZA"/>
        </w:rPr>
        <w:t>on</w:t>
      </w:r>
      <w:r w:rsidR="00075140" w:rsidRPr="00A41EBE">
        <w:rPr>
          <w:lang w:eastAsia="en-ZA"/>
        </w:rPr>
        <w:t>ce</w:t>
      </w:r>
      <w:r w:rsidRPr="00A41EBE">
        <w:rPr>
          <w:lang w:eastAsia="en-ZA"/>
        </w:rPr>
        <w:t xml:space="preserve"> approved by council.</w:t>
      </w:r>
    </w:p>
    <w:p w14:paraId="2B0A0BA3" w14:textId="77777777" w:rsidR="00691DA9" w:rsidRPr="00A41EBE" w:rsidRDefault="00691DA9" w:rsidP="001E47FE">
      <w:pPr>
        <w:jc w:val="both"/>
        <w:rPr>
          <w:lang w:eastAsia="en-ZA"/>
        </w:rPr>
      </w:pPr>
    </w:p>
    <w:tbl>
      <w:tblPr>
        <w:tblStyle w:val="TableGrid"/>
        <w:tblW w:w="0" w:type="auto"/>
        <w:jc w:val="center"/>
        <w:tblLook w:val="04A0" w:firstRow="1" w:lastRow="0" w:firstColumn="1" w:lastColumn="0" w:noHBand="0" w:noVBand="1"/>
      </w:tblPr>
      <w:tblGrid>
        <w:gridCol w:w="3085"/>
        <w:gridCol w:w="3969"/>
      </w:tblGrid>
      <w:tr w:rsidR="00A87A53" w:rsidRPr="00A41EBE" w14:paraId="16A1F435" w14:textId="77777777" w:rsidTr="00416D8B">
        <w:trPr>
          <w:jc w:val="center"/>
        </w:trPr>
        <w:tc>
          <w:tcPr>
            <w:tcW w:w="3085" w:type="dxa"/>
            <w:shd w:val="clear" w:color="auto" w:fill="92D050"/>
          </w:tcPr>
          <w:p w14:paraId="3B6D381E" w14:textId="77777777" w:rsidR="00A87A53" w:rsidRPr="00A41EBE" w:rsidRDefault="00A87A53" w:rsidP="001E47FE">
            <w:pPr>
              <w:spacing w:before="200" w:line="276" w:lineRule="auto"/>
              <w:jc w:val="both"/>
              <w:rPr>
                <w:b/>
                <w:lang w:eastAsia="en-ZA"/>
              </w:rPr>
            </w:pPr>
            <w:r w:rsidRPr="00A41EBE">
              <w:rPr>
                <w:b/>
                <w:lang w:eastAsia="en-ZA"/>
              </w:rPr>
              <w:t>Policy section:</w:t>
            </w:r>
          </w:p>
        </w:tc>
        <w:tc>
          <w:tcPr>
            <w:tcW w:w="3969" w:type="dxa"/>
          </w:tcPr>
          <w:p w14:paraId="680EB0CF" w14:textId="77777777" w:rsidR="00A87A53" w:rsidRPr="00A41EBE" w:rsidRDefault="00075140" w:rsidP="001E47FE">
            <w:pPr>
              <w:spacing w:before="200" w:line="276" w:lineRule="auto"/>
              <w:jc w:val="both"/>
              <w:rPr>
                <w:lang w:eastAsia="en-ZA"/>
              </w:rPr>
            </w:pPr>
            <w:r w:rsidRPr="00A41EBE">
              <w:rPr>
                <w:lang w:eastAsia="en-ZA"/>
              </w:rPr>
              <w:t>Director</w:t>
            </w:r>
            <w:r w:rsidR="00A87A53" w:rsidRPr="00A41EBE">
              <w:rPr>
                <w:lang w:eastAsia="en-ZA"/>
              </w:rPr>
              <w:t>: Budget and Reporting</w:t>
            </w:r>
          </w:p>
        </w:tc>
      </w:tr>
      <w:tr w:rsidR="00A87A53" w:rsidRPr="00A41EBE" w14:paraId="322F7B5E" w14:textId="77777777" w:rsidTr="00416D8B">
        <w:trPr>
          <w:jc w:val="center"/>
        </w:trPr>
        <w:tc>
          <w:tcPr>
            <w:tcW w:w="3085" w:type="dxa"/>
            <w:shd w:val="clear" w:color="auto" w:fill="92D050"/>
          </w:tcPr>
          <w:p w14:paraId="5E224428" w14:textId="77777777" w:rsidR="00A87A53" w:rsidRPr="00A41EBE" w:rsidRDefault="00A87A53" w:rsidP="001E47FE">
            <w:pPr>
              <w:spacing w:before="200" w:line="276" w:lineRule="auto"/>
              <w:jc w:val="both"/>
              <w:rPr>
                <w:b/>
                <w:lang w:eastAsia="en-ZA"/>
              </w:rPr>
            </w:pPr>
            <w:r w:rsidRPr="00A41EBE">
              <w:rPr>
                <w:b/>
                <w:lang w:eastAsia="en-ZA"/>
              </w:rPr>
              <w:t>Approval by council:</w:t>
            </w:r>
          </w:p>
        </w:tc>
        <w:tc>
          <w:tcPr>
            <w:tcW w:w="3969" w:type="dxa"/>
          </w:tcPr>
          <w:p w14:paraId="639DA77E" w14:textId="77777777" w:rsidR="00A87A53" w:rsidRPr="00A41EBE" w:rsidRDefault="00A87A53" w:rsidP="005E4521">
            <w:pPr>
              <w:spacing w:before="200" w:line="276" w:lineRule="auto"/>
              <w:jc w:val="both"/>
              <w:rPr>
                <w:lang w:eastAsia="en-ZA"/>
              </w:rPr>
            </w:pPr>
          </w:p>
        </w:tc>
      </w:tr>
    </w:tbl>
    <w:p w14:paraId="629CA2E2" w14:textId="77777777" w:rsidR="00A87A53" w:rsidRPr="00A41EBE" w:rsidRDefault="00A87A53" w:rsidP="001E47FE">
      <w:pPr>
        <w:jc w:val="both"/>
        <w:rPr>
          <w:lang w:eastAsia="en-ZA"/>
        </w:rPr>
      </w:pPr>
    </w:p>
    <w:p w14:paraId="2E219ADC" w14:textId="77777777" w:rsidR="005F72A3" w:rsidRPr="00A41EBE" w:rsidRDefault="005F72A3" w:rsidP="001E47FE">
      <w:pPr>
        <w:jc w:val="both"/>
        <w:sectPr w:rsidR="005F72A3" w:rsidRPr="00A41EBE" w:rsidSect="00FA471F">
          <w:headerReference w:type="default" r:id="rId9"/>
          <w:footerReference w:type="default" r:id="rId10"/>
          <w:pgSz w:w="11906" w:h="16838"/>
          <w:pgMar w:top="1440" w:right="1440" w:bottom="1440" w:left="1440" w:header="708" w:footer="708" w:gutter="0"/>
          <w:cols w:space="708"/>
          <w:titlePg/>
          <w:docGrid w:linePitch="360"/>
        </w:sectPr>
      </w:pPr>
    </w:p>
    <w:p w14:paraId="5A3EACD5" w14:textId="77777777" w:rsidR="001433F9" w:rsidRPr="00A41EBE" w:rsidRDefault="001433F9" w:rsidP="001E47FE">
      <w:pPr>
        <w:jc w:val="both"/>
      </w:pPr>
    </w:p>
    <w:p w14:paraId="31794916" w14:textId="77777777" w:rsidR="003C70FC" w:rsidRPr="00A41EBE" w:rsidRDefault="003C70FC" w:rsidP="001E47FE">
      <w:pPr>
        <w:jc w:val="both"/>
        <w:sectPr w:rsidR="003C70FC" w:rsidRPr="00A41EBE" w:rsidSect="005F72A3">
          <w:headerReference w:type="default" r:id="rId11"/>
          <w:type w:val="continuous"/>
          <w:pgSz w:w="11906" w:h="16838"/>
          <w:pgMar w:top="1440" w:right="1440" w:bottom="1440" w:left="1440" w:header="708" w:footer="708" w:gutter="0"/>
          <w:cols w:space="708"/>
          <w:titlePg/>
          <w:docGrid w:linePitch="360"/>
        </w:sectPr>
      </w:pPr>
    </w:p>
    <w:p w14:paraId="14F5A570" w14:textId="77777777" w:rsidR="003C70FC" w:rsidRPr="00A41EBE" w:rsidRDefault="003C70FC" w:rsidP="001E47FE">
      <w:pPr>
        <w:jc w:val="both"/>
        <w:sectPr w:rsidR="003C70FC" w:rsidRPr="00A41EBE" w:rsidSect="005F72A3">
          <w:type w:val="continuous"/>
          <w:pgSz w:w="11906" w:h="16838"/>
          <w:pgMar w:top="1440" w:right="1440" w:bottom="1440" w:left="1440" w:header="708" w:footer="708" w:gutter="0"/>
          <w:cols w:space="708"/>
          <w:titlePg/>
          <w:docGrid w:linePitch="360"/>
        </w:sectPr>
      </w:pPr>
    </w:p>
    <w:p w14:paraId="2ED8885D" w14:textId="77777777" w:rsidR="001433F9" w:rsidRPr="00A41EBE" w:rsidRDefault="001433F9" w:rsidP="001E47FE">
      <w:pPr>
        <w:jc w:val="both"/>
      </w:pPr>
    </w:p>
    <w:sectPr w:rsidR="001433F9" w:rsidRPr="00A41EBE" w:rsidSect="005F72A3">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7F277" w14:textId="77777777" w:rsidR="0077346E" w:rsidRDefault="0077346E" w:rsidP="00887B95">
      <w:pPr>
        <w:spacing w:line="240" w:lineRule="auto"/>
      </w:pPr>
      <w:r>
        <w:separator/>
      </w:r>
    </w:p>
  </w:endnote>
  <w:endnote w:type="continuationSeparator" w:id="0">
    <w:p w14:paraId="7CF749C7" w14:textId="77777777" w:rsidR="0077346E" w:rsidRDefault="0077346E" w:rsidP="00887B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7439"/>
      <w:gridCol w:w="1587"/>
    </w:tblGrid>
    <w:tr w:rsidR="004F0F5E" w14:paraId="249082CD" w14:textId="77777777" w:rsidTr="00061D5D">
      <w:tc>
        <w:tcPr>
          <w:tcW w:w="4121" w:type="pct"/>
          <w:tcBorders>
            <w:top w:val="single" w:sz="4" w:space="0" w:color="000000" w:themeColor="text1"/>
          </w:tcBorders>
        </w:tcPr>
        <w:p w14:paraId="3DB16F35" w14:textId="1D14D37C" w:rsidR="004F0F5E" w:rsidRPr="001158EC" w:rsidRDefault="004F0F5E" w:rsidP="001158EC">
          <w:pPr>
            <w:pStyle w:val="Footer"/>
            <w:jc w:val="right"/>
          </w:pPr>
          <w:r>
            <w:t xml:space="preserve"> </w:t>
          </w:r>
          <w:r w:rsidRPr="001158EC">
            <w:t xml:space="preserve">HGDM-P002 </w:t>
          </w:r>
          <w:r w:rsidR="00634BED">
            <w:t>20</w:t>
          </w:r>
          <w:r w:rsidR="002E432E">
            <w:t>2</w:t>
          </w:r>
          <w:r w:rsidR="00097CC6">
            <w:t>4</w:t>
          </w:r>
          <w:r w:rsidR="00634BED">
            <w:t>-</w:t>
          </w:r>
          <w:r w:rsidR="003C3696">
            <w:t>2</w:t>
          </w:r>
          <w:r w:rsidR="00097CC6">
            <w:t>5</w:t>
          </w:r>
          <w:r w:rsidR="00634BED">
            <w:t xml:space="preserve"> </w:t>
          </w:r>
          <w:r w:rsidR="003C3696">
            <w:t>DRAFT</w:t>
          </w:r>
          <w:r w:rsidR="00634BED">
            <w:t xml:space="preserve"> </w:t>
          </w:r>
          <w:r w:rsidRPr="001158EC">
            <w:t>BUDGET POLICY</w:t>
          </w:r>
          <w:r w:rsidR="00A80CF1">
            <w:t xml:space="preserve"> </w:t>
          </w:r>
        </w:p>
        <w:p w14:paraId="5B042177" w14:textId="77777777" w:rsidR="004F0F5E" w:rsidRDefault="004F0F5E" w:rsidP="00FE5B28">
          <w:pPr>
            <w:pStyle w:val="Footer"/>
            <w:jc w:val="right"/>
          </w:pPr>
        </w:p>
      </w:tc>
      <w:tc>
        <w:tcPr>
          <w:tcW w:w="879" w:type="pct"/>
          <w:tcBorders>
            <w:top w:val="single" w:sz="4" w:space="0" w:color="C0504D" w:themeColor="accent2"/>
          </w:tcBorders>
          <w:shd w:val="clear" w:color="auto" w:fill="92D050"/>
        </w:tcPr>
        <w:p w14:paraId="4884AA92" w14:textId="77777777" w:rsidR="004F0F5E" w:rsidRDefault="004F0F5E">
          <w:pPr>
            <w:pStyle w:val="Header"/>
            <w:rPr>
              <w:color w:val="FFFFFF" w:themeColor="background1"/>
            </w:rPr>
          </w:pPr>
          <w:r w:rsidRPr="00061D5D">
            <w:rPr>
              <w:noProof/>
              <w:color w:val="FFFFFF" w:themeColor="background1"/>
            </w:rPr>
            <w:t xml:space="preserve">Page </w:t>
          </w:r>
          <w:r w:rsidRPr="00061D5D">
            <w:rPr>
              <w:b/>
              <w:noProof/>
              <w:color w:val="FFFFFF" w:themeColor="background1"/>
            </w:rPr>
            <w:fldChar w:fldCharType="begin"/>
          </w:r>
          <w:r w:rsidRPr="00061D5D">
            <w:rPr>
              <w:b/>
              <w:noProof/>
              <w:color w:val="FFFFFF" w:themeColor="background1"/>
            </w:rPr>
            <w:instrText xml:space="preserve"> PAGE  \* Arabic  \* MERGEFORMAT </w:instrText>
          </w:r>
          <w:r w:rsidRPr="00061D5D">
            <w:rPr>
              <w:b/>
              <w:noProof/>
              <w:color w:val="FFFFFF" w:themeColor="background1"/>
            </w:rPr>
            <w:fldChar w:fldCharType="separate"/>
          </w:r>
          <w:r w:rsidR="005B5522">
            <w:rPr>
              <w:b/>
              <w:noProof/>
              <w:color w:val="FFFFFF" w:themeColor="background1"/>
            </w:rPr>
            <w:t>15</w:t>
          </w:r>
          <w:r w:rsidRPr="00061D5D">
            <w:rPr>
              <w:b/>
              <w:noProof/>
              <w:color w:val="FFFFFF" w:themeColor="background1"/>
            </w:rPr>
            <w:fldChar w:fldCharType="end"/>
          </w:r>
          <w:r w:rsidRPr="00061D5D">
            <w:rPr>
              <w:noProof/>
              <w:color w:val="FFFFFF" w:themeColor="background1"/>
            </w:rPr>
            <w:t xml:space="preserve"> of </w:t>
          </w:r>
          <w:r w:rsidR="008A278C">
            <w:rPr>
              <w:b/>
              <w:noProof/>
              <w:color w:val="FFFFFF" w:themeColor="background1"/>
            </w:rPr>
            <w:fldChar w:fldCharType="begin"/>
          </w:r>
          <w:r w:rsidR="008A278C">
            <w:rPr>
              <w:b/>
              <w:noProof/>
              <w:color w:val="FFFFFF" w:themeColor="background1"/>
            </w:rPr>
            <w:instrText xml:space="preserve"> NUMPAGES  \* Arabic  \* MERGEFORMAT </w:instrText>
          </w:r>
          <w:r w:rsidR="008A278C">
            <w:rPr>
              <w:b/>
              <w:noProof/>
              <w:color w:val="FFFFFF" w:themeColor="background1"/>
            </w:rPr>
            <w:fldChar w:fldCharType="separate"/>
          </w:r>
          <w:r w:rsidR="005B5522">
            <w:rPr>
              <w:b/>
              <w:noProof/>
              <w:color w:val="FFFFFF" w:themeColor="background1"/>
            </w:rPr>
            <w:t>15</w:t>
          </w:r>
          <w:r w:rsidR="008A278C">
            <w:rPr>
              <w:b/>
              <w:noProof/>
              <w:color w:val="FFFFFF" w:themeColor="background1"/>
            </w:rPr>
            <w:fldChar w:fldCharType="end"/>
          </w:r>
        </w:p>
      </w:tc>
    </w:tr>
  </w:tbl>
  <w:p w14:paraId="56F6AB31" w14:textId="77777777" w:rsidR="004F0F5E" w:rsidRDefault="004F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18610" w14:textId="77777777" w:rsidR="0077346E" w:rsidRDefault="0077346E" w:rsidP="00887B95">
      <w:pPr>
        <w:spacing w:line="240" w:lineRule="auto"/>
      </w:pPr>
      <w:r>
        <w:separator/>
      </w:r>
    </w:p>
  </w:footnote>
  <w:footnote w:type="continuationSeparator" w:id="0">
    <w:p w14:paraId="29299C39" w14:textId="77777777" w:rsidR="0077346E" w:rsidRDefault="0077346E" w:rsidP="00887B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6ED2F" w14:textId="77777777" w:rsidR="004F0F5E" w:rsidRDefault="004F0F5E">
    <w:pPr>
      <w:pStyle w:val="Header"/>
    </w:pPr>
    <w:r w:rsidRPr="00887B95">
      <w:rPr>
        <w:noProof/>
        <w:lang w:eastAsia="en-ZA"/>
      </w:rPr>
      <w:drawing>
        <wp:inline distT="0" distB="0" distL="0" distR="0" wp14:anchorId="70370B91" wp14:editId="0AC3B05E">
          <wp:extent cx="5731510" cy="829763"/>
          <wp:effectExtent l="19050" t="0" r="2540" b="0"/>
          <wp:docPr id="1" name="ctl00_TopLogo_tm_SitefinityImage1" descr="http://www.sisonke.gov.za/Libraries/images/Header_6.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TopLogo_tm_SitefinityImage1" descr="http://www.sisonke.gov.za/Libraries/images/Header_6.sflb.ashx"/>
                  <pic:cNvPicPr>
                    <a:picLocks noChangeAspect="1" noChangeArrowheads="1"/>
                  </pic:cNvPicPr>
                </pic:nvPicPr>
                <pic:blipFill>
                  <a:blip r:embed="rId1"/>
                  <a:srcRect/>
                  <a:stretch>
                    <a:fillRect/>
                  </a:stretch>
                </pic:blipFill>
                <pic:spPr bwMode="auto">
                  <a:xfrm>
                    <a:off x="0" y="0"/>
                    <a:ext cx="5731510" cy="829763"/>
                  </a:xfrm>
                  <a:prstGeom prst="rect">
                    <a:avLst/>
                  </a:prstGeom>
                  <a:noFill/>
                  <a:ln w="9525">
                    <a:noFill/>
                    <a:miter lim="800000"/>
                    <a:headEnd/>
                    <a:tailEnd/>
                  </a:ln>
                </pic:spPr>
              </pic:pic>
            </a:graphicData>
          </a:graphic>
        </wp:inline>
      </w:drawing>
    </w:r>
  </w:p>
  <w:p w14:paraId="5575DA8C" w14:textId="77777777" w:rsidR="004F0F5E" w:rsidRDefault="004F0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F3403" w14:textId="77777777" w:rsidR="004F0F5E" w:rsidRDefault="00BC5DB8">
    <w:pPr>
      <w:pStyle w:val="Header"/>
    </w:pPr>
    <w:r>
      <w:rPr>
        <w:noProof/>
        <w:lang w:eastAsia="en-ZA"/>
      </w:rPr>
      <w:drawing>
        <wp:anchor distT="0" distB="0" distL="114300" distR="114300" simplePos="0" relativeHeight="251662336" behindDoc="1" locked="0" layoutInCell="0" allowOverlap="1" wp14:anchorId="1051AED6" wp14:editId="28AD136C">
          <wp:simplePos x="0" y="0"/>
          <wp:positionH relativeFrom="margin">
            <wp:align>center</wp:align>
          </wp:positionH>
          <wp:positionV relativeFrom="margin">
            <wp:align>center</wp:align>
          </wp:positionV>
          <wp:extent cx="5730240" cy="6968490"/>
          <wp:effectExtent l="0" t="0" r="3810" b="3810"/>
          <wp:wrapNone/>
          <wp:docPr id="7" name="Picture 7" descr="Harry Gwala 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rry Gwala D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30240" cy="6968490"/>
                  </a:xfrm>
                  <a:prstGeom prst="rect">
                    <a:avLst/>
                  </a:prstGeom>
                  <a:noFill/>
                </pic:spPr>
              </pic:pic>
            </a:graphicData>
          </a:graphic>
          <wp14:sizeRelH relativeFrom="page">
            <wp14:pctWidth>0</wp14:pctWidth>
          </wp14:sizeRelH>
          <wp14:sizeRelV relativeFrom="page">
            <wp14:pctHeight>0</wp14:pctHeight>
          </wp14:sizeRelV>
        </wp:anchor>
      </w:drawing>
    </w:r>
    <w:r w:rsidR="004F0F5E" w:rsidRPr="00887B95">
      <w:rPr>
        <w:noProof/>
        <w:lang w:eastAsia="en-ZA"/>
      </w:rPr>
      <w:drawing>
        <wp:inline distT="0" distB="0" distL="0" distR="0" wp14:anchorId="12CEDB3F" wp14:editId="24BDBE87">
          <wp:extent cx="5731510" cy="829763"/>
          <wp:effectExtent l="19050" t="0" r="2540" b="0"/>
          <wp:docPr id="2" name="ctl00_TopLogo_tm_SitefinityImage1" descr="http://www.sisonke.gov.za/Libraries/images/Header_6.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TopLogo_tm_SitefinityImage1" descr="http://www.sisonke.gov.za/Libraries/images/Header_6.sflb.ashx"/>
                  <pic:cNvPicPr>
                    <a:picLocks noChangeAspect="1" noChangeArrowheads="1"/>
                  </pic:cNvPicPr>
                </pic:nvPicPr>
                <pic:blipFill>
                  <a:blip r:embed="rId2"/>
                  <a:srcRect/>
                  <a:stretch>
                    <a:fillRect/>
                  </a:stretch>
                </pic:blipFill>
                <pic:spPr bwMode="auto">
                  <a:xfrm>
                    <a:off x="0" y="0"/>
                    <a:ext cx="5731510" cy="829763"/>
                  </a:xfrm>
                  <a:prstGeom prst="rect">
                    <a:avLst/>
                  </a:prstGeom>
                  <a:noFill/>
                  <a:ln w="9525">
                    <a:noFill/>
                    <a:miter lim="800000"/>
                    <a:headEnd/>
                    <a:tailEnd/>
                  </a:ln>
                </pic:spPr>
              </pic:pic>
            </a:graphicData>
          </a:graphic>
        </wp:inline>
      </w:drawing>
    </w:r>
  </w:p>
  <w:p w14:paraId="4CCB3F8A" w14:textId="77777777" w:rsidR="004F0F5E" w:rsidRDefault="004F0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496"/>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6C411D"/>
    <w:multiLevelType w:val="hybridMultilevel"/>
    <w:tmpl w:val="50CADB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F2D5E63"/>
    <w:multiLevelType w:val="hybridMultilevel"/>
    <w:tmpl w:val="ABA68826"/>
    <w:lvl w:ilvl="0" w:tplc="1C090017">
      <w:start w:val="1"/>
      <w:numFmt w:val="lowerLetter"/>
      <w:lvlText w:val="%1)"/>
      <w:lvlJc w:val="left"/>
      <w:pPr>
        <w:ind w:left="720" w:hanging="360"/>
      </w:pPr>
      <w:rPr>
        <w:rFonts w:hint="default"/>
      </w:rPr>
    </w:lvl>
    <w:lvl w:ilvl="1" w:tplc="1C09001B">
      <w:start w:val="1"/>
      <w:numFmt w:val="lowerRoman"/>
      <w:lvlText w:val="%2."/>
      <w:lvlJc w:val="right"/>
      <w:pPr>
        <w:ind w:left="1440" w:hanging="360"/>
      </w:pPr>
    </w:lvl>
    <w:lvl w:ilvl="2" w:tplc="5BBEF440">
      <w:start w:val="1"/>
      <w:numFmt w:val="lowerLetter"/>
      <w:lvlText w:val="(%3)"/>
      <w:lvlJc w:val="left"/>
      <w:pPr>
        <w:ind w:left="2340" w:hanging="36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222645C"/>
    <w:multiLevelType w:val="hybridMultilevel"/>
    <w:tmpl w:val="386C035C"/>
    <w:lvl w:ilvl="0" w:tplc="1C090017">
      <w:start w:val="1"/>
      <w:numFmt w:val="lowerLetter"/>
      <w:lvlText w:val="%1)"/>
      <w:lvlJc w:val="left"/>
      <w:pPr>
        <w:ind w:left="720" w:hanging="360"/>
      </w:pPr>
      <w:rPr>
        <w:rFonts w:hint="default"/>
      </w:rPr>
    </w:lvl>
    <w:lvl w:ilvl="1" w:tplc="8CE0F502">
      <w:start w:val="1"/>
      <w:numFmt w:val="lowerRoman"/>
      <w:lvlText w:val="(%2)"/>
      <w:lvlJc w:val="left"/>
      <w:pPr>
        <w:ind w:left="1800" w:hanging="72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52D1540"/>
    <w:multiLevelType w:val="multilevel"/>
    <w:tmpl w:val="B428D73C"/>
    <w:lvl w:ilvl="0">
      <w:start w:val="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B666E6"/>
    <w:multiLevelType w:val="hybridMultilevel"/>
    <w:tmpl w:val="6B1451D2"/>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1DDF2444"/>
    <w:multiLevelType w:val="hybridMultilevel"/>
    <w:tmpl w:val="EFF6389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1E9F72F2"/>
    <w:multiLevelType w:val="hybridMultilevel"/>
    <w:tmpl w:val="5BE0FD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9DE5800"/>
    <w:multiLevelType w:val="hybridMultilevel"/>
    <w:tmpl w:val="E8E43A0A"/>
    <w:lvl w:ilvl="0" w:tplc="B92668DC">
      <w:start w:val="6"/>
      <w:numFmt w:val="lowerLetter"/>
      <w:lvlText w:val="(%1)"/>
      <w:lvlJc w:val="left"/>
      <w:pPr>
        <w:ind w:left="780" w:hanging="4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AE84F37"/>
    <w:multiLevelType w:val="hybridMultilevel"/>
    <w:tmpl w:val="8DE2BA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B4F40BF"/>
    <w:multiLevelType w:val="hybridMultilevel"/>
    <w:tmpl w:val="B5AC08C8"/>
    <w:lvl w:ilvl="0" w:tplc="1C090017">
      <w:start w:val="1"/>
      <w:numFmt w:val="lowerLetter"/>
      <w:lvlText w:val="%1)"/>
      <w:lvlJc w:val="left"/>
      <w:pPr>
        <w:ind w:left="720" w:hanging="360"/>
      </w:pPr>
    </w:lvl>
    <w:lvl w:ilvl="1" w:tplc="64D23466">
      <w:start w:val="1"/>
      <w:numFmt w:val="decimal"/>
      <w:lvlText w:val="%2."/>
      <w:lvlJc w:val="left"/>
      <w:pPr>
        <w:ind w:left="1440" w:hanging="360"/>
      </w:pPr>
      <w:rPr>
        <w:rFonts w:ascii="Arial" w:hAnsi="Arial" w:hint="default"/>
        <w:sz w:val="22"/>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DDA5263"/>
    <w:multiLevelType w:val="hybridMultilevel"/>
    <w:tmpl w:val="C43607DA"/>
    <w:lvl w:ilvl="0" w:tplc="1C09001B">
      <w:start w:val="1"/>
      <w:numFmt w:val="lowerRoman"/>
      <w:lvlText w:val="%1."/>
      <w:lvlJc w:val="right"/>
      <w:pPr>
        <w:ind w:left="1080" w:hanging="360"/>
      </w:pPr>
      <w:rPr>
        <w:rFont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15:restartNumberingAfterBreak="0">
    <w:nsid w:val="32AB0000"/>
    <w:multiLevelType w:val="hybridMultilevel"/>
    <w:tmpl w:val="4366119E"/>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33EF1BEC"/>
    <w:multiLevelType w:val="hybridMultilevel"/>
    <w:tmpl w:val="108ACE56"/>
    <w:lvl w:ilvl="0" w:tplc="F47851E6">
      <w:start w:val="1"/>
      <w:numFmt w:val="decimal"/>
      <w:lvlText w:val="(%1)"/>
      <w:lvlJc w:val="left"/>
      <w:pPr>
        <w:ind w:left="720" w:hanging="360"/>
      </w:pPr>
      <w:rPr>
        <w:rFonts w:hint="default"/>
      </w:rPr>
    </w:lvl>
    <w:lvl w:ilvl="1" w:tplc="EDEAD2A0">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7C7159B"/>
    <w:multiLevelType w:val="hybridMultilevel"/>
    <w:tmpl w:val="4300DE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F904A5B"/>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E66687"/>
    <w:multiLevelType w:val="hybridMultilevel"/>
    <w:tmpl w:val="4A9499F0"/>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7" w15:restartNumberingAfterBreak="0">
    <w:nsid w:val="494D5B4F"/>
    <w:multiLevelType w:val="hybridMultilevel"/>
    <w:tmpl w:val="A43052C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A002798"/>
    <w:multiLevelType w:val="hybridMultilevel"/>
    <w:tmpl w:val="34D08F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D7C45A8"/>
    <w:multiLevelType w:val="hybridMultilevel"/>
    <w:tmpl w:val="F17A578A"/>
    <w:lvl w:ilvl="0" w:tplc="1C090001">
      <w:start w:val="1"/>
      <w:numFmt w:val="bullet"/>
      <w:lvlText w:val=""/>
      <w:lvlJc w:val="left"/>
      <w:pPr>
        <w:ind w:left="754" w:hanging="360"/>
      </w:pPr>
      <w:rPr>
        <w:rFonts w:ascii="Symbol" w:hAnsi="Symbol" w:hint="default"/>
      </w:rPr>
    </w:lvl>
    <w:lvl w:ilvl="1" w:tplc="1C090003" w:tentative="1">
      <w:start w:val="1"/>
      <w:numFmt w:val="bullet"/>
      <w:lvlText w:val="o"/>
      <w:lvlJc w:val="left"/>
      <w:pPr>
        <w:ind w:left="1474" w:hanging="360"/>
      </w:pPr>
      <w:rPr>
        <w:rFonts w:ascii="Courier New" w:hAnsi="Courier New" w:cs="Courier New" w:hint="default"/>
      </w:rPr>
    </w:lvl>
    <w:lvl w:ilvl="2" w:tplc="1C090005" w:tentative="1">
      <w:start w:val="1"/>
      <w:numFmt w:val="bullet"/>
      <w:lvlText w:val=""/>
      <w:lvlJc w:val="left"/>
      <w:pPr>
        <w:ind w:left="2194" w:hanging="360"/>
      </w:pPr>
      <w:rPr>
        <w:rFonts w:ascii="Wingdings" w:hAnsi="Wingdings" w:hint="default"/>
      </w:rPr>
    </w:lvl>
    <w:lvl w:ilvl="3" w:tplc="1C090001" w:tentative="1">
      <w:start w:val="1"/>
      <w:numFmt w:val="bullet"/>
      <w:lvlText w:val=""/>
      <w:lvlJc w:val="left"/>
      <w:pPr>
        <w:ind w:left="2914" w:hanging="360"/>
      </w:pPr>
      <w:rPr>
        <w:rFonts w:ascii="Symbol" w:hAnsi="Symbol" w:hint="default"/>
      </w:rPr>
    </w:lvl>
    <w:lvl w:ilvl="4" w:tplc="1C090003" w:tentative="1">
      <w:start w:val="1"/>
      <w:numFmt w:val="bullet"/>
      <w:lvlText w:val="o"/>
      <w:lvlJc w:val="left"/>
      <w:pPr>
        <w:ind w:left="3634" w:hanging="360"/>
      </w:pPr>
      <w:rPr>
        <w:rFonts w:ascii="Courier New" w:hAnsi="Courier New" w:cs="Courier New" w:hint="default"/>
      </w:rPr>
    </w:lvl>
    <w:lvl w:ilvl="5" w:tplc="1C090005" w:tentative="1">
      <w:start w:val="1"/>
      <w:numFmt w:val="bullet"/>
      <w:lvlText w:val=""/>
      <w:lvlJc w:val="left"/>
      <w:pPr>
        <w:ind w:left="4354" w:hanging="360"/>
      </w:pPr>
      <w:rPr>
        <w:rFonts w:ascii="Wingdings" w:hAnsi="Wingdings" w:hint="default"/>
      </w:rPr>
    </w:lvl>
    <w:lvl w:ilvl="6" w:tplc="1C090001" w:tentative="1">
      <w:start w:val="1"/>
      <w:numFmt w:val="bullet"/>
      <w:lvlText w:val=""/>
      <w:lvlJc w:val="left"/>
      <w:pPr>
        <w:ind w:left="5074" w:hanging="360"/>
      </w:pPr>
      <w:rPr>
        <w:rFonts w:ascii="Symbol" w:hAnsi="Symbol" w:hint="default"/>
      </w:rPr>
    </w:lvl>
    <w:lvl w:ilvl="7" w:tplc="1C090003" w:tentative="1">
      <w:start w:val="1"/>
      <w:numFmt w:val="bullet"/>
      <w:lvlText w:val="o"/>
      <w:lvlJc w:val="left"/>
      <w:pPr>
        <w:ind w:left="5794" w:hanging="360"/>
      </w:pPr>
      <w:rPr>
        <w:rFonts w:ascii="Courier New" w:hAnsi="Courier New" w:cs="Courier New" w:hint="default"/>
      </w:rPr>
    </w:lvl>
    <w:lvl w:ilvl="8" w:tplc="1C090005" w:tentative="1">
      <w:start w:val="1"/>
      <w:numFmt w:val="bullet"/>
      <w:lvlText w:val=""/>
      <w:lvlJc w:val="left"/>
      <w:pPr>
        <w:ind w:left="6514" w:hanging="360"/>
      </w:pPr>
      <w:rPr>
        <w:rFonts w:ascii="Wingdings" w:hAnsi="Wingdings" w:hint="default"/>
      </w:rPr>
    </w:lvl>
  </w:abstractNum>
  <w:abstractNum w:abstractNumId="20" w15:restartNumberingAfterBreak="0">
    <w:nsid w:val="4E7225C2"/>
    <w:multiLevelType w:val="multilevel"/>
    <w:tmpl w:val="89B21642"/>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4E9E400C"/>
    <w:multiLevelType w:val="hybridMultilevel"/>
    <w:tmpl w:val="771871D0"/>
    <w:lvl w:ilvl="0" w:tplc="8F7AA2F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EEE421F"/>
    <w:multiLevelType w:val="hybridMultilevel"/>
    <w:tmpl w:val="3F14300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FD5601C"/>
    <w:multiLevelType w:val="hybridMultilevel"/>
    <w:tmpl w:val="9D38148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6B65C6E"/>
    <w:multiLevelType w:val="hybridMultilevel"/>
    <w:tmpl w:val="B27E0AE6"/>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5" w15:restartNumberingAfterBreak="0">
    <w:nsid w:val="57995E5E"/>
    <w:multiLevelType w:val="multilevel"/>
    <w:tmpl w:val="68CCCD62"/>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E871FD4"/>
    <w:multiLevelType w:val="hybridMultilevel"/>
    <w:tmpl w:val="36C0AEF8"/>
    <w:lvl w:ilvl="0" w:tplc="5C9E7126">
      <w:start w:val="1"/>
      <w:numFmt w:val="lowerRoman"/>
      <w:lvlText w:val="%1)"/>
      <w:lvlJc w:val="left"/>
      <w:pPr>
        <w:ind w:left="1758" w:hanging="720"/>
      </w:pPr>
      <w:rPr>
        <w:rFonts w:hint="default"/>
      </w:rPr>
    </w:lvl>
    <w:lvl w:ilvl="1" w:tplc="1C090019" w:tentative="1">
      <w:start w:val="1"/>
      <w:numFmt w:val="lowerLetter"/>
      <w:lvlText w:val="%2."/>
      <w:lvlJc w:val="left"/>
      <w:pPr>
        <w:ind w:left="2118" w:hanging="360"/>
      </w:pPr>
    </w:lvl>
    <w:lvl w:ilvl="2" w:tplc="1C09001B" w:tentative="1">
      <w:start w:val="1"/>
      <w:numFmt w:val="lowerRoman"/>
      <w:lvlText w:val="%3."/>
      <w:lvlJc w:val="right"/>
      <w:pPr>
        <w:ind w:left="2838" w:hanging="180"/>
      </w:pPr>
    </w:lvl>
    <w:lvl w:ilvl="3" w:tplc="1C09000F" w:tentative="1">
      <w:start w:val="1"/>
      <w:numFmt w:val="decimal"/>
      <w:lvlText w:val="%4."/>
      <w:lvlJc w:val="left"/>
      <w:pPr>
        <w:ind w:left="3558" w:hanging="360"/>
      </w:pPr>
    </w:lvl>
    <w:lvl w:ilvl="4" w:tplc="1C090019" w:tentative="1">
      <w:start w:val="1"/>
      <w:numFmt w:val="lowerLetter"/>
      <w:lvlText w:val="%5."/>
      <w:lvlJc w:val="left"/>
      <w:pPr>
        <w:ind w:left="4278" w:hanging="360"/>
      </w:pPr>
    </w:lvl>
    <w:lvl w:ilvl="5" w:tplc="1C09001B" w:tentative="1">
      <w:start w:val="1"/>
      <w:numFmt w:val="lowerRoman"/>
      <w:lvlText w:val="%6."/>
      <w:lvlJc w:val="right"/>
      <w:pPr>
        <w:ind w:left="4998" w:hanging="180"/>
      </w:pPr>
    </w:lvl>
    <w:lvl w:ilvl="6" w:tplc="1C09000F" w:tentative="1">
      <w:start w:val="1"/>
      <w:numFmt w:val="decimal"/>
      <w:lvlText w:val="%7."/>
      <w:lvlJc w:val="left"/>
      <w:pPr>
        <w:ind w:left="5718" w:hanging="360"/>
      </w:pPr>
    </w:lvl>
    <w:lvl w:ilvl="7" w:tplc="1C090019" w:tentative="1">
      <w:start w:val="1"/>
      <w:numFmt w:val="lowerLetter"/>
      <w:lvlText w:val="%8."/>
      <w:lvlJc w:val="left"/>
      <w:pPr>
        <w:ind w:left="6438" w:hanging="360"/>
      </w:pPr>
    </w:lvl>
    <w:lvl w:ilvl="8" w:tplc="1C09001B" w:tentative="1">
      <w:start w:val="1"/>
      <w:numFmt w:val="lowerRoman"/>
      <w:lvlText w:val="%9."/>
      <w:lvlJc w:val="right"/>
      <w:pPr>
        <w:ind w:left="7158" w:hanging="180"/>
      </w:pPr>
    </w:lvl>
  </w:abstractNum>
  <w:abstractNum w:abstractNumId="27" w15:restartNumberingAfterBreak="0">
    <w:nsid w:val="618610BA"/>
    <w:multiLevelType w:val="hybridMultilevel"/>
    <w:tmpl w:val="C3702E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43E58BB"/>
    <w:multiLevelType w:val="hybridMultilevel"/>
    <w:tmpl w:val="39FAB356"/>
    <w:lvl w:ilvl="0" w:tplc="1C090015">
      <w:start w:val="1"/>
      <w:numFmt w:val="upperLetter"/>
      <w:lvlText w:val="%1."/>
      <w:lvlJc w:val="left"/>
      <w:pPr>
        <w:ind w:left="780" w:hanging="420"/>
      </w:pPr>
      <w:rPr>
        <w:rFonts w:hint="default"/>
      </w:rPr>
    </w:lvl>
    <w:lvl w:ilvl="1" w:tplc="955A2A20">
      <w:start w:val="1"/>
      <w:numFmt w:val="lowerRoman"/>
      <w:lvlText w:val="%2)"/>
      <w:lvlJc w:val="left"/>
      <w:pPr>
        <w:ind w:left="1800" w:hanging="72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4722D6F"/>
    <w:multiLevelType w:val="hybridMultilevel"/>
    <w:tmpl w:val="FE547FB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5F6665F"/>
    <w:multiLevelType w:val="hybridMultilevel"/>
    <w:tmpl w:val="0DDE4230"/>
    <w:lvl w:ilvl="0" w:tplc="8E9C6336">
      <w:start w:val="1"/>
      <w:numFmt w:val="lowerRoman"/>
      <w:lvlText w:val="%1)"/>
      <w:lvlJc w:val="left"/>
      <w:pPr>
        <w:ind w:left="720" w:hanging="360"/>
      </w:pPr>
      <w:rPr>
        <w:rFonts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66B27B5B"/>
    <w:multiLevelType w:val="hybridMultilevel"/>
    <w:tmpl w:val="3ADC8C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9DE3298"/>
    <w:multiLevelType w:val="hybridMultilevel"/>
    <w:tmpl w:val="7F6E44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B207169"/>
    <w:multiLevelType w:val="hybridMultilevel"/>
    <w:tmpl w:val="24542106"/>
    <w:lvl w:ilvl="0" w:tplc="37EA8A7A">
      <w:start w:val="1"/>
      <w:numFmt w:val="decimal"/>
      <w:lvlText w:val="%1."/>
      <w:lvlJc w:val="left"/>
      <w:pPr>
        <w:ind w:left="2138" w:hanging="360"/>
      </w:pPr>
      <w:rPr>
        <w:rFonts w:ascii="Arial" w:hAnsi="Arial" w:hint="default"/>
        <w:sz w:val="22"/>
      </w:rPr>
    </w:lvl>
    <w:lvl w:ilvl="1" w:tplc="1C090019" w:tentative="1">
      <w:start w:val="1"/>
      <w:numFmt w:val="lowerLetter"/>
      <w:lvlText w:val="%2."/>
      <w:lvlJc w:val="left"/>
      <w:pPr>
        <w:ind w:left="2858" w:hanging="360"/>
      </w:pPr>
    </w:lvl>
    <w:lvl w:ilvl="2" w:tplc="1C09001B" w:tentative="1">
      <w:start w:val="1"/>
      <w:numFmt w:val="lowerRoman"/>
      <w:lvlText w:val="%3."/>
      <w:lvlJc w:val="right"/>
      <w:pPr>
        <w:ind w:left="3578" w:hanging="180"/>
      </w:pPr>
    </w:lvl>
    <w:lvl w:ilvl="3" w:tplc="1C09000F" w:tentative="1">
      <w:start w:val="1"/>
      <w:numFmt w:val="decimal"/>
      <w:lvlText w:val="%4."/>
      <w:lvlJc w:val="left"/>
      <w:pPr>
        <w:ind w:left="4298" w:hanging="360"/>
      </w:pPr>
    </w:lvl>
    <w:lvl w:ilvl="4" w:tplc="1C090019" w:tentative="1">
      <w:start w:val="1"/>
      <w:numFmt w:val="lowerLetter"/>
      <w:lvlText w:val="%5."/>
      <w:lvlJc w:val="left"/>
      <w:pPr>
        <w:ind w:left="5018" w:hanging="360"/>
      </w:pPr>
    </w:lvl>
    <w:lvl w:ilvl="5" w:tplc="1C09001B" w:tentative="1">
      <w:start w:val="1"/>
      <w:numFmt w:val="lowerRoman"/>
      <w:lvlText w:val="%6."/>
      <w:lvlJc w:val="right"/>
      <w:pPr>
        <w:ind w:left="5738" w:hanging="180"/>
      </w:pPr>
    </w:lvl>
    <w:lvl w:ilvl="6" w:tplc="1C09000F" w:tentative="1">
      <w:start w:val="1"/>
      <w:numFmt w:val="decimal"/>
      <w:lvlText w:val="%7."/>
      <w:lvlJc w:val="left"/>
      <w:pPr>
        <w:ind w:left="6458" w:hanging="360"/>
      </w:pPr>
    </w:lvl>
    <w:lvl w:ilvl="7" w:tplc="1C090019" w:tentative="1">
      <w:start w:val="1"/>
      <w:numFmt w:val="lowerLetter"/>
      <w:lvlText w:val="%8."/>
      <w:lvlJc w:val="left"/>
      <w:pPr>
        <w:ind w:left="7178" w:hanging="360"/>
      </w:pPr>
    </w:lvl>
    <w:lvl w:ilvl="8" w:tplc="1C09001B" w:tentative="1">
      <w:start w:val="1"/>
      <w:numFmt w:val="lowerRoman"/>
      <w:lvlText w:val="%9."/>
      <w:lvlJc w:val="right"/>
      <w:pPr>
        <w:ind w:left="7898" w:hanging="180"/>
      </w:pPr>
    </w:lvl>
  </w:abstractNum>
  <w:abstractNum w:abstractNumId="34" w15:restartNumberingAfterBreak="0">
    <w:nsid w:val="6B213227"/>
    <w:multiLevelType w:val="hybridMultilevel"/>
    <w:tmpl w:val="98B6084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71B44503"/>
    <w:multiLevelType w:val="hybridMultilevel"/>
    <w:tmpl w:val="7AE2AFF0"/>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73235B56"/>
    <w:multiLevelType w:val="hybridMultilevel"/>
    <w:tmpl w:val="A344F9D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73A84F58"/>
    <w:multiLevelType w:val="multilevel"/>
    <w:tmpl w:val="342ABDB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hAnsi="Arial"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7FE2730"/>
    <w:multiLevelType w:val="multilevel"/>
    <w:tmpl w:val="90F6B6C2"/>
    <w:lvl w:ilvl="0">
      <w:start w:val="1"/>
      <w:numFmt w:val="decimal"/>
      <w:lvlText w:val="%1."/>
      <w:lvlJc w:val="left"/>
      <w:pPr>
        <w:ind w:left="360" w:hanging="360"/>
      </w:pPr>
      <w:rPr>
        <w:rFonts w:hint="default"/>
      </w:rPr>
    </w:lvl>
    <w:lvl w:ilvl="1">
      <w:start w:val="1"/>
      <w:numFmt w:val="decimal"/>
      <w:pStyle w:val="Heading1"/>
      <w:lvlText w:val="%2."/>
      <w:lvlJc w:val="left"/>
      <w:pPr>
        <w:ind w:left="792" w:hanging="432"/>
      </w:pPr>
      <w:rPr>
        <w:rFonts w:ascii="Arial" w:hAnsi="Arial"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C1C1906"/>
    <w:multiLevelType w:val="multilevel"/>
    <w:tmpl w:val="68CCCD62"/>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DC539B2"/>
    <w:multiLevelType w:val="hybridMultilevel"/>
    <w:tmpl w:val="CBEC928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369069567">
    <w:abstractNumId w:val="32"/>
  </w:num>
  <w:num w:numId="2" w16cid:durableId="1714959988">
    <w:abstractNumId w:val="22"/>
  </w:num>
  <w:num w:numId="3" w16cid:durableId="1681813371">
    <w:abstractNumId w:val="40"/>
  </w:num>
  <w:num w:numId="4" w16cid:durableId="297927569">
    <w:abstractNumId w:val="17"/>
  </w:num>
  <w:num w:numId="5" w16cid:durableId="406340526">
    <w:abstractNumId w:val="39"/>
  </w:num>
  <w:num w:numId="6" w16cid:durableId="1145775427">
    <w:abstractNumId w:val="34"/>
  </w:num>
  <w:num w:numId="7" w16cid:durableId="143398171">
    <w:abstractNumId w:val="23"/>
  </w:num>
  <w:num w:numId="8" w16cid:durableId="1382367075">
    <w:abstractNumId w:val="3"/>
  </w:num>
  <w:num w:numId="9" w16cid:durableId="1213543623">
    <w:abstractNumId w:val="29"/>
  </w:num>
  <w:num w:numId="10" w16cid:durableId="686298031">
    <w:abstractNumId w:val="36"/>
  </w:num>
  <w:num w:numId="11" w16cid:durableId="2117629531">
    <w:abstractNumId w:val="10"/>
  </w:num>
  <w:num w:numId="12" w16cid:durableId="1217744985">
    <w:abstractNumId w:val="0"/>
  </w:num>
  <w:num w:numId="13" w16cid:durableId="447315706">
    <w:abstractNumId w:val="37"/>
  </w:num>
  <w:num w:numId="14" w16cid:durableId="836505150">
    <w:abstractNumId w:val="12"/>
  </w:num>
  <w:num w:numId="15" w16cid:durableId="343215308">
    <w:abstractNumId w:val="19"/>
  </w:num>
  <w:num w:numId="16" w16cid:durableId="1746410910">
    <w:abstractNumId w:val="2"/>
  </w:num>
  <w:num w:numId="17" w16cid:durableId="1690643636">
    <w:abstractNumId w:val="11"/>
  </w:num>
  <w:num w:numId="18" w16cid:durableId="434255091">
    <w:abstractNumId w:val="15"/>
  </w:num>
  <w:num w:numId="19" w16cid:durableId="1486433783">
    <w:abstractNumId w:val="25"/>
  </w:num>
  <w:num w:numId="20" w16cid:durableId="492263935">
    <w:abstractNumId w:val="38"/>
  </w:num>
  <w:num w:numId="21" w16cid:durableId="524638838">
    <w:abstractNumId w:val="38"/>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6596992">
    <w:abstractNumId w:val="28"/>
  </w:num>
  <w:num w:numId="23" w16cid:durableId="148718478">
    <w:abstractNumId w:val="16"/>
  </w:num>
  <w:num w:numId="24" w16cid:durableId="2049718326">
    <w:abstractNumId w:val="13"/>
  </w:num>
  <w:num w:numId="25" w16cid:durableId="836384560">
    <w:abstractNumId w:val="35"/>
  </w:num>
  <w:num w:numId="26" w16cid:durableId="185289460">
    <w:abstractNumId w:val="6"/>
  </w:num>
  <w:num w:numId="27" w16cid:durableId="50349332">
    <w:abstractNumId w:val="21"/>
  </w:num>
  <w:num w:numId="28" w16cid:durableId="235165180">
    <w:abstractNumId w:val="8"/>
  </w:num>
  <w:num w:numId="29" w16cid:durableId="259873359">
    <w:abstractNumId w:val="33"/>
  </w:num>
  <w:num w:numId="30" w16cid:durableId="1565020863">
    <w:abstractNumId w:val="26"/>
  </w:num>
  <w:num w:numId="31" w16cid:durableId="1095126855">
    <w:abstractNumId w:val="30"/>
  </w:num>
  <w:num w:numId="32" w16cid:durableId="50232155">
    <w:abstractNumId w:val="27"/>
  </w:num>
  <w:num w:numId="33" w16cid:durableId="999818549">
    <w:abstractNumId w:val="1"/>
  </w:num>
  <w:num w:numId="34" w16cid:durableId="1285966036">
    <w:abstractNumId w:val="18"/>
  </w:num>
  <w:num w:numId="35" w16cid:durableId="1164318799">
    <w:abstractNumId w:val="31"/>
  </w:num>
  <w:num w:numId="36" w16cid:durableId="790441115">
    <w:abstractNumId w:val="5"/>
  </w:num>
  <w:num w:numId="37" w16cid:durableId="1877768787">
    <w:abstractNumId w:val="7"/>
  </w:num>
  <w:num w:numId="38" w16cid:durableId="1717316906">
    <w:abstractNumId w:val="24"/>
  </w:num>
  <w:num w:numId="39" w16cid:durableId="66270409">
    <w:abstractNumId w:val="14"/>
  </w:num>
  <w:num w:numId="40" w16cid:durableId="532885670">
    <w:abstractNumId w:val="9"/>
  </w:num>
  <w:num w:numId="41" w16cid:durableId="550003210">
    <w:abstractNumId w:val="20"/>
  </w:num>
  <w:num w:numId="42" w16cid:durableId="815419903">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95"/>
    <w:rsid w:val="0001674E"/>
    <w:rsid w:val="00021B5E"/>
    <w:rsid w:val="00027365"/>
    <w:rsid w:val="00061D5D"/>
    <w:rsid w:val="000655C6"/>
    <w:rsid w:val="00073C40"/>
    <w:rsid w:val="00075140"/>
    <w:rsid w:val="0008121B"/>
    <w:rsid w:val="00084D50"/>
    <w:rsid w:val="00090213"/>
    <w:rsid w:val="00097CC6"/>
    <w:rsid w:val="000A7ECB"/>
    <w:rsid w:val="000C315C"/>
    <w:rsid w:val="000C3763"/>
    <w:rsid w:val="000E09C7"/>
    <w:rsid w:val="0010552A"/>
    <w:rsid w:val="001158EC"/>
    <w:rsid w:val="00125CFD"/>
    <w:rsid w:val="00133E2F"/>
    <w:rsid w:val="001433F9"/>
    <w:rsid w:val="0016250C"/>
    <w:rsid w:val="001850E8"/>
    <w:rsid w:val="001874AA"/>
    <w:rsid w:val="001A68A3"/>
    <w:rsid w:val="001A6A7E"/>
    <w:rsid w:val="001B1701"/>
    <w:rsid w:val="001C0820"/>
    <w:rsid w:val="001C5828"/>
    <w:rsid w:val="001E47FE"/>
    <w:rsid w:val="001F72C6"/>
    <w:rsid w:val="002000C8"/>
    <w:rsid w:val="00202FC9"/>
    <w:rsid w:val="002053F7"/>
    <w:rsid w:val="0020794B"/>
    <w:rsid w:val="00214036"/>
    <w:rsid w:val="002226B2"/>
    <w:rsid w:val="0022318C"/>
    <w:rsid w:val="00232F34"/>
    <w:rsid w:val="00234643"/>
    <w:rsid w:val="00262A3E"/>
    <w:rsid w:val="002B6D81"/>
    <w:rsid w:val="002C0DDB"/>
    <w:rsid w:val="002C5F14"/>
    <w:rsid w:val="002D556C"/>
    <w:rsid w:val="002E432E"/>
    <w:rsid w:val="002E43D3"/>
    <w:rsid w:val="002E5A6F"/>
    <w:rsid w:val="002E5F7A"/>
    <w:rsid w:val="00303890"/>
    <w:rsid w:val="00310F82"/>
    <w:rsid w:val="00312B1B"/>
    <w:rsid w:val="003151D0"/>
    <w:rsid w:val="003238B3"/>
    <w:rsid w:val="003308A7"/>
    <w:rsid w:val="00332291"/>
    <w:rsid w:val="00357E7A"/>
    <w:rsid w:val="00364788"/>
    <w:rsid w:val="00370CE2"/>
    <w:rsid w:val="00373FA5"/>
    <w:rsid w:val="003767FB"/>
    <w:rsid w:val="00380040"/>
    <w:rsid w:val="003A00B1"/>
    <w:rsid w:val="003A7BC8"/>
    <w:rsid w:val="003B356B"/>
    <w:rsid w:val="003C3696"/>
    <w:rsid w:val="003C4DA3"/>
    <w:rsid w:val="003C70FC"/>
    <w:rsid w:val="003D6414"/>
    <w:rsid w:val="00403D2F"/>
    <w:rsid w:val="00411377"/>
    <w:rsid w:val="00416D8B"/>
    <w:rsid w:val="004448A8"/>
    <w:rsid w:val="004450B5"/>
    <w:rsid w:val="00462D35"/>
    <w:rsid w:val="004A0FD3"/>
    <w:rsid w:val="004A4BBB"/>
    <w:rsid w:val="004A71BD"/>
    <w:rsid w:val="004C6DA1"/>
    <w:rsid w:val="004D6C4D"/>
    <w:rsid w:val="004D6D5E"/>
    <w:rsid w:val="004E1B85"/>
    <w:rsid w:val="004F0F5E"/>
    <w:rsid w:val="004F3D80"/>
    <w:rsid w:val="00512CAF"/>
    <w:rsid w:val="0051682C"/>
    <w:rsid w:val="005168FA"/>
    <w:rsid w:val="005414C0"/>
    <w:rsid w:val="005479B2"/>
    <w:rsid w:val="005508ED"/>
    <w:rsid w:val="00557778"/>
    <w:rsid w:val="00590AEC"/>
    <w:rsid w:val="0059354F"/>
    <w:rsid w:val="00594590"/>
    <w:rsid w:val="005A15A2"/>
    <w:rsid w:val="005B198B"/>
    <w:rsid w:val="005B4AC7"/>
    <w:rsid w:val="005B5110"/>
    <w:rsid w:val="005B5522"/>
    <w:rsid w:val="005D6C25"/>
    <w:rsid w:val="005E4521"/>
    <w:rsid w:val="005F72A3"/>
    <w:rsid w:val="0060705D"/>
    <w:rsid w:val="00634BED"/>
    <w:rsid w:val="006424B8"/>
    <w:rsid w:val="00644DA0"/>
    <w:rsid w:val="00651549"/>
    <w:rsid w:val="0065371B"/>
    <w:rsid w:val="006558D8"/>
    <w:rsid w:val="0065657A"/>
    <w:rsid w:val="00675DD6"/>
    <w:rsid w:val="00683084"/>
    <w:rsid w:val="00686E15"/>
    <w:rsid w:val="00691475"/>
    <w:rsid w:val="00691DA9"/>
    <w:rsid w:val="006947D2"/>
    <w:rsid w:val="00697AE4"/>
    <w:rsid w:val="006B022B"/>
    <w:rsid w:val="006D5023"/>
    <w:rsid w:val="006E02D9"/>
    <w:rsid w:val="006E775D"/>
    <w:rsid w:val="006F6A3C"/>
    <w:rsid w:val="00704FFC"/>
    <w:rsid w:val="00730976"/>
    <w:rsid w:val="00741AE7"/>
    <w:rsid w:val="00747294"/>
    <w:rsid w:val="00751A65"/>
    <w:rsid w:val="00752915"/>
    <w:rsid w:val="00760918"/>
    <w:rsid w:val="0077346E"/>
    <w:rsid w:val="00777427"/>
    <w:rsid w:val="00797956"/>
    <w:rsid w:val="007A622A"/>
    <w:rsid w:val="007C458F"/>
    <w:rsid w:val="007D2C2D"/>
    <w:rsid w:val="007E1895"/>
    <w:rsid w:val="007E5E2F"/>
    <w:rsid w:val="007E6374"/>
    <w:rsid w:val="00801BFF"/>
    <w:rsid w:val="008101A8"/>
    <w:rsid w:val="0082209D"/>
    <w:rsid w:val="00836609"/>
    <w:rsid w:val="00845B37"/>
    <w:rsid w:val="00855A7F"/>
    <w:rsid w:val="008579BA"/>
    <w:rsid w:val="00863263"/>
    <w:rsid w:val="008737B2"/>
    <w:rsid w:val="00883056"/>
    <w:rsid w:val="00887B95"/>
    <w:rsid w:val="008A1344"/>
    <w:rsid w:val="008A278C"/>
    <w:rsid w:val="008B3565"/>
    <w:rsid w:val="008B5393"/>
    <w:rsid w:val="008C4013"/>
    <w:rsid w:val="008C5BF8"/>
    <w:rsid w:val="008F2C53"/>
    <w:rsid w:val="008F5AC2"/>
    <w:rsid w:val="008F7239"/>
    <w:rsid w:val="00917942"/>
    <w:rsid w:val="0092150B"/>
    <w:rsid w:val="00922CA2"/>
    <w:rsid w:val="0092756C"/>
    <w:rsid w:val="00932117"/>
    <w:rsid w:val="00946DAC"/>
    <w:rsid w:val="00954969"/>
    <w:rsid w:val="00977514"/>
    <w:rsid w:val="00985C09"/>
    <w:rsid w:val="00987FB1"/>
    <w:rsid w:val="009A0FFA"/>
    <w:rsid w:val="009D4213"/>
    <w:rsid w:val="009E1D6B"/>
    <w:rsid w:val="009E443A"/>
    <w:rsid w:val="00A03E33"/>
    <w:rsid w:val="00A13E43"/>
    <w:rsid w:val="00A26D93"/>
    <w:rsid w:val="00A41EBE"/>
    <w:rsid w:val="00A508BA"/>
    <w:rsid w:val="00A57860"/>
    <w:rsid w:val="00A6265B"/>
    <w:rsid w:val="00A80CF1"/>
    <w:rsid w:val="00A87A53"/>
    <w:rsid w:val="00A93ECD"/>
    <w:rsid w:val="00AA03ED"/>
    <w:rsid w:val="00AA7D13"/>
    <w:rsid w:val="00AC4462"/>
    <w:rsid w:val="00AE7761"/>
    <w:rsid w:val="00B01E9B"/>
    <w:rsid w:val="00B03557"/>
    <w:rsid w:val="00B120D3"/>
    <w:rsid w:val="00B265C1"/>
    <w:rsid w:val="00B30600"/>
    <w:rsid w:val="00B3265A"/>
    <w:rsid w:val="00B35EC8"/>
    <w:rsid w:val="00B50A9D"/>
    <w:rsid w:val="00B71F34"/>
    <w:rsid w:val="00B778F0"/>
    <w:rsid w:val="00B90283"/>
    <w:rsid w:val="00B92191"/>
    <w:rsid w:val="00BA3E0C"/>
    <w:rsid w:val="00BB2E62"/>
    <w:rsid w:val="00BC5DB8"/>
    <w:rsid w:val="00BD1D17"/>
    <w:rsid w:val="00BD2414"/>
    <w:rsid w:val="00BE316C"/>
    <w:rsid w:val="00BF1D15"/>
    <w:rsid w:val="00BF27E0"/>
    <w:rsid w:val="00C03B36"/>
    <w:rsid w:val="00C10428"/>
    <w:rsid w:val="00C2768A"/>
    <w:rsid w:val="00C30D98"/>
    <w:rsid w:val="00C50B36"/>
    <w:rsid w:val="00C531C2"/>
    <w:rsid w:val="00C536C7"/>
    <w:rsid w:val="00C54F0F"/>
    <w:rsid w:val="00C56267"/>
    <w:rsid w:val="00CE50A8"/>
    <w:rsid w:val="00CF66F1"/>
    <w:rsid w:val="00D1253D"/>
    <w:rsid w:val="00D13A47"/>
    <w:rsid w:val="00D24868"/>
    <w:rsid w:val="00D4183D"/>
    <w:rsid w:val="00D445F4"/>
    <w:rsid w:val="00D459A5"/>
    <w:rsid w:val="00D511D0"/>
    <w:rsid w:val="00D732D4"/>
    <w:rsid w:val="00DA5AD3"/>
    <w:rsid w:val="00DB237E"/>
    <w:rsid w:val="00DB3358"/>
    <w:rsid w:val="00DC50EA"/>
    <w:rsid w:val="00DD0060"/>
    <w:rsid w:val="00DD3991"/>
    <w:rsid w:val="00DE4955"/>
    <w:rsid w:val="00DF2A33"/>
    <w:rsid w:val="00E00F01"/>
    <w:rsid w:val="00E0146E"/>
    <w:rsid w:val="00E05236"/>
    <w:rsid w:val="00E11226"/>
    <w:rsid w:val="00E1299F"/>
    <w:rsid w:val="00E13DC6"/>
    <w:rsid w:val="00E14FE0"/>
    <w:rsid w:val="00E17484"/>
    <w:rsid w:val="00E41305"/>
    <w:rsid w:val="00E65CC3"/>
    <w:rsid w:val="00E937CB"/>
    <w:rsid w:val="00EC115C"/>
    <w:rsid w:val="00ED62FB"/>
    <w:rsid w:val="00ED6A0E"/>
    <w:rsid w:val="00EE36A8"/>
    <w:rsid w:val="00EE6861"/>
    <w:rsid w:val="00EF140B"/>
    <w:rsid w:val="00F14865"/>
    <w:rsid w:val="00F253E3"/>
    <w:rsid w:val="00F447AA"/>
    <w:rsid w:val="00F46700"/>
    <w:rsid w:val="00F5680C"/>
    <w:rsid w:val="00F5705A"/>
    <w:rsid w:val="00F60F13"/>
    <w:rsid w:val="00F76CBE"/>
    <w:rsid w:val="00F8043B"/>
    <w:rsid w:val="00F85562"/>
    <w:rsid w:val="00F871E2"/>
    <w:rsid w:val="00FA471F"/>
    <w:rsid w:val="00FC352C"/>
    <w:rsid w:val="00FD2A1E"/>
    <w:rsid w:val="00FD4886"/>
    <w:rsid w:val="00FE504D"/>
    <w:rsid w:val="00FE5B28"/>
    <w:rsid w:val="00FF2C4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0AB9B"/>
  <w15:docId w15:val="{74ED7530-BF26-46DD-9766-741EF4904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B95"/>
    <w:rPr>
      <w:rFonts w:ascii="Arial" w:hAnsi="Arial"/>
    </w:rPr>
  </w:style>
  <w:style w:type="paragraph" w:styleId="Heading1">
    <w:name w:val="heading 1"/>
    <w:basedOn w:val="Normal"/>
    <w:next w:val="Normal"/>
    <w:link w:val="Heading1Char"/>
    <w:autoRedefine/>
    <w:uiPriority w:val="9"/>
    <w:qFormat/>
    <w:rsid w:val="00E00F01"/>
    <w:pPr>
      <w:keepNext/>
      <w:keepLines/>
      <w:numPr>
        <w:ilvl w:val="1"/>
        <w:numId w:val="20"/>
      </w:numPr>
      <w:spacing w:before="240" w:after="120"/>
      <w:ind w:left="788" w:hanging="431"/>
      <w:outlineLvl w:val="0"/>
    </w:pPr>
    <w:rPr>
      <w:rFonts w:eastAsia="Times New Roman" w:cstheme="majorBidi"/>
      <w:b/>
      <w:bCs/>
      <w:color w:val="92D050"/>
      <w:sz w:val="28"/>
      <w:szCs w:val="28"/>
      <w:lang w:eastAsia="en-ZA"/>
    </w:rPr>
  </w:style>
  <w:style w:type="paragraph" w:styleId="Heading2">
    <w:name w:val="heading 2"/>
    <w:basedOn w:val="Normal"/>
    <w:next w:val="Normal"/>
    <w:link w:val="Heading2Char"/>
    <w:uiPriority w:val="9"/>
    <w:unhideWhenUsed/>
    <w:qFormat/>
    <w:rsid w:val="003A00B1"/>
    <w:pPr>
      <w:keepNext/>
      <w:keepLines/>
      <w:spacing w:before="200"/>
      <w:outlineLvl w:val="1"/>
    </w:pPr>
    <w:rPr>
      <w:rFonts w:eastAsiaTheme="majorEastAsia" w:cstheme="majorBidi"/>
      <w:b/>
      <w:bCs/>
      <w:color w:val="92D050"/>
      <w:sz w:val="26"/>
      <w:szCs w:val="26"/>
    </w:rPr>
  </w:style>
  <w:style w:type="paragraph" w:styleId="Heading3">
    <w:name w:val="heading 3"/>
    <w:basedOn w:val="Normal"/>
    <w:next w:val="Normal"/>
    <w:link w:val="Heading3Char"/>
    <w:uiPriority w:val="9"/>
    <w:unhideWhenUsed/>
    <w:qFormat/>
    <w:rsid w:val="006558D8"/>
    <w:pPr>
      <w:keepNext/>
      <w:keepLines/>
      <w:spacing w:before="200"/>
      <w:outlineLvl w:val="2"/>
    </w:pPr>
    <w:rPr>
      <w:rFonts w:eastAsiaTheme="majorEastAsia" w:cstheme="majorBidi"/>
      <w:b/>
      <w:bCs/>
      <w:color w:val="92D0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F01"/>
    <w:rPr>
      <w:rFonts w:ascii="Arial" w:eastAsia="Times New Roman" w:hAnsi="Arial" w:cstheme="majorBidi"/>
      <w:b/>
      <w:bCs/>
      <w:color w:val="92D050"/>
      <w:sz w:val="28"/>
      <w:szCs w:val="28"/>
      <w:lang w:eastAsia="en-ZA"/>
    </w:rPr>
  </w:style>
  <w:style w:type="character" w:customStyle="1" w:styleId="Heading2Char">
    <w:name w:val="Heading 2 Char"/>
    <w:basedOn w:val="DefaultParagraphFont"/>
    <w:link w:val="Heading2"/>
    <w:uiPriority w:val="9"/>
    <w:rsid w:val="003A00B1"/>
    <w:rPr>
      <w:rFonts w:ascii="Arial" w:eastAsiaTheme="majorEastAsia" w:hAnsi="Arial" w:cstheme="majorBidi"/>
      <w:b/>
      <w:bCs/>
      <w:color w:val="92D050"/>
      <w:sz w:val="26"/>
      <w:szCs w:val="26"/>
    </w:rPr>
  </w:style>
  <w:style w:type="paragraph" w:styleId="NoSpacing">
    <w:name w:val="No Spacing"/>
    <w:uiPriority w:val="1"/>
    <w:qFormat/>
    <w:rsid w:val="00887B95"/>
    <w:pPr>
      <w:spacing w:line="240" w:lineRule="auto"/>
      <w:jc w:val="both"/>
    </w:pPr>
    <w:rPr>
      <w:rFonts w:ascii="Arial" w:hAnsi="Arial"/>
    </w:rPr>
  </w:style>
  <w:style w:type="paragraph" w:styleId="BalloonText">
    <w:name w:val="Balloon Text"/>
    <w:basedOn w:val="Normal"/>
    <w:link w:val="BalloonTextChar"/>
    <w:uiPriority w:val="99"/>
    <w:semiHidden/>
    <w:unhideWhenUsed/>
    <w:rsid w:val="00887B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B95"/>
    <w:rPr>
      <w:rFonts w:ascii="Tahoma" w:hAnsi="Tahoma" w:cs="Tahoma"/>
      <w:sz w:val="16"/>
      <w:szCs w:val="16"/>
    </w:rPr>
  </w:style>
  <w:style w:type="paragraph" w:styleId="Header">
    <w:name w:val="header"/>
    <w:basedOn w:val="Normal"/>
    <w:link w:val="HeaderChar"/>
    <w:uiPriority w:val="99"/>
    <w:unhideWhenUsed/>
    <w:rsid w:val="00887B95"/>
    <w:pPr>
      <w:tabs>
        <w:tab w:val="center" w:pos="4513"/>
        <w:tab w:val="right" w:pos="9026"/>
      </w:tabs>
      <w:spacing w:line="240" w:lineRule="auto"/>
    </w:pPr>
  </w:style>
  <w:style w:type="character" w:customStyle="1" w:styleId="HeaderChar">
    <w:name w:val="Header Char"/>
    <w:basedOn w:val="DefaultParagraphFont"/>
    <w:link w:val="Header"/>
    <w:uiPriority w:val="99"/>
    <w:rsid w:val="00887B95"/>
    <w:rPr>
      <w:rFonts w:ascii="Arial" w:hAnsi="Arial"/>
    </w:rPr>
  </w:style>
  <w:style w:type="paragraph" w:styleId="Footer">
    <w:name w:val="footer"/>
    <w:basedOn w:val="Normal"/>
    <w:link w:val="FooterChar"/>
    <w:uiPriority w:val="99"/>
    <w:unhideWhenUsed/>
    <w:rsid w:val="00887B95"/>
    <w:pPr>
      <w:tabs>
        <w:tab w:val="center" w:pos="4513"/>
        <w:tab w:val="right" w:pos="9026"/>
      </w:tabs>
      <w:spacing w:line="240" w:lineRule="auto"/>
    </w:pPr>
  </w:style>
  <w:style w:type="character" w:customStyle="1" w:styleId="FooterChar">
    <w:name w:val="Footer Char"/>
    <w:basedOn w:val="DefaultParagraphFont"/>
    <w:link w:val="Footer"/>
    <w:uiPriority w:val="99"/>
    <w:rsid w:val="00887B95"/>
    <w:rPr>
      <w:rFonts w:ascii="Arial" w:hAnsi="Arial"/>
    </w:rPr>
  </w:style>
  <w:style w:type="paragraph" w:styleId="ListParagraph">
    <w:name w:val="List Paragraph"/>
    <w:basedOn w:val="Normal"/>
    <w:uiPriority w:val="34"/>
    <w:qFormat/>
    <w:rsid w:val="00A87A53"/>
    <w:pPr>
      <w:ind w:left="720"/>
      <w:contextualSpacing/>
    </w:pPr>
  </w:style>
  <w:style w:type="table" w:styleId="TableGrid">
    <w:name w:val="Table Grid"/>
    <w:basedOn w:val="TableNormal"/>
    <w:uiPriority w:val="59"/>
    <w:rsid w:val="00A87A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forsubheadings">
    <w:name w:val="Normal for subheadings"/>
    <w:basedOn w:val="Normal"/>
    <w:link w:val="NormalforsubheadingsChar"/>
    <w:qFormat/>
    <w:rsid w:val="00A87A53"/>
    <w:pPr>
      <w:ind w:left="284"/>
    </w:pPr>
    <w:rPr>
      <w:lang w:eastAsia="en-ZA"/>
    </w:rPr>
  </w:style>
  <w:style w:type="character" w:styleId="CommentReference">
    <w:name w:val="annotation reference"/>
    <w:basedOn w:val="DefaultParagraphFont"/>
    <w:uiPriority w:val="99"/>
    <w:semiHidden/>
    <w:unhideWhenUsed/>
    <w:rsid w:val="00A87A53"/>
    <w:rPr>
      <w:sz w:val="16"/>
      <w:szCs w:val="16"/>
    </w:rPr>
  </w:style>
  <w:style w:type="character" w:customStyle="1" w:styleId="NormalforsubheadingsChar">
    <w:name w:val="Normal for subheadings Char"/>
    <w:basedOn w:val="DefaultParagraphFont"/>
    <w:link w:val="Normalforsubheadings"/>
    <w:rsid w:val="00A87A53"/>
    <w:rPr>
      <w:rFonts w:ascii="Arial" w:hAnsi="Arial"/>
      <w:lang w:eastAsia="en-ZA"/>
    </w:rPr>
  </w:style>
  <w:style w:type="paragraph" w:styleId="CommentText">
    <w:name w:val="annotation text"/>
    <w:basedOn w:val="Normal"/>
    <w:link w:val="CommentTextChar"/>
    <w:uiPriority w:val="99"/>
    <w:semiHidden/>
    <w:unhideWhenUsed/>
    <w:rsid w:val="00A87A53"/>
    <w:pPr>
      <w:spacing w:line="240" w:lineRule="auto"/>
    </w:pPr>
    <w:rPr>
      <w:sz w:val="20"/>
      <w:szCs w:val="20"/>
    </w:rPr>
  </w:style>
  <w:style w:type="character" w:customStyle="1" w:styleId="CommentTextChar">
    <w:name w:val="Comment Text Char"/>
    <w:basedOn w:val="DefaultParagraphFont"/>
    <w:link w:val="CommentText"/>
    <w:uiPriority w:val="99"/>
    <w:semiHidden/>
    <w:rsid w:val="00A87A53"/>
    <w:rPr>
      <w:rFonts w:ascii="Arial" w:hAnsi="Arial"/>
      <w:sz w:val="20"/>
      <w:szCs w:val="20"/>
    </w:rPr>
  </w:style>
  <w:style w:type="character" w:customStyle="1" w:styleId="Heading3Char">
    <w:name w:val="Heading 3 Char"/>
    <w:basedOn w:val="DefaultParagraphFont"/>
    <w:link w:val="Heading3"/>
    <w:uiPriority w:val="9"/>
    <w:rsid w:val="006558D8"/>
    <w:rPr>
      <w:rFonts w:ascii="Arial" w:eastAsiaTheme="majorEastAsia" w:hAnsi="Arial" w:cstheme="majorBidi"/>
      <w:b/>
      <w:bCs/>
      <w:color w:val="92D050"/>
    </w:rPr>
  </w:style>
  <w:style w:type="paragraph" w:styleId="TOCHeading">
    <w:name w:val="TOC Heading"/>
    <w:basedOn w:val="Heading1"/>
    <w:next w:val="Normal"/>
    <w:uiPriority w:val="39"/>
    <w:unhideWhenUsed/>
    <w:qFormat/>
    <w:rsid w:val="00380040"/>
    <w:pPr>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qFormat/>
    <w:rsid w:val="00E65CC3"/>
    <w:pPr>
      <w:tabs>
        <w:tab w:val="left" w:pos="440"/>
        <w:tab w:val="right" w:leader="dot" w:pos="9016"/>
      </w:tabs>
      <w:spacing w:before="240" w:after="240"/>
    </w:pPr>
  </w:style>
  <w:style w:type="paragraph" w:styleId="TOC2">
    <w:name w:val="toc 2"/>
    <w:basedOn w:val="Normal"/>
    <w:next w:val="Normal"/>
    <w:autoRedefine/>
    <w:uiPriority w:val="39"/>
    <w:unhideWhenUsed/>
    <w:qFormat/>
    <w:rsid w:val="00AA03ED"/>
    <w:pPr>
      <w:spacing w:before="120" w:after="220"/>
      <w:ind w:left="454"/>
    </w:pPr>
  </w:style>
  <w:style w:type="paragraph" w:styleId="TOC3">
    <w:name w:val="toc 3"/>
    <w:basedOn w:val="Normal"/>
    <w:next w:val="Normal"/>
    <w:autoRedefine/>
    <w:uiPriority w:val="39"/>
    <w:unhideWhenUsed/>
    <w:qFormat/>
    <w:rsid w:val="00AA03ED"/>
    <w:pPr>
      <w:spacing w:after="100"/>
      <w:ind w:left="794"/>
    </w:pPr>
  </w:style>
  <w:style w:type="character" w:styleId="Hyperlink">
    <w:name w:val="Hyperlink"/>
    <w:basedOn w:val="DefaultParagraphFont"/>
    <w:uiPriority w:val="99"/>
    <w:unhideWhenUsed/>
    <w:rsid w:val="00380040"/>
    <w:rPr>
      <w:color w:val="0000FF" w:themeColor="hyperlink"/>
      <w:u w:val="single"/>
    </w:rPr>
  </w:style>
  <w:style w:type="character" w:styleId="Strong">
    <w:name w:val="Strong"/>
    <w:basedOn w:val="DefaultParagraphFont"/>
    <w:uiPriority w:val="22"/>
    <w:rsid w:val="00380040"/>
    <w:rPr>
      <w:rFonts w:ascii="Arial" w:hAnsi="Arial"/>
      <w:b/>
      <w:bCs/>
      <w:color w:val="92D050"/>
      <w:sz w:val="26"/>
    </w:rPr>
  </w:style>
  <w:style w:type="paragraph" w:styleId="CommentSubject">
    <w:name w:val="annotation subject"/>
    <w:basedOn w:val="CommentText"/>
    <w:next w:val="CommentText"/>
    <w:link w:val="CommentSubjectChar"/>
    <w:uiPriority w:val="99"/>
    <w:semiHidden/>
    <w:unhideWhenUsed/>
    <w:rsid w:val="0022318C"/>
    <w:rPr>
      <w:b/>
      <w:bCs/>
    </w:rPr>
  </w:style>
  <w:style w:type="character" w:customStyle="1" w:styleId="CommentSubjectChar">
    <w:name w:val="Comment Subject Char"/>
    <w:basedOn w:val="CommentTextChar"/>
    <w:link w:val="CommentSubject"/>
    <w:uiPriority w:val="99"/>
    <w:semiHidden/>
    <w:rsid w:val="0022318C"/>
    <w:rPr>
      <w:rFonts w:ascii="Arial" w:hAnsi="Arial"/>
      <w:b/>
      <w:bCs/>
      <w:sz w:val="20"/>
      <w:szCs w:val="20"/>
    </w:rPr>
  </w:style>
  <w:style w:type="paragraph" w:customStyle="1" w:styleId="Default">
    <w:name w:val="Default"/>
    <w:rsid w:val="00644DA0"/>
    <w:pPr>
      <w:autoSpaceDE w:val="0"/>
      <w:autoSpaceDN w:val="0"/>
      <w:adjustRightInd w:val="0"/>
      <w:spacing w:line="240" w:lineRule="auto"/>
    </w:pPr>
    <w:rPr>
      <w:rFonts w:ascii="Arial" w:hAnsi="Arial" w:cs="Arial"/>
      <w:color w:val="000000"/>
      <w:sz w:val="24"/>
      <w:szCs w:val="24"/>
    </w:rPr>
  </w:style>
  <w:style w:type="paragraph" w:styleId="Subtitle">
    <w:name w:val="Subtitle"/>
    <w:basedOn w:val="Heading3"/>
    <w:next w:val="Normal"/>
    <w:link w:val="SubtitleChar"/>
    <w:uiPriority w:val="11"/>
    <w:qFormat/>
    <w:rsid w:val="00125CFD"/>
  </w:style>
  <w:style w:type="character" w:customStyle="1" w:styleId="SubtitleChar">
    <w:name w:val="Subtitle Char"/>
    <w:basedOn w:val="DefaultParagraphFont"/>
    <w:link w:val="Subtitle"/>
    <w:uiPriority w:val="11"/>
    <w:rsid w:val="00125CFD"/>
    <w:rPr>
      <w:rFonts w:ascii="Arial" w:eastAsiaTheme="majorEastAsia" w:hAnsi="Arial" w:cstheme="majorBidi"/>
      <w:b/>
      <w:bCs/>
      <w:color w:val="92D050"/>
    </w:rPr>
  </w:style>
  <w:style w:type="character" w:styleId="Emphasis">
    <w:name w:val="Emphasis"/>
    <w:basedOn w:val="SubtleEmphasis"/>
    <w:uiPriority w:val="20"/>
    <w:qFormat/>
    <w:rsid w:val="004E1B85"/>
    <w:rPr>
      <w:rFonts w:ascii="Arial" w:hAnsi="Arial"/>
      <w:b w:val="0"/>
      <w:i w:val="0"/>
      <w:iCs/>
      <w:color w:val="92D050"/>
      <w:sz w:val="22"/>
    </w:rPr>
  </w:style>
  <w:style w:type="paragraph" w:styleId="BodyText">
    <w:name w:val="Body Text"/>
    <w:basedOn w:val="Normal"/>
    <w:link w:val="BodyTextChar"/>
    <w:uiPriority w:val="99"/>
    <w:unhideWhenUsed/>
    <w:rsid w:val="004E1B85"/>
    <w:pPr>
      <w:spacing w:line="360" w:lineRule="auto"/>
    </w:pPr>
    <w:rPr>
      <w:lang w:val="en-GB" w:eastAsia="en-ZA"/>
    </w:rPr>
  </w:style>
  <w:style w:type="character" w:styleId="SubtleEmphasis">
    <w:name w:val="Subtle Emphasis"/>
    <w:basedOn w:val="DefaultParagraphFont"/>
    <w:uiPriority w:val="19"/>
    <w:qFormat/>
    <w:rsid w:val="004E1B85"/>
    <w:rPr>
      <w:i/>
      <w:iCs/>
      <w:color w:val="808080" w:themeColor="text1" w:themeTint="7F"/>
    </w:rPr>
  </w:style>
  <w:style w:type="character" w:customStyle="1" w:styleId="BodyTextChar">
    <w:name w:val="Body Text Char"/>
    <w:basedOn w:val="DefaultParagraphFont"/>
    <w:link w:val="BodyText"/>
    <w:uiPriority w:val="99"/>
    <w:rsid w:val="004E1B85"/>
    <w:rPr>
      <w:rFonts w:ascii="Arial" w:hAnsi="Arial"/>
      <w:lang w:val="en-GB" w:eastAsia="en-ZA"/>
    </w:rPr>
  </w:style>
  <w:style w:type="paragraph" w:styleId="BodyTextIndent">
    <w:name w:val="Body Text Indent"/>
    <w:basedOn w:val="Normal"/>
    <w:link w:val="BodyTextIndentChar"/>
    <w:uiPriority w:val="99"/>
    <w:semiHidden/>
    <w:unhideWhenUsed/>
    <w:rsid w:val="004E1B85"/>
    <w:pPr>
      <w:spacing w:after="120"/>
      <w:ind w:left="283"/>
    </w:pPr>
  </w:style>
  <w:style w:type="character" w:customStyle="1" w:styleId="BodyTextIndentChar">
    <w:name w:val="Body Text Indent Char"/>
    <w:basedOn w:val="DefaultParagraphFont"/>
    <w:link w:val="BodyTextIndent"/>
    <w:uiPriority w:val="99"/>
    <w:semiHidden/>
    <w:rsid w:val="004E1B85"/>
    <w:rPr>
      <w:rFonts w:ascii="Arial" w:hAnsi="Arial"/>
    </w:rPr>
  </w:style>
  <w:style w:type="paragraph" w:styleId="Title">
    <w:name w:val="Title"/>
    <w:basedOn w:val="Normal"/>
    <w:next w:val="Normal"/>
    <w:link w:val="TitleChar"/>
    <w:uiPriority w:val="10"/>
    <w:qFormat/>
    <w:rsid w:val="007979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TOC4">
    <w:name w:val="toc 4"/>
    <w:basedOn w:val="Normal"/>
    <w:next w:val="Normal"/>
    <w:autoRedefine/>
    <w:uiPriority w:val="39"/>
    <w:semiHidden/>
    <w:unhideWhenUsed/>
    <w:rsid w:val="00F447AA"/>
    <w:pPr>
      <w:spacing w:after="100"/>
    </w:pPr>
  </w:style>
  <w:style w:type="character" w:customStyle="1" w:styleId="TitleChar">
    <w:name w:val="Title Char"/>
    <w:basedOn w:val="DefaultParagraphFont"/>
    <w:link w:val="Title"/>
    <w:uiPriority w:val="10"/>
    <w:rsid w:val="00797956"/>
    <w:rPr>
      <w:rFonts w:asciiTheme="majorHAnsi" w:eastAsiaTheme="majorEastAsia" w:hAnsiTheme="majorHAnsi" w:cstheme="majorBidi"/>
      <w:color w:val="17365D" w:themeColor="text2" w:themeShade="BF"/>
      <w:spacing w:val="5"/>
      <w:kern w:val="28"/>
      <w:sz w:val="52"/>
      <w:szCs w:val="52"/>
    </w:rPr>
  </w:style>
  <w:style w:type="paragraph" w:styleId="BodyTextIndent2">
    <w:name w:val="Body Text Indent 2"/>
    <w:basedOn w:val="Normal"/>
    <w:link w:val="BodyTextIndent2Char"/>
    <w:uiPriority w:val="99"/>
    <w:unhideWhenUsed/>
    <w:rsid w:val="00E00F01"/>
    <w:pPr>
      <w:ind w:left="1080"/>
      <w:jc w:val="both"/>
    </w:pPr>
    <w:rPr>
      <w:rFonts w:eastAsia="Times New Roman" w:cs="Arial"/>
      <w:lang w:val="en-GB"/>
    </w:rPr>
  </w:style>
  <w:style w:type="character" w:customStyle="1" w:styleId="BodyTextIndent2Char">
    <w:name w:val="Body Text Indent 2 Char"/>
    <w:basedOn w:val="DefaultParagraphFont"/>
    <w:link w:val="BodyTextIndent2"/>
    <w:uiPriority w:val="99"/>
    <w:rsid w:val="00E00F01"/>
    <w:rPr>
      <w:rFonts w:ascii="Arial" w:eastAsia="Times New Roman"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347971">
      <w:bodyDiv w:val="1"/>
      <w:marLeft w:val="0"/>
      <w:marRight w:val="0"/>
      <w:marTop w:val="0"/>
      <w:marBottom w:val="0"/>
      <w:divBdr>
        <w:top w:val="none" w:sz="0" w:space="0" w:color="auto"/>
        <w:left w:val="none" w:sz="0" w:space="0" w:color="auto"/>
        <w:bottom w:val="none" w:sz="0" w:space="0" w:color="auto"/>
        <w:right w:val="none" w:sz="0" w:space="0" w:color="auto"/>
      </w:divBdr>
      <w:divsChild>
        <w:div w:id="962423226">
          <w:marLeft w:val="0"/>
          <w:marRight w:val="0"/>
          <w:marTop w:val="0"/>
          <w:marBottom w:val="0"/>
          <w:divBdr>
            <w:top w:val="none" w:sz="0" w:space="0" w:color="auto"/>
            <w:left w:val="none" w:sz="0" w:space="0" w:color="auto"/>
            <w:bottom w:val="none" w:sz="0" w:space="0" w:color="auto"/>
            <w:right w:val="none" w:sz="0" w:space="0" w:color="auto"/>
          </w:divBdr>
        </w:div>
        <w:div w:id="986472058">
          <w:marLeft w:val="0"/>
          <w:marRight w:val="0"/>
          <w:marTop w:val="0"/>
          <w:marBottom w:val="0"/>
          <w:divBdr>
            <w:top w:val="none" w:sz="0" w:space="0" w:color="auto"/>
            <w:left w:val="none" w:sz="0" w:space="0" w:color="auto"/>
            <w:bottom w:val="none" w:sz="0" w:space="0" w:color="auto"/>
            <w:right w:val="none" w:sz="0" w:space="0" w:color="auto"/>
          </w:divBdr>
        </w:div>
      </w:divsChild>
    </w:div>
    <w:div w:id="389694660">
      <w:bodyDiv w:val="1"/>
      <w:marLeft w:val="0"/>
      <w:marRight w:val="0"/>
      <w:marTop w:val="0"/>
      <w:marBottom w:val="0"/>
      <w:divBdr>
        <w:top w:val="none" w:sz="0" w:space="0" w:color="auto"/>
        <w:left w:val="none" w:sz="0" w:space="0" w:color="auto"/>
        <w:bottom w:val="none" w:sz="0" w:space="0" w:color="auto"/>
        <w:right w:val="none" w:sz="0" w:space="0" w:color="auto"/>
      </w:divBdr>
      <w:divsChild>
        <w:div w:id="1198129182">
          <w:marLeft w:val="0"/>
          <w:marRight w:val="0"/>
          <w:marTop w:val="0"/>
          <w:marBottom w:val="0"/>
          <w:divBdr>
            <w:top w:val="none" w:sz="0" w:space="0" w:color="auto"/>
            <w:left w:val="none" w:sz="0" w:space="0" w:color="auto"/>
            <w:bottom w:val="none" w:sz="0" w:space="0" w:color="auto"/>
            <w:right w:val="none" w:sz="0" w:space="0" w:color="auto"/>
          </w:divBdr>
        </w:div>
        <w:div w:id="2098819414">
          <w:marLeft w:val="0"/>
          <w:marRight w:val="0"/>
          <w:marTop w:val="0"/>
          <w:marBottom w:val="0"/>
          <w:divBdr>
            <w:top w:val="none" w:sz="0" w:space="0" w:color="auto"/>
            <w:left w:val="none" w:sz="0" w:space="0" w:color="auto"/>
            <w:bottom w:val="none" w:sz="0" w:space="0" w:color="auto"/>
            <w:right w:val="none" w:sz="0" w:space="0" w:color="auto"/>
          </w:divBdr>
        </w:div>
        <w:div w:id="180167361">
          <w:marLeft w:val="0"/>
          <w:marRight w:val="0"/>
          <w:marTop w:val="0"/>
          <w:marBottom w:val="0"/>
          <w:divBdr>
            <w:top w:val="none" w:sz="0" w:space="0" w:color="auto"/>
            <w:left w:val="none" w:sz="0" w:space="0" w:color="auto"/>
            <w:bottom w:val="none" w:sz="0" w:space="0" w:color="auto"/>
            <w:right w:val="none" w:sz="0" w:space="0" w:color="auto"/>
          </w:divBdr>
        </w:div>
        <w:div w:id="1532108774">
          <w:marLeft w:val="0"/>
          <w:marRight w:val="0"/>
          <w:marTop w:val="0"/>
          <w:marBottom w:val="0"/>
          <w:divBdr>
            <w:top w:val="none" w:sz="0" w:space="0" w:color="auto"/>
            <w:left w:val="none" w:sz="0" w:space="0" w:color="auto"/>
            <w:bottom w:val="none" w:sz="0" w:space="0" w:color="auto"/>
            <w:right w:val="none" w:sz="0" w:space="0" w:color="auto"/>
          </w:divBdr>
        </w:div>
        <w:div w:id="1336221736">
          <w:marLeft w:val="0"/>
          <w:marRight w:val="0"/>
          <w:marTop w:val="0"/>
          <w:marBottom w:val="0"/>
          <w:divBdr>
            <w:top w:val="none" w:sz="0" w:space="0" w:color="auto"/>
            <w:left w:val="none" w:sz="0" w:space="0" w:color="auto"/>
            <w:bottom w:val="none" w:sz="0" w:space="0" w:color="auto"/>
            <w:right w:val="none" w:sz="0" w:space="0" w:color="auto"/>
          </w:divBdr>
        </w:div>
        <w:div w:id="495999385">
          <w:marLeft w:val="0"/>
          <w:marRight w:val="0"/>
          <w:marTop w:val="0"/>
          <w:marBottom w:val="0"/>
          <w:divBdr>
            <w:top w:val="none" w:sz="0" w:space="0" w:color="auto"/>
            <w:left w:val="none" w:sz="0" w:space="0" w:color="auto"/>
            <w:bottom w:val="none" w:sz="0" w:space="0" w:color="auto"/>
            <w:right w:val="none" w:sz="0" w:space="0" w:color="auto"/>
          </w:divBdr>
        </w:div>
        <w:div w:id="1768455855">
          <w:marLeft w:val="0"/>
          <w:marRight w:val="0"/>
          <w:marTop w:val="0"/>
          <w:marBottom w:val="0"/>
          <w:divBdr>
            <w:top w:val="none" w:sz="0" w:space="0" w:color="auto"/>
            <w:left w:val="none" w:sz="0" w:space="0" w:color="auto"/>
            <w:bottom w:val="none" w:sz="0" w:space="0" w:color="auto"/>
            <w:right w:val="none" w:sz="0" w:space="0" w:color="auto"/>
          </w:divBdr>
        </w:div>
        <w:div w:id="446701634">
          <w:marLeft w:val="0"/>
          <w:marRight w:val="0"/>
          <w:marTop w:val="0"/>
          <w:marBottom w:val="0"/>
          <w:divBdr>
            <w:top w:val="none" w:sz="0" w:space="0" w:color="auto"/>
            <w:left w:val="none" w:sz="0" w:space="0" w:color="auto"/>
            <w:bottom w:val="none" w:sz="0" w:space="0" w:color="auto"/>
            <w:right w:val="none" w:sz="0" w:space="0" w:color="auto"/>
          </w:divBdr>
        </w:div>
        <w:div w:id="269553902">
          <w:marLeft w:val="0"/>
          <w:marRight w:val="0"/>
          <w:marTop w:val="0"/>
          <w:marBottom w:val="0"/>
          <w:divBdr>
            <w:top w:val="none" w:sz="0" w:space="0" w:color="auto"/>
            <w:left w:val="none" w:sz="0" w:space="0" w:color="auto"/>
            <w:bottom w:val="none" w:sz="0" w:space="0" w:color="auto"/>
            <w:right w:val="none" w:sz="0" w:space="0" w:color="auto"/>
          </w:divBdr>
        </w:div>
        <w:div w:id="131488621">
          <w:marLeft w:val="0"/>
          <w:marRight w:val="0"/>
          <w:marTop w:val="0"/>
          <w:marBottom w:val="0"/>
          <w:divBdr>
            <w:top w:val="none" w:sz="0" w:space="0" w:color="auto"/>
            <w:left w:val="none" w:sz="0" w:space="0" w:color="auto"/>
            <w:bottom w:val="none" w:sz="0" w:space="0" w:color="auto"/>
            <w:right w:val="none" w:sz="0" w:space="0" w:color="auto"/>
          </w:divBdr>
        </w:div>
        <w:div w:id="54817509">
          <w:marLeft w:val="0"/>
          <w:marRight w:val="0"/>
          <w:marTop w:val="0"/>
          <w:marBottom w:val="0"/>
          <w:divBdr>
            <w:top w:val="none" w:sz="0" w:space="0" w:color="auto"/>
            <w:left w:val="none" w:sz="0" w:space="0" w:color="auto"/>
            <w:bottom w:val="none" w:sz="0" w:space="0" w:color="auto"/>
            <w:right w:val="none" w:sz="0" w:space="0" w:color="auto"/>
          </w:divBdr>
        </w:div>
        <w:div w:id="1923030230">
          <w:marLeft w:val="0"/>
          <w:marRight w:val="0"/>
          <w:marTop w:val="0"/>
          <w:marBottom w:val="0"/>
          <w:divBdr>
            <w:top w:val="none" w:sz="0" w:space="0" w:color="auto"/>
            <w:left w:val="none" w:sz="0" w:space="0" w:color="auto"/>
            <w:bottom w:val="none" w:sz="0" w:space="0" w:color="auto"/>
            <w:right w:val="none" w:sz="0" w:space="0" w:color="auto"/>
          </w:divBdr>
        </w:div>
        <w:div w:id="1593663186">
          <w:marLeft w:val="0"/>
          <w:marRight w:val="0"/>
          <w:marTop w:val="0"/>
          <w:marBottom w:val="0"/>
          <w:divBdr>
            <w:top w:val="none" w:sz="0" w:space="0" w:color="auto"/>
            <w:left w:val="none" w:sz="0" w:space="0" w:color="auto"/>
            <w:bottom w:val="none" w:sz="0" w:space="0" w:color="auto"/>
            <w:right w:val="none" w:sz="0" w:space="0" w:color="auto"/>
          </w:divBdr>
        </w:div>
        <w:div w:id="866142587">
          <w:marLeft w:val="0"/>
          <w:marRight w:val="0"/>
          <w:marTop w:val="0"/>
          <w:marBottom w:val="0"/>
          <w:divBdr>
            <w:top w:val="none" w:sz="0" w:space="0" w:color="auto"/>
            <w:left w:val="none" w:sz="0" w:space="0" w:color="auto"/>
            <w:bottom w:val="none" w:sz="0" w:space="0" w:color="auto"/>
            <w:right w:val="none" w:sz="0" w:space="0" w:color="auto"/>
          </w:divBdr>
        </w:div>
        <w:div w:id="540441898">
          <w:marLeft w:val="0"/>
          <w:marRight w:val="0"/>
          <w:marTop w:val="0"/>
          <w:marBottom w:val="0"/>
          <w:divBdr>
            <w:top w:val="none" w:sz="0" w:space="0" w:color="auto"/>
            <w:left w:val="none" w:sz="0" w:space="0" w:color="auto"/>
            <w:bottom w:val="none" w:sz="0" w:space="0" w:color="auto"/>
            <w:right w:val="none" w:sz="0" w:space="0" w:color="auto"/>
          </w:divBdr>
        </w:div>
        <w:div w:id="1393506748">
          <w:marLeft w:val="0"/>
          <w:marRight w:val="0"/>
          <w:marTop w:val="0"/>
          <w:marBottom w:val="0"/>
          <w:divBdr>
            <w:top w:val="none" w:sz="0" w:space="0" w:color="auto"/>
            <w:left w:val="none" w:sz="0" w:space="0" w:color="auto"/>
            <w:bottom w:val="none" w:sz="0" w:space="0" w:color="auto"/>
            <w:right w:val="none" w:sz="0" w:space="0" w:color="auto"/>
          </w:divBdr>
        </w:div>
        <w:div w:id="181744454">
          <w:marLeft w:val="0"/>
          <w:marRight w:val="0"/>
          <w:marTop w:val="0"/>
          <w:marBottom w:val="0"/>
          <w:divBdr>
            <w:top w:val="none" w:sz="0" w:space="0" w:color="auto"/>
            <w:left w:val="none" w:sz="0" w:space="0" w:color="auto"/>
            <w:bottom w:val="none" w:sz="0" w:space="0" w:color="auto"/>
            <w:right w:val="none" w:sz="0" w:space="0" w:color="auto"/>
          </w:divBdr>
        </w:div>
        <w:div w:id="212427092">
          <w:marLeft w:val="0"/>
          <w:marRight w:val="0"/>
          <w:marTop w:val="0"/>
          <w:marBottom w:val="0"/>
          <w:divBdr>
            <w:top w:val="none" w:sz="0" w:space="0" w:color="auto"/>
            <w:left w:val="none" w:sz="0" w:space="0" w:color="auto"/>
            <w:bottom w:val="none" w:sz="0" w:space="0" w:color="auto"/>
            <w:right w:val="none" w:sz="0" w:space="0" w:color="auto"/>
          </w:divBdr>
        </w:div>
        <w:div w:id="63846470">
          <w:marLeft w:val="0"/>
          <w:marRight w:val="0"/>
          <w:marTop w:val="0"/>
          <w:marBottom w:val="0"/>
          <w:divBdr>
            <w:top w:val="none" w:sz="0" w:space="0" w:color="auto"/>
            <w:left w:val="none" w:sz="0" w:space="0" w:color="auto"/>
            <w:bottom w:val="none" w:sz="0" w:space="0" w:color="auto"/>
            <w:right w:val="none" w:sz="0" w:space="0" w:color="auto"/>
          </w:divBdr>
        </w:div>
        <w:div w:id="1551961552">
          <w:marLeft w:val="0"/>
          <w:marRight w:val="0"/>
          <w:marTop w:val="0"/>
          <w:marBottom w:val="0"/>
          <w:divBdr>
            <w:top w:val="none" w:sz="0" w:space="0" w:color="auto"/>
            <w:left w:val="none" w:sz="0" w:space="0" w:color="auto"/>
            <w:bottom w:val="none" w:sz="0" w:space="0" w:color="auto"/>
            <w:right w:val="none" w:sz="0" w:space="0" w:color="auto"/>
          </w:divBdr>
        </w:div>
        <w:div w:id="1969116930">
          <w:marLeft w:val="0"/>
          <w:marRight w:val="0"/>
          <w:marTop w:val="0"/>
          <w:marBottom w:val="0"/>
          <w:divBdr>
            <w:top w:val="none" w:sz="0" w:space="0" w:color="auto"/>
            <w:left w:val="none" w:sz="0" w:space="0" w:color="auto"/>
            <w:bottom w:val="none" w:sz="0" w:space="0" w:color="auto"/>
            <w:right w:val="none" w:sz="0" w:space="0" w:color="auto"/>
          </w:divBdr>
        </w:div>
        <w:div w:id="443965961">
          <w:marLeft w:val="0"/>
          <w:marRight w:val="0"/>
          <w:marTop w:val="0"/>
          <w:marBottom w:val="0"/>
          <w:divBdr>
            <w:top w:val="none" w:sz="0" w:space="0" w:color="auto"/>
            <w:left w:val="none" w:sz="0" w:space="0" w:color="auto"/>
            <w:bottom w:val="none" w:sz="0" w:space="0" w:color="auto"/>
            <w:right w:val="none" w:sz="0" w:space="0" w:color="auto"/>
          </w:divBdr>
        </w:div>
        <w:div w:id="361441665">
          <w:marLeft w:val="0"/>
          <w:marRight w:val="0"/>
          <w:marTop w:val="0"/>
          <w:marBottom w:val="0"/>
          <w:divBdr>
            <w:top w:val="none" w:sz="0" w:space="0" w:color="auto"/>
            <w:left w:val="none" w:sz="0" w:space="0" w:color="auto"/>
            <w:bottom w:val="none" w:sz="0" w:space="0" w:color="auto"/>
            <w:right w:val="none" w:sz="0" w:space="0" w:color="auto"/>
          </w:divBdr>
        </w:div>
        <w:div w:id="1343968849">
          <w:marLeft w:val="0"/>
          <w:marRight w:val="0"/>
          <w:marTop w:val="0"/>
          <w:marBottom w:val="0"/>
          <w:divBdr>
            <w:top w:val="none" w:sz="0" w:space="0" w:color="auto"/>
            <w:left w:val="none" w:sz="0" w:space="0" w:color="auto"/>
            <w:bottom w:val="none" w:sz="0" w:space="0" w:color="auto"/>
            <w:right w:val="none" w:sz="0" w:space="0" w:color="auto"/>
          </w:divBdr>
        </w:div>
        <w:div w:id="196894154">
          <w:marLeft w:val="0"/>
          <w:marRight w:val="0"/>
          <w:marTop w:val="0"/>
          <w:marBottom w:val="0"/>
          <w:divBdr>
            <w:top w:val="none" w:sz="0" w:space="0" w:color="auto"/>
            <w:left w:val="none" w:sz="0" w:space="0" w:color="auto"/>
            <w:bottom w:val="none" w:sz="0" w:space="0" w:color="auto"/>
            <w:right w:val="none" w:sz="0" w:space="0" w:color="auto"/>
          </w:divBdr>
        </w:div>
        <w:div w:id="740519783">
          <w:marLeft w:val="0"/>
          <w:marRight w:val="0"/>
          <w:marTop w:val="0"/>
          <w:marBottom w:val="0"/>
          <w:divBdr>
            <w:top w:val="none" w:sz="0" w:space="0" w:color="auto"/>
            <w:left w:val="none" w:sz="0" w:space="0" w:color="auto"/>
            <w:bottom w:val="none" w:sz="0" w:space="0" w:color="auto"/>
            <w:right w:val="none" w:sz="0" w:space="0" w:color="auto"/>
          </w:divBdr>
        </w:div>
        <w:div w:id="1613590383">
          <w:marLeft w:val="0"/>
          <w:marRight w:val="0"/>
          <w:marTop w:val="0"/>
          <w:marBottom w:val="0"/>
          <w:divBdr>
            <w:top w:val="none" w:sz="0" w:space="0" w:color="auto"/>
            <w:left w:val="none" w:sz="0" w:space="0" w:color="auto"/>
            <w:bottom w:val="none" w:sz="0" w:space="0" w:color="auto"/>
            <w:right w:val="none" w:sz="0" w:space="0" w:color="auto"/>
          </w:divBdr>
        </w:div>
        <w:div w:id="800654435">
          <w:marLeft w:val="0"/>
          <w:marRight w:val="0"/>
          <w:marTop w:val="0"/>
          <w:marBottom w:val="0"/>
          <w:divBdr>
            <w:top w:val="none" w:sz="0" w:space="0" w:color="auto"/>
            <w:left w:val="none" w:sz="0" w:space="0" w:color="auto"/>
            <w:bottom w:val="none" w:sz="0" w:space="0" w:color="auto"/>
            <w:right w:val="none" w:sz="0" w:space="0" w:color="auto"/>
          </w:divBdr>
        </w:div>
        <w:div w:id="1092975679">
          <w:marLeft w:val="0"/>
          <w:marRight w:val="0"/>
          <w:marTop w:val="0"/>
          <w:marBottom w:val="0"/>
          <w:divBdr>
            <w:top w:val="none" w:sz="0" w:space="0" w:color="auto"/>
            <w:left w:val="none" w:sz="0" w:space="0" w:color="auto"/>
            <w:bottom w:val="none" w:sz="0" w:space="0" w:color="auto"/>
            <w:right w:val="none" w:sz="0" w:space="0" w:color="auto"/>
          </w:divBdr>
        </w:div>
        <w:div w:id="723019399">
          <w:marLeft w:val="0"/>
          <w:marRight w:val="0"/>
          <w:marTop w:val="0"/>
          <w:marBottom w:val="0"/>
          <w:divBdr>
            <w:top w:val="none" w:sz="0" w:space="0" w:color="auto"/>
            <w:left w:val="none" w:sz="0" w:space="0" w:color="auto"/>
            <w:bottom w:val="none" w:sz="0" w:space="0" w:color="auto"/>
            <w:right w:val="none" w:sz="0" w:space="0" w:color="auto"/>
          </w:divBdr>
        </w:div>
        <w:div w:id="1562059615">
          <w:marLeft w:val="0"/>
          <w:marRight w:val="0"/>
          <w:marTop w:val="0"/>
          <w:marBottom w:val="0"/>
          <w:divBdr>
            <w:top w:val="none" w:sz="0" w:space="0" w:color="auto"/>
            <w:left w:val="none" w:sz="0" w:space="0" w:color="auto"/>
            <w:bottom w:val="none" w:sz="0" w:space="0" w:color="auto"/>
            <w:right w:val="none" w:sz="0" w:space="0" w:color="auto"/>
          </w:divBdr>
        </w:div>
      </w:divsChild>
    </w:div>
    <w:div w:id="414208839">
      <w:bodyDiv w:val="1"/>
      <w:marLeft w:val="0"/>
      <w:marRight w:val="0"/>
      <w:marTop w:val="0"/>
      <w:marBottom w:val="0"/>
      <w:divBdr>
        <w:top w:val="none" w:sz="0" w:space="0" w:color="auto"/>
        <w:left w:val="none" w:sz="0" w:space="0" w:color="auto"/>
        <w:bottom w:val="none" w:sz="0" w:space="0" w:color="auto"/>
        <w:right w:val="none" w:sz="0" w:space="0" w:color="auto"/>
      </w:divBdr>
      <w:divsChild>
        <w:div w:id="1770346812">
          <w:marLeft w:val="0"/>
          <w:marRight w:val="0"/>
          <w:marTop w:val="0"/>
          <w:marBottom w:val="0"/>
          <w:divBdr>
            <w:top w:val="none" w:sz="0" w:space="0" w:color="auto"/>
            <w:left w:val="none" w:sz="0" w:space="0" w:color="auto"/>
            <w:bottom w:val="none" w:sz="0" w:space="0" w:color="auto"/>
            <w:right w:val="none" w:sz="0" w:space="0" w:color="auto"/>
          </w:divBdr>
        </w:div>
        <w:div w:id="1814520394">
          <w:marLeft w:val="0"/>
          <w:marRight w:val="0"/>
          <w:marTop w:val="0"/>
          <w:marBottom w:val="0"/>
          <w:divBdr>
            <w:top w:val="none" w:sz="0" w:space="0" w:color="auto"/>
            <w:left w:val="none" w:sz="0" w:space="0" w:color="auto"/>
            <w:bottom w:val="none" w:sz="0" w:space="0" w:color="auto"/>
            <w:right w:val="none" w:sz="0" w:space="0" w:color="auto"/>
          </w:divBdr>
        </w:div>
        <w:div w:id="1127311927">
          <w:marLeft w:val="0"/>
          <w:marRight w:val="0"/>
          <w:marTop w:val="0"/>
          <w:marBottom w:val="0"/>
          <w:divBdr>
            <w:top w:val="none" w:sz="0" w:space="0" w:color="auto"/>
            <w:left w:val="none" w:sz="0" w:space="0" w:color="auto"/>
            <w:bottom w:val="none" w:sz="0" w:space="0" w:color="auto"/>
            <w:right w:val="none" w:sz="0" w:space="0" w:color="auto"/>
          </w:divBdr>
        </w:div>
        <w:div w:id="1484932878">
          <w:marLeft w:val="0"/>
          <w:marRight w:val="0"/>
          <w:marTop w:val="0"/>
          <w:marBottom w:val="0"/>
          <w:divBdr>
            <w:top w:val="none" w:sz="0" w:space="0" w:color="auto"/>
            <w:left w:val="none" w:sz="0" w:space="0" w:color="auto"/>
            <w:bottom w:val="none" w:sz="0" w:space="0" w:color="auto"/>
            <w:right w:val="none" w:sz="0" w:space="0" w:color="auto"/>
          </w:divBdr>
        </w:div>
        <w:div w:id="2005156847">
          <w:marLeft w:val="0"/>
          <w:marRight w:val="0"/>
          <w:marTop w:val="0"/>
          <w:marBottom w:val="0"/>
          <w:divBdr>
            <w:top w:val="none" w:sz="0" w:space="0" w:color="auto"/>
            <w:left w:val="none" w:sz="0" w:space="0" w:color="auto"/>
            <w:bottom w:val="none" w:sz="0" w:space="0" w:color="auto"/>
            <w:right w:val="none" w:sz="0" w:space="0" w:color="auto"/>
          </w:divBdr>
        </w:div>
        <w:div w:id="1008211942">
          <w:marLeft w:val="0"/>
          <w:marRight w:val="0"/>
          <w:marTop w:val="0"/>
          <w:marBottom w:val="0"/>
          <w:divBdr>
            <w:top w:val="none" w:sz="0" w:space="0" w:color="auto"/>
            <w:left w:val="none" w:sz="0" w:space="0" w:color="auto"/>
            <w:bottom w:val="none" w:sz="0" w:space="0" w:color="auto"/>
            <w:right w:val="none" w:sz="0" w:space="0" w:color="auto"/>
          </w:divBdr>
        </w:div>
        <w:div w:id="1745638999">
          <w:marLeft w:val="0"/>
          <w:marRight w:val="0"/>
          <w:marTop w:val="0"/>
          <w:marBottom w:val="0"/>
          <w:divBdr>
            <w:top w:val="none" w:sz="0" w:space="0" w:color="auto"/>
            <w:left w:val="none" w:sz="0" w:space="0" w:color="auto"/>
            <w:bottom w:val="none" w:sz="0" w:space="0" w:color="auto"/>
            <w:right w:val="none" w:sz="0" w:space="0" w:color="auto"/>
          </w:divBdr>
        </w:div>
        <w:div w:id="1463843979">
          <w:marLeft w:val="0"/>
          <w:marRight w:val="0"/>
          <w:marTop w:val="0"/>
          <w:marBottom w:val="0"/>
          <w:divBdr>
            <w:top w:val="none" w:sz="0" w:space="0" w:color="auto"/>
            <w:left w:val="none" w:sz="0" w:space="0" w:color="auto"/>
            <w:bottom w:val="none" w:sz="0" w:space="0" w:color="auto"/>
            <w:right w:val="none" w:sz="0" w:space="0" w:color="auto"/>
          </w:divBdr>
        </w:div>
        <w:div w:id="500394337">
          <w:marLeft w:val="0"/>
          <w:marRight w:val="0"/>
          <w:marTop w:val="0"/>
          <w:marBottom w:val="0"/>
          <w:divBdr>
            <w:top w:val="none" w:sz="0" w:space="0" w:color="auto"/>
            <w:left w:val="none" w:sz="0" w:space="0" w:color="auto"/>
            <w:bottom w:val="none" w:sz="0" w:space="0" w:color="auto"/>
            <w:right w:val="none" w:sz="0" w:space="0" w:color="auto"/>
          </w:divBdr>
        </w:div>
        <w:div w:id="1560438355">
          <w:marLeft w:val="0"/>
          <w:marRight w:val="0"/>
          <w:marTop w:val="0"/>
          <w:marBottom w:val="0"/>
          <w:divBdr>
            <w:top w:val="none" w:sz="0" w:space="0" w:color="auto"/>
            <w:left w:val="none" w:sz="0" w:space="0" w:color="auto"/>
            <w:bottom w:val="none" w:sz="0" w:space="0" w:color="auto"/>
            <w:right w:val="none" w:sz="0" w:space="0" w:color="auto"/>
          </w:divBdr>
        </w:div>
        <w:div w:id="908269833">
          <w:marLeft w:val="0"/>
          <w:marRight w:val="0"/>
          <w:marTop w:val="0"/>
          <w:marBottom w:val="0"/>
          <w:divBdr>
            <w:top w:val="none" w:sz="0" w:space="0" w:color="auto"/>
            <w:left w:val="none" w:sz="0" w:space="0" w:color="auto"/>
            <w:bottom w:val="none" w:sz="0" w:space="0" w:color="auto"/>
            <w:right w:val="none" w:sz="0" w:space="0" w:color="auto"/>
          </w:divBdr>
        </w:div>
        <w:div w:id="23605504">
          <w:marLeft w:val="0"/>
          <w:marRight w:val="0"/>
          <w:marTop w:val="0"/>
          <w:marBottom w:val="0"/>
          <w:divBdr>
            <w:top w:val="none" w:sz="0" w:space="0" w:color="auto"/>
            <w:left w:val="none" w:sz="0" w:space="0" w:color="auto"/>
            <w:bottom w:val="none" w:sz="0" w:space="0" w:color="auto"/>
            <w:right w:val="none" w:sz="0" w:space="0" w:color="auto"/>
          </w:divBdr>
        </w:div>
        <w:div w:id="1599018531">
          <w:marLeft w:val="0"/>
          <w:marRight w:val="0"/>
          <w:marTop w:val="0"/>
          <w:marBottom w:val="0"/>
          <w:divBdr>
            <w:top w:val="none" w:sz="0" w:space="0" w:color="auto"/>
            <w:left w:val="none" w:sz="0" w:space="0" w:color="auto"/>
            <w:bottom w:val="none" w:sz="0" w:space="0" w:color="auto"/>
            <w:right w:val="none" w:sz="0" w:space="0" w:color="auto"/>
          </w:divBdr>
        </w:div>
        <w:div w:id="1188105983">
          <w:marLeft w:val="0"/>
          <w:marRight w:val="0"/>
          <w:marTop w:val="0"/>
          <w:marBottom w:val="0"/>
          <w:divBdr>
            <w:top w:val="none" w:sz="0" w:space="0" w:color="auto"/>
            <w:left w:val="none" w:sz="0" w:space="0" w:color="auto"/>
            <w:bottom w:val="none" w:sz="0" w:space="0" w:color="auto"/>
            <w:right w:val="none" w:sz="0" w:space="0" w:color="auto"/>
          </w:divBdr>
        </w:div>
        <w:div w:id="1251232550">
          <w:marLeft w:val="0"/>
          <w:marRight w:val="0"/>
          <w:marTop w:val="0"/>
          <w:marBottom w:val="0"/>
          <w:divBdr>
            <w:top w:val="none" w:sz="0" w:space="0" w:color="auto"/>
            <w:left w:val="none" w:sz="0" w:space="0" w:color="auto"/>
            <w:bottom w:val="none" w:sz="0" w:space="0" w:color="auto"/>
            <w:right w:val="none" w:sz="0" w:space="0" w:color="auto"/>
          </w:divBdr>
        </w:div>
        <w:div w:id="134760461">
          <w:marLeft w:val="0"/>
          <w:marRight w:val="0"/>
          <w:marTop w:val="0"/>
          <w:marBottom w:val="0"/>
          <w:divBdr>
            <w:top w:val="none" w:sz="0" w:space="0" w:color="auto"/>
            <w:left w:val="none" w:sz="0" w:space="0" w:color="auto"/>
            <w:bottom w:val="none" w:sz="0" w:space="0" w:color="auto"/>
            <w:right w:val="none" w:sz="0" w:space="0" w:color="auto"/>
          </w:divBdr>
        </w:div>
        <w:div w:id="852761282">
          <w:marLeft w:val="0"/>
          <w:marRight w:val="0"/>
          <w:marTop w:val="0"/>
          <w:marBottom w:val="0"/>
          <w:divBdr>
            <w:top w:val="none" w:sz="0" w:space="0" w:color="auto"/>
            <w:left w:val="none" w:sz="0" w:space="0" w:color="auto"/>
            <w:bottom w:val="none" w:sz="0" w:space="0" w:color="auto"/>
            <w:right w:val="none" w:sz="0" w:space="0" w:color="auto"/>
          </w:divBdr>
        </w:div>
        <w:div w:id="134687760">
          <w:marLeft w:val="0"/>
          <w:marRight w:val="0"/>
          <w:marTop w:val="0"/>
          <w:marBottom w:val="0"/>
          <w:divBdr>
            <w:top w:val="none" w:sz="0" w:space="0" w:color="auto"/>
            <w:left w:val="none" w:sz="0" w:space="0" w:color="auto"/>
            <w:bottom w:val="none" w:sz="0" w:space="0" w:color="auto"/>
            <w:right w:val="none" w:sz="0" w:space="0" w:color="auto"/>
          </w:divBdr>
        </w:div>
        <w:div w:id="1962766937">
          <w:marLeft w:val="0"/>
          <w:marRight w:val="0"/>
          <w:marTop w:val="0"/>
          <w:marBottom w:val="0"/>
          <w:divBdr>
            <w:top w:val="none" w:sz="0" w:space="0" w:color="auto"/>
            <w:left w:val="none" w:sz="0" w:space="0" w:color="auto"/>
            <w:bottom w:val="none" w:sz="0" w:space="0" w:color="auto"/>
            <w:right w:val="none" w:sz="0" w:space="0" w:color="auto"/>
          </w:divBdr>
        </w:div>
        <w:div w:id="1882355054">
          <w:marLeft w:val="0"/>
          <w:marRight w:val="0"/>
          <w:marTop w:val="0"/>
          <w:marBottom w:val="0"/>
          <w:divBdr>
            <w:top w:val="none" w:sz="0" w:space="0" w:color="auto"/>
            <w:left w:val="none" w:sz="0" w:space="0" w:color="auto"/>
            <w:bottom w:val="none" w:sz="0" w:space="0" w:color="auto"/>
            <w:right w:val="none" w:sz="0" w:space="0" w:color="auto"/>
          </w:divBdr>
        </w:div>
        <w:div w:id="898899120">
          <w:marLeft w:val="0"/>
          <w:marRight w:val="0"/>
          <w:marTop w:val="0"/>
          <w:marBottom w:val="0"/>
          <w:divBdr>
            <w:top w:val="none" w:sz="0" w:space="0" w:color="auto"/>
            <w:left w:val="none" w:sz="0" w:space="0" w:color="auto"/>
            <w:bottom w:val="none" w:sz="0" w:space="0" w:color="auto"/>
            <w:right w:val="none" w:sz="0" w:space="0" w:color="auto"/>
          </w:divBdr>
        </w:div>
        <w:div w:id="625476240">
          <w:marLeft w:val="0"/>
          <w:marRight w:val="0"/>
          <w:marTop w:val="0"/>
          <w:marBottom w:val="0"/>
          <w:divBdr>
            <w:top w:val="none" w:sz="0" w:space="0" w:color="auto"/>
            <w:left w:val="none" w:sz="0" w:space="0" w:color="auto"/>
            <w:bottom w:val="none" w:sz="0" w:space="0" w:color="auto"/>
            <w:right w:val="none" w:sz="0" w:space="0" w:color="auto"/>
          </w:divBdr>
        </w:div>
        <w:div w:id="1286497825">
          <w:marLeft w:val="0"/>
          <w:marRight w:val="0"/>
          <w:marTop w:val="0"/>
          <w:marBottom w:val="0"/>
          <w:divBdr>
            <w:top w:val="none" w:sz="0" w:space="0" w:color="auto"/>
            <w:left w:val="none" w:sz="0" w:space="0" w:color="auto"/>
            <w:bottom w:val="none" w:sz="0" w:space="0" w:color="auto"/>
            <w:right w:val="none" w:sz="0" w:space="0" w:color="auto"/>
          </w:divBdr>
        </w:div>
        <w:div w:id="754593845">
          <w:marLeft w:val="0"/>
          <w:marRight w:val="0"/>
          <w:marTop w:val="0"/>
          <w:marBottom w:val="0"/>
          <w:divBdr>
            <w:top w:val="none" w:sz="0" w:space="0" w:color="auto"/>
            <w:left w:val="none" w:sz="0" w:space="0" w:color="auto"/>
            <w:bottom w:val="none" w:sz="0" w:space="0" w:color="auto"/>
            <w:right w:val="none" w:sz="0" w:space="0" w:color="auto"/>
          </w:divBdr>
        </w:div>
        <w:div w:id="1955136450">
          <w:marLeft w:val="0"/>
          <w:marRight w:val="0"/>
          <w:marTop w:val="0"/>
          <w:marBottom w:val="0"/>
          <w:divBdr>
            <w:top w:val="none" w:sz="0" w:space="0" w:color="auto"/>
            <w:left w:val="none" w:sz="0" w:space="0" w:color="auto"/>
            <w:bottom w:val="none" w:sz="0" w:space="0" w:color="auto"/>
            <w:right w:val="none" w:sz="0" w:space="0" w:color="auto"/>
          </w:divBdr>
        </w:div>
        <w:div w:id="587228174">
          <w:marLeft w:val="0"/>
          <w:marRight w:val="0"/>
          <w:marTop w:val="0"/>
          <w:marBottom w:val="0"/>
          <w:divBdr>
            <w:top w:val="none" w:sz="0" w:space="0" w:color="auto"/>
            <w:left w:val="none" w:sz="0" w:space="0" w:color="auto"/>
            <w:bottom w:val="none" w:sz="0" w:space="0" w:color="auto"/>
            <w:right w:val="none" w:sz="0" w:space="0" w:color="auto"/>
          </w:divBdr>
        </w:div>
        <w:div w:id="149827829">
          <w:marLeft w:val="0"/>
          <w:marRight w:val="0"/>
          <w:marTop w:val="0"/>
          <w:marBottom w:val="0"/>
          <w:divBdr>
            <w:top w:val="none" w:sz="0" w:space="0" w:color="auto"/>
            <w:left w:val="none" w:sz="0" w:space="0" w:color="auto"/>
            <w:bottom w:val="none" w:sz="0" w:space="0" w:color="auto"/>
            <w:right w:val="none" w:sz="0" w:space="0" w:color="auto"/>
          </w:divBdr>
        </w:div>
        <w:div w:id="999310050">
          <w:marLeft w:val="0"/>
          <w:marRight w:val="0"/>
          <w:marTop w:val="0"/>
          <w:marBottom w:val="0"/>
          <w:divBdr>
            <w:top w:val="none" w:sz="0" w:space="0" w:color="auto"/>
            <w:left w:val="none" w:sz="0" w:space="0" w:color="auto"/>
            <w:bottom w:val="none" w:sz="0" w:space="0" w:color="auto"/>
            <w:right w:val="none" w:sz="0" w:space="0" w:color="auto"/>
          </w:divBdr>
        </w:div>
        <w:div w:id="1979528976">
          <w:marLeft w:val="0"/>
          <w:marRight w:val="0"/>
          <w:marTop w:val="0"/>
          <w:marBottom w:val="0"/>
          <w:divBdr>
            <w:top w:val="none" w:sz="0" w:space="0" w:color="auto"/>
            <w:left w:val="none" w:sz="0" w:space="0" w:color="auto"/>
            <w:bottom w:val="none" w:sz="0" w:space="0" w:color="auto"/>
            <w:right w:val="none" w:sz="0" w:space="0" w:color="auto"/>
          </w:divBdr>
        </w:div>
        <w:div w:id="1808473448">
          <w:marLeft w:val="0"/>
          <w:marRight w:val="0"/>
          <w:marTop w:val="0"/>
          <w:marBottom w:val="0"/>
          <w:divBdr>
            <w:top w:val="none" w:sz="0" w:space="0" w:color="auto"/>
            <w:left w:val="none" w:sz="0" w:space="0" w:color="auto"/>
            <w:bottom w:val="none" w:sz="0" w:space="0" w:color="auto"/>
            <w:right w:val="none" w:sz="0" w:space="0" w:color="auto"/>
          </w:divBdr>
        </w:div>
        <w:div w:id="877357831">
          <w:marLeft w:val="0"/>
          <w:marRight w:val="0"/>
          <w:marTop w:val="0"/>
          <w:marBottom w:val="0"/>
          <w:divBdr>
            <w:top w:val="none" w:sz="0" w:space="0" w:color="auto"/>
            <w:left w:val="none" w:sz="0" w:space="0" w:color="auto"/>
            <w:bottom w:val="none" w:sz="0" w:space="0" w:color="auto"/>
            <w:right w:val="none" w:sz="0" w:space="0" w:color="auto"/>
          </w:divBdr>
        </w:div>
      </w:divsChild>
    </w:div>
    <w:div w:id="510216776">
      <w:bodyDiv w:val="1"/>
      <w:marLeft w:val="0"/>
      <w:marRight w:val="0"/>
      <w:marTop w:val="0"/>
      <w:marBottom w:val="0"/>
      <w:divBdr>
        <w:top w:val="none" w:sz="0" w:space="0" w:color="auto"/>
        <w:left w:val="none" w:sz="0" w:space="0" w:color="auto"/>
        <w:bottom w:val="none" w:sz="0" w:space="0" w:color="auto"/>
        <w:right w:val="none" w:sz="0" w:space="0" w:color="auto"/>
      </w:divBdr>
      <w:divsChild>
        <w:div w:id="1739815067">
          <w:marLeft w:val="0"/>
          <w:marRight w:val="0"/>
          <w:marTop w:val="0"/>
          <w:marBottom w:val="0"/>
          <w:divBdr>
            <w:top w:val="none" w:sz="0" w:space="0" w:color="auto"/>
            <w:left w:val="none" w:sz="0" w:space="0" w:color="auto"/>
            <w:bottom w:val="none" w:sz="0" w:space="0" w:color="auto"/>
            <w:right w:val="none" w:sz="0" w:space="0" w:color="auto"/>
          </w:divBdr>
        </w:div>
        <w:div w:id="231669854">
          <w:marLeft w:val="0"/>
          <w:marRight w:val="0"/>
          <w:marTop w:val="0"/>
          <w:marBottom w:val="0"/>
          <w:divBdr>
            <w:top w:val="none" w:sz="0" w:space="0" w:color="auto"/>
            <w:left w:val="none" w:sz="0" w:space="0" w:color="auto"/>
            <w:bottom w:val="none" w:sz="0" w:space="0" w:color="auto"/>
            <w:right w:val="none" w:sz="0" w:space="0" w:color="auto"/>
          </w:divBdr>
        </w:div>
      </w:divsChild>
    </w:div>
    <w:div w:id="782963324">
      <w:bodyDiv w:val="1"/>
      <w:marLeft w:val="0"/>
      <w:marRight w:val="0"/>
      <w:marTop w:val="0"/>
      <w:marBottom w:val="0"/>
      <w:divBdr>
        <w:top w:val="none" w:sz="0" w:space="0" w:color="auto"/>
        <w:left w:val="none" w:sz="0" w:space="0" w:color="auto"/>
        <w:bottom w:val="none" w:sz="0" w:space="0" w:color="auto"/>
        <w:right w:val="none" w:sz="0" w:space="0" w:color="auto"/>
      </w:divBdr>
      <w:divsChild>
        <w:div w:id="2124112436">
          <w:marLeft w:val="0"/>
          <w:marRight w:val="0"/>
          <w:marTop w:val="0"/>
          <w:marBottom w:val="0"/>
          <w:divBdr>
            <w:top w:val="none" w:sz="0" w:space="0" w:color="auto"/>
            <w:left w:val="none" w:sz="0" w:space="0" w:color="auto"/>
            <w:bottom w:val="none" w:sz="0" w:space="0" w:color="auto"/>
            <w:right w:val="none" w:sz="0" w:space="0" w:color="auto"/>
          </w:divBdr>
        </w:div>
        <w:div w:id="165481808">
          <w:marLeft w:val="0"/>
          <w:marRight w:val="0"/>
          <w:marTop w:val="0"/>
          <w:marBottom w:val="0"/>
          <w:divBdr>
            <w:top w:val="none" w:sz="0" w:space="0" w:color="auto"/>
            <w:left w:val="none" w:sz="0" w:space="0" w:color="auto"/>
            <w:bottom w:val="none" w:sz="0" w:space="0" w:color="auto"/>
            <w:right w:val="none" w:sz="0" w:space="0" w:color="auto"/>
          </w:divBdr>
        </w:div>
        <w:div w:id="1303536696">
          <w:marLeft w:val="0"/>
          <w:marRight w:val="0"/>
          <w:marTop w:val="0"/>
          <w:marBottom w:val="0"/>
          <w:divBdr>
            <w:top w:val="none" w:sz="0" w:space="0" w:color="auto"/>
            <w:left w:val="none" w:sz="0" w:space="0" w:color="auto"/>
            <w:bottom w:val="none" w:sz="0" w:space="0" w:color="auto"/>
            <w:right w:val="none" w:sz="0" w:space="0" w:color="auto"/>
          </w:divBdr>
        </w:div>
        <w:div w:id="1406418086">
          <w:marLeft w:val="0"/>
          <w:marRight w:val="0"/>
          <w:marTop w:val="0"/>
          <w:marBottom w:val="0"/>
          <w:divBdr>
            <w:top w:val="none" w:sz="0" w:space="0" w:color="auto"/>
            <w:left w:val="none" w:sz="0" w:space="0" w:color="auto"/>
            <w:bottom w:val="none" w:sz="0" w:space="0" w:color="auto"/>
            <w:right w:val="none" w:sz="0" w:space="0" w:color="auto"/>
          </w:divBdr>
        </w:div>
        <w:div w:id="1272203183">
          <w:marLeft w:val="0"/>
          <w:marRight w:val="0"/>
          <w:marTop w:val="0"/>
          <w:marBottom w:val="0"/>
          <w:divBdr>
            <w:top w:val="none" w:sz="0" w:space="0" w:color="auto"/>
            <w:left w:val="none" w:sz="0" w:space="0" w:color="auto"/>
            <w:bottom w:val="none" w:sz="0" w:space="0" w:color="auto"/>
            <w:right w:val="none" w:sz="0" w:space="0" w:color="auto"/>
          </w:divBdr>
        </w:div>
        <w:div w:id="383068718">
          <w:marLeft w:val="0"/>
          <w:marRight w:val="0"/>
          <w:marTop w:val="0"/>
          <w:marBottom w:val="0"/>
          <w:divBdr>
            <w:top w:val="none" w:sz="0" w:space="0" w:color="auto"/>
            <w:left w:val="none" w:sz="0" w:space="0" w:color="auto"/>
            <w:bottom w:val="none" w:sz="0" w:space="0" w:color="auto"/>
            <w:right w:val="none" w:sz="0" w:space="0" w:color="auto"/>
          </w:divBdr>
        </w:div>
        <w:div w:id="1186867262">
          <w:marLeft w:val="0"/>
          <w:marRight w:val="0"/>
          <w:marTop w:val="0"/>
          <w:marBottom w:val="0"/>
          <w:divBdr>
            <w:top w:val="none" w:sz="0" w:space="0" w:color="auto"/>
            <w:left w:val="none" w:sz="0" w:space="0" w:color="auto"/>
            <w:bottom w:val="none" w:sz="0" w:space="0" w:color="auto"/>
            <w:right w:val="none" w:sz="0" w:space="0" w:color="auto"/>
          </w:divBdr>
        </w:div>
        <w:div w:id="1839344689">
          <w:marLeft w:val="0"/>
          <w:marRight w:val="0"/>
          <w:marTop w:val="0"/>
          <w:marBottom w:val="0"/>
          <w:divBdr>
            <w:top w:val="none" w:sz="0" w:space="0" w:color="auto"/>
            <w:left w:val="none" w:sz="0" w:space="0" w:color="auto"/>
            <w:bottom w:val="none" w:sz="0" w:space="0" w:color="auto"/>
            <w:right w:val="none" w:sz="0" w:space="0" w:color="auto"/>
          </w:divBdr>
        </w:div>
        <w:div w:id="1863201309">
          <w:marLeft w:val="0"/>
          <w:marRight w:val="0"/>
          <w:marTop w:val="0"/>
          <w:marBottom w:val="0"/>
          <w:divBdr>
            <w:top w:val="none" w:sz="0" w:space="0" w:color="auto"/>
            <w:left w:val="none" w:sz="0" w:space="0" w:color="auto"/>
            <w:bottom w:val="none" w:sz="0" w:space="0" w:color="auto"/>
            <w:right w:val="none" w:sz="0" w:space="0" w:color="auto"/>
          </w:divBdr>
        </w:div>
        <w:div w:id="449712341">
          <w:marLeft w:val="0"/>
          <w:marRight w:val="0"/>
          <w:marTop w:val="0"/>
          <w:marBottom w:val="0"/>
          <w:divBdr>
            <w:top w:val="none" w:sz="0" w:space="0" w:color="auto"/>
            <w:left w:val="none" w:sz="0" w:space="0" w:color="auto"/>
            <w:bottom w:val="none" w:sz="0" w:space="0" w:color="auto"/>
            <w:right w:val="none" w:sz="0" w:space="0" w:color="auto"/>
          </w:divBdr>
        </w:div>
        <w:div w:id="1037706286">
          <w:marLeft w:val="0"/>
          <w:marRight w:val="0"/>
          <w:marTop w:val="0"/>
          <w:marBottom w:val="0"/>
          <w:divBdr>
            <w:top w:val="none" w:sz="0" w:space="0" w:color="auto"/>
            <w:left w:val="none" w:sz="0" w:space="0" w:color="auto"/>
            <w:bottom w:val="none" w:sz="0" w:space="0" w:color="auto"/>
            <w:right w:val="none" w:sz="0" w:space="0" w:color="auto"/>
          </w:divBdr>
        </w:div>
        <w:div w:id="2121101214">
          <w:marLeft w:val="0"/>
          <w:marRight w:val="0"/>
          <w:marTop w:val="0"/>
          <w:marBottom w:val="0"/>
          <w:divBdr>
            <w:top w:val="none" w:sz="0" w:space="0" w:color="auto"/>
            <w:left w:val="none" w:sz="0" w:space="0" w:color="auto"/>
            <w:bottom w:val="none" w:sz="0" w:space="0" w:color="auto"/>
            <w:right w:val="none" w:sz="0" w:space="0" w:color="auto"/>
          </w:divBdr>
        </w:div>
        <w:div w:id="741216673">
          <w:marLeft w:val="0"/>
          <w:marRight w:val="0"/>
          <w:marTop w:val="0"/>
          <w:marBottom w:val="0"/>
          <w:divBdr>
            <w:top w:val="none" w:sz="0" w:space="0" w:color="auto"/>
            <w:left w:val="none" w:sz="0" w:space="0" w:color="auto"/>
            <w:bottom w:val="none" w:sz="0" w:space="0" w:color="auto"/>
            <w:right w:val="none" w:sz="0" w:space="0" w:color="auto"/>
          </w:divBdr>
        </w:div>
        <w:div w:id="1555235161">
          <w:marLeft w:val="0"/>
          <w:marRight w:val="0"/>
          <w:marTop w:val="0"/>
          <w:marBottom w:val="0"/>
          <w:divBdr>
            <w:top w:val="none" w:sz="0" w:space="0" w:color="auto"/>
            <w:left w:val="none" w:sz="0" w:space="0" w:color="auto"/>
            <w:bottom w:val="none" w:sz="0" w:space="0" w:color="auto"/>
            <w:right w:val="none" w:sz="0" w:space="0" w:color="auto"/>
          </w:divBdr>
        </w:div>
        <w:div w:id="1291129924">
          <w:marLeft w:val="0"/>
          <w:marRight w:val="0"/>
          <w:marTop w:val="0"/>
          <w:marBottom w:val="0"/>
          <w:divBdr>
            <w:top w:val="none" w:sz="0" w:space="0" w:color="auto"/>
            <w:left w:val="none" w:sz="0" w:space="0" w:color="auto"/>
            <w:bottom w:val="none" w:sz="0" w:space="0" w:color="auto"/>
            <w:right w:val="none" w:sz="0" w:space="0" w:color="auto"/>
          </w:divBdr>
        </w:div>
        <w:div w:id="1933589651">
          <w:marLeft w:val="0"/>
          <w:marRight w:val="0"/>
          <w:marTop w:val="0"/>
          <w:marBottom w:val="0"/>
          <w:divBdr>
            <w:top w:val="none" w:sz="0" w:space="0" w:color="auto"/>
            <w:left w:val="none" w:sz="0" w:space="0" w:color="auto"/>
            <w:bottom w:val="none" w:sz="0" w:space="0" w:color="auto"/>
            <w:right w:val="none" w:sz="0" w:space="0" w:color="auto"/>
          </w:divBdr>
        </w:div>
        <w:div w:id="1964967978">
          <w:marLeft w:val="0"/>
          <w:marRight w:val="0"/>
          <w:marTop w:val="0"/>
          <w:marBottom w:val="0"/>
          <w:divBdr>
            <w:top w:val="none" w:sz="0" w:space="0" w:color="auto"/>
            <w:left w:val="none" w:sz="0" w:space="0" w:color="auto"/>
            <w:bottom w:val="none" w:sz="0" w:space="0" w:color="auto"/>
            <w:right w:val="none" w:sz="0" w:space="0" w:color="auto"/>
          </w:divBdr>
        </w:div>
        <w:div w:id="1089277598">
          <w:marLeft w:val="0"/>
          <w:marRight w:val="0"/>
          <w:marTop w:val="0"/>
          <w:marBottom w:val="0"/>
          <w:divBdr>
            <w:top w:val="none" w:sz="0" w:space="0" w:color="auto"/>
            <w:left w:val="none" w:sz="0" w:space="0" w:color="auto"/>
            <w:bottom w:val="none" w:sz="0" w:space="0" w:color="auto"/>
            <w:right w:val="none" w:sz="0" w:space="0" w:color="auto"/>
          </w:divBdr>
        </w:div>
        <w:div w:id="1415398503">
          <w:marLeft w:val="0"/>
          <w:marRight w:val="0"/>
          <w:marTop w:val="0"/>
          <w:marBottom w:val="0"/>
          <w:divBdr>
            <w:top w:val="none" w:sz="0" w:space="0" w:color="auto"/>
            <w:left w:val="none" w:sz="0" w:space="0" w:color="auto"/>
            <w:bottom w:val="none" w:sz="0" w:space="0" w:color="auto"/>
            <w:right w:val="none" w:sz="0" w:space="0" w:color="auto"/>
          </w:divBdr>
        </w:div>
        <w:div w:id="1352226290">
          <w:marLeft w:val="0"/>
          <w:marRight w:val="0"/>
          <w:marTop w:val="0"/>
          <w:marBottom w:val="0"/>
          <w:divBdr>
            <w:top w:val="none" w:sz="0" w:space="0" w:color="auto"/>
            <w:left w:val="none" w:sz="0" w:space="0" w:color="auto"/>
            <w:bottom w:val="none" w:sz="0" w:space="0" w:color="auto"/>
            <w:right w:val="none" w:sz="0" w:space="0" w:color="auto"/>
          </w:divBdr>
        </w:div>
        <w:div w:id="1079601881">
          <w:marLeft w:val="0"/>
          <w:marRight w:val="0"/>
          <w:marTop w:val="0"/>
          <w:marBottom w:val="0"/>
          <w:divBdr>
            <w:top w:val="none" w:sz="0" w:space="0" w:color="auto"/>
            <w:left w:val="none" w:sz="0" w:space="0" w:color="auto"/>
            <w:bottom w:val="none" w:sz="0" w:space="0" w:color="auto"/>
            <w:right w:val="none" w:sz="0" w:space="0" w:color="auto"/>
          </w:divBdr>
        </w:div>
        <w:div w:id="652030802">
          <w:marLeft w:val="0"/>
          <w:marRight w:val="0"/>
          <w:marTop w:val="0"/>
          <w:marBottom w:val="0"/>
          <w:divBdr>
            <w:top w:val="none" w:sz="0" w:space="0" w:color="auto"/>
            <w:left w:val="none" w:sz="0" w:space="0" w:color="auto"/>
            <w:bottom w:val="none" w:sz="0" w:space="0" w:color="auto"/>
            <w:right w:val="none" w:sz="0" w:space="0" w:color="auto"/>
          </w:divBdr>
        </w:div>
        <w:div w:id="1802919804">
          <w:marLeft w:val="0"/>
          <w:marRight w:val="0"/>
          <w:marTop w:val="0"/>
          <w:marBottom w:val="0"/>
          <w:divBdr>
            <w:top w:val="none" w:sz="0" w:space="0" w:color="auto"/>
            <w:left w:val="none" w:sz="0" w:space="0" w:color="auto"/>
            <w:bottom w:val="none" w:sz="0" w:space="0" w:color="auto"/>
            <w:right w:val="none" w:sz="0" w:space="0" w:color="auto"/>
          </w:divBdr>
        </w:div>
        <w:div w:id="1310554201">
          <w:marLeft w:val="0"/>
          <w:marRight w:val="0"/>
          <w:marTop w:val="0"/>
          <w:marBottom w:val="0"/>
          <w:divBdr>
            <w:top w:val="none" w:sz="0" w:space="0" w:color="auto"/>
            <w:left w:val="none" w:sz="0" w:space="0" w:color="auto"/>
            <w:bottom w:val="none" w:sz="0" w:space="0" w:color="auto"/>
            <w:right w:val="none" w:sz="0" w:space="0" w:color="auto"/>
          </w:divBdr>
        </w:div>
        <w:div w:id="334650842">
          <w:marLeft w:val="0"/>
          <w:marRight w:val="0"/>
          <w:marTop w:val="0"/>
          <w:marBottom w:val="0"/>
          <w:divBdr>
            <w:top w:val="none" w:sz="0" w:space="0" w:color="auto"/>
            <w:left w:val="none" w:sz="0" w:space="0" w:color="auto"/>
            <w:bottom w:val="none" w:sz="0" w:space="0" w:color="auto"/>
            <w:right w:val="none" w:sz="0" w:space="0" w:color="auto"/>
          </w:divBdr>
        </w:div>
        <w:div w:id="221790645">
          <w:marLeft w:val="0"/>
          <w:marRight w:val="0"/>
          <w:marTop w:val="0"/>
          <w:marBottom w:val="0"/>
          <w:divBdr>
            <w:top w:val="none" w:sz="0" w:space="0" w:color="auto"/>
            <w:left w:val="none" w:sz="0" w:space="0" w:color="auto"/>
            <w:bottom w:val="none" w:sz="0" w:space="0" w:color="auto"/>
            <w:right w:val="none" w:sz="0" w:space="0" w:color="auto"/>
          </w:divBdr>
        </w:div>
        <w:div w:id="1222404965">
          <w:marLeft w:val="0"/>
          <w:marRight w:val="0"/>
          <w:marTop w:val="0"/>
          <w:marBottom w:val="0"/>
          <w:divBdr>
            <w:top w:val="none" w:sz="0" w:space="0" w:color="auto"/>
            <w:left w:val="none" w:sz="0" w:space="0" w:color="auto"/>
            <w:bottom w:val="none" w:sz="0" w:space="0" w:color="auto"/>
            <w:right w:val="none" w:sz="0" w:space="0" w:color="auto"/>
          </w:divBdr>
        </w:div>
      </w:divsChild>
    </w:div>
    <w:div w:id="986975433">
      <w:bodyDiv w:val="1"/>
      <w:marLeft w:val="0"/>
      <w:marRight w:val="0"/>
      <w:marTop w:val="0"/>
      <w:marBottom w:val="0"/>
      <w:divBdr>
        <w:top w:val="none" w:sz="0" w:space="0" w:color="auto"/>
        <w:left w:val="none" w:sz="0" w:space="0" w:color="auto"/>
        <w:bottom w:val="none" w:sz="0" w:space="0" w:color="auto"/>
        <w:right w:val="none" w:sz="0" w:space="0" w:color="auto"/>
      </w:divBdr>
      <w:divsChild>
        <w:div w:id="264047038">
          <w:marLeft w:val="0"/>
          <w:marRight w:val="0"/>
          <w:marTop w:val="0"/>
          <w:marBottom w:val="0"/>
          <w:divBdr>
            <w:top w:val="none" w:sz="0" w:space="0" w:color="auto"/>
            <w:left w:val="none" w:sz="0" w:space="0" w:color="auto"/>
            <w:bottom w:val="none" w:sz="0" w:space="0" w:color="auto"/>
            <w:right w:val="none" w:sz="0" w:space="0" w:color="auto"/>
          </w:divBdr>
        </w:div>
        <w:div w:id="1356544780">
          <w:marLeft w:val="0"/>
          <w:marRight w:val="0"/>
          <w:marTop w:val="0"/>
          <w:marBottom w:val="0"/>
          <w:divBdr>
            <w:top w:val="none" w:sz="0" w:space="0" w:color="auto"/>
            <w:left w:val="none" w:sz="0" w:space="0" w:color="auto"/>
            <w:bottom w:val="none" w:sz="0" w:space="0" w:color="auto"/>
            <w:right w:val="none" w:sz="0" w:space="0" w:color="auto"/>
          </w:divBdr>
        </w:div>
        <w:div w:id="1721854245">
          <w:marLeft w:val="0"/>
          <w:marRight w:val="0"/>
          <w:marTop w:val="0"/>
          <w:marBottom w:val="0"/>
          <w:divBdr>
            <w:top w:val="none" w:sz="0" w:space="0" w:color="auto"/>
            <w:left w:val="none" w:sz="0" w:space="0" w:color="auto"/>
            <w:bottom w:val="none" w:sz="0" w:space="0" w:color="auto"/>
            <w:right w:val="none" w:sz="0" w:space="0" w:color="auto"/>
          </w:divBdr>
        </w:div>
        <w:div w:id="1738434062">
          <w:marLeft w:val="0"/>
          <w:marRight w:val="0"/>
          <w:marTop w:val="0"/>
          <w:marBottom w:val="0"/>
          <w:divBdr>
            <w:top w:val="none" w:sz="0" w:space="0" w:color="auto"/>
            <w:left w:val="none" w:sz="0" w:space="0" w:color="auto"/>
            <w:bottom w:val="none" w:sz="0" w:space="0" w:color="auto"/>
            <w:right w:val="none" w:sz="0" w:space="0" w:color="auto"/>
          </w:divBdr>
        </w:div>
        <w:div w:id="1620994690">
          <w:marLeft w:val="0"/>
          <w:marRight w:val="0"/>
          <w:marTop w:val="0"/>
          <w:marBottom w:val="0"/>
          <w:divBdr>
            <w:top w:val="none" w:sz="0" w:space="0" w:color="auto"/>
            <w:left w:val="none" w:sz="0" w:space="0" w:color="auto"/>
            <w:bottom w:val="none" w:sz="0" w:space="0" w:color="auto"/>
            <w:right w:val="none" w:sz="0" w:space="0" w:color="auto"/>
          </w:divBdr>
        </w:div>
        <w:div w:id="455177737">
          <w:marLeft w:val="0"/>
          <w:marRight w:val="0"/>
          <w:marTop w:val="0"/>
          <w:marBottom w:val="0"/>
          <w:divBdr>
            <w:top w:val="none" w:sz="0" w:space="0" w:color="auto"/>
            <w:left w:val="none" w:sz="0" w:space="0" w:color="auto"/>
            <w:bottom w:val="none" w:sz="0" w:space="0" w:color="auto"/>
            <w:right w:val="none" w:sz="0" w:space="0" w:color="auto"/>
          </w:divBdr>
        </w:div>
        <w:div w:id="1761830569">
          <w:marLeft w:val="0"/>
          <w:marRight w:val="0"/>
          <w:marTop w:val="0"/>
          <w:marBottom w:val="0"/>
          <w:divBdr>
            <w:top w:val="none" w:sz="0" w:space="0" w:color="auto"/>
            <w:left w:val="none" w:sz="0" w:space="0" w:color="auto"/>
            <w:bottom w:val="none" w:sz="0" w:space="0" w:color="auto"/>
            <w:right w:val="none" w:sz="0" w:space="0" w:color="auto"/>
          </w:divBdr>
        </w:div>
        <w:div w:id="1999728369">
          <w:marLeft w:val="0"/>
          <w:marRight w:val="0"/>
          <w:marTop w:val="0"/>
          <w:marBottom w:val="0"/>
          <w:divBdr>
            <w:top w:val="none" w:sz="0" w:space="0" w:color="auto"/>
            <w:left w:val="none" w:sz="0" w:space="0" w:color="auto"/>
            <w:bottom w:val="none" w:sz="0" w:space="0" w:color="auto"/>
            <w:right w:val="none" w:sz="0" w:space="0" w:color="auto"/>
          </w:divBdr>
        </w:div>
        <w:div w:id="1279332907">
          <w:marLeft w:val="0"/>
          <w:marRight w:val="0"/>
          <w:marTop w:val="0"/>
          <w:marBottom w:val="0"/>
          <w:divBdr>
            <w:top w:val="none" w:sz="0" w:space="0" w:color="auto"/>
            <w:left w:val="none" w:sz="0" w:space="0" w:color="auto"/>
            <w:bottom w:val="none" w:sz="0" w:space="0" w:color="auto"/>
            <w:right w:val="none" w:sz="0" w:space="0" w:color="auto"/>
          </w:divBdr>
        </w:div>
        <w:div w:id="62028903">
          <w:marLeft w:val="0"/>
          <w:marRight w:val="0"/>
          <w:marTop w:val="0"/>
          <w:marBottom w:val="0"/>
          <w:divBdr>
            <w:top w:val="none" w:sz="0" w:space="0" w:color="auto"/>
            <w:left w:val="none" w:sz="0" w:space="0" w:color="auto"/>
            <w:bottom w:val="none" w:sz="0" w:space="0" w:color="auto"/>
            <w:right w:val="none" w:sz="0" w:space="0" w:color="auto"/>
          </w:divBdr>
        </w:div>
        <w:div w:id="722827136">
          <w:marLeft w:val="0"/>
          <w:marRight w:val="0"/>
          <w:marTop w:val="0"/>
          <w:marBottom w:val="0"/>
          <w:divBdr>
            <w:top w:val="none" w:sz="0" w:space="0" w:color="auto"/>
            <w:left w:val="none" w:sz="0" w:space="0" w:color="auto"/>
            <w:bottom w:val="none" w:sz="0" w:space="0" w:color="auto"/>
            <w:right w:val="none" w:sz="0" w:space="0" w:color="auto"/>
          </w:divBdr>
        </w:div>
        <w:div w:id="455680311">
          <w:marLeft w:val="0"/>
          <w:marRight w:val="0"/>
          <w:marTop w:val="0"/>
          <w:marBottom w:val="0"/>
          <w:divBdr>
            <w:top w:val="none" w:sz="0" w:space="0" w:color="auto"/>
            <w:left w:val="none" w:sz="0" w:space="0" w:color="auto"/>
            <w:bottom w:val="none" w:sz="0" w:space="0" w:color="auto"/>
            <w:right w:val="none" w:sz="0" w:space="0" w:color="auto"/>
          </w:divBdr>
        </w:div>
        <w:div w:id="1028677039">
          <w:marLeft w:val="0"/>
          <w:marRight w:val="0"/>
          <w:marTop w:val="0"/>
          <w:marBottom w:val="0"/>
          <w:divBdr>
            <w:top w:val="none" w:sz="0" w:space="0" w:color="auto"/>
            <w:left w:val="none" w:sz="0" w:space="0" w:color="auto"/>
            <w:bottom w:val="none" w:sz="0" w:space="0" w:color="auto"/>
            <w:right w:val="none" w:sz="0" w:space="0" w:color="auto"/>
          </w:divBdr>
        </w:div>
        <w:div w:id="851456127">
          <w:marLeft w:val="0"/>
          <w:marRight w:val="0"/>
          <w:marTop w:val="0"/>
          <w:marBottom w:val="0"/>
          <w:divBdr>
            <w:top w:val="none" w:sz="0" w:space="0" w:color="auto"/>
            <w:left w:val="none" w:sz="0" w:space="0" w:color="auto"/>
            <w:bottom w:val="none" w:sz="0" w:space="0" w:color="auto"/>
            <w:right w:val="none" w:sz="0" w:space="0" w:color="auto"/>
          </w:divBdr>
        </w:div>
        <w:div w:id="70468650">
          <w:marLeft w:val="0"/>
          <w:marRight w:val="0"/>
          <w:marTop w:val="0"/>
          <w:marBottom w:val="0"/>
          <w:divBdr>
            <w:top w:val="none" w:sz="0" w:space="0" w:color="auto"/>
            <w:left w:val="none" w:sz="0" w:space="0" w:color="auto"/>
            <w:bottom w:val="none" w:sz="0" w:space="0" w:color="auto"/>
            <w:right w:val="none" w:sz="0" w:space="0" w:color="auto"/>
          </w:divBdr>
        </w:div>
        <w:div w:id="528684247">
          <w:marLeft w:val="0"/>
          <w:marRight w:val="0"/>
          <w:marTop w:val="0"/>
          <w:marBottom w:val="0"/>
          <w:divBdr>
            <w:top w:val="none" w:sz="0" w:space="0" w:color="auto"/>
            <w:left w:val="none" w:sz="0" w:space="0" w:color="auto"/>
            <w:bottom w:val="none" w:sz="0" w:space="0" w:color="auto"/>
            <w:right w:val="none" w:sz="0" w:space="0" w:color="auto"/>
          </w:divBdr>
        </w:div>
        <w:div w:id="393822988">
          <w:marLeft w:val="0"/>
          <w:marRight w:val="0"/>
          <w:marTop w:val="0"/>
          <w:marBottom w:val="0"/>
          <w:divBdr>
            <w:top w:val="none" w:sz="0" w:space="0" w:color="auto"/>
            <w:left w:val="none" w:sz="0" w:space="0" w:color="auto"/>
            <w:bottom w:val="none" w:sz="0" w:space="0" w:color="auto"/>
            <w:right w:val="none" w:sz="0" w:space="0" w:color="auto"/>
          </w:divBdr>
        </w:div>
        <w:div w:id="1044404492">
          <w:marLeft w:val="0"/>
          <w:marRight w:val="0"/>
          <w:marTop w:val="0"/>
          <w:marBottom w:val="0"/>
          <w:divBdr>
            <w:top w:val="none" w:sz="0" w:space="0" w:color="auto"/>
            <w:left w:val="none" w:sz="0" w:space="0" w:color="auto"/>
            <w:bottom w:val="none" w:sz="0" w:space="0" w:color="auto"/>
            <w:right w:val="none" w:sz="0" w:space="0" w:color="auto"/>
          </w:divBdr>
        </w:div>
        <w:div w:id="872155886">
          <w:marLeft w:val="0"/>
          <w:marRight w:val="0"/>
          <w:marTop w:val="0"/>
          <w:marBottom w:val="0"/>
          <w:divBdr>
            <w:top w:val="none" w:sz="0" w:space="0" w:color="auto"/>
            <w:left w:val="none" w:sz="0" w:space="0" w:color="auto"/>
            <w:bottom w:val="none" w:sz="0" w:space="0" w:color="auto"/>
            <w:right w:val="none" w:sz="0" w:space="0" w:color="auto"/>
          </w:divBdr>
        </w:div>
        <w:div w:id="1434277772">
          <w:marLeft w:val="0"/>
          <w:marRight w:val="0"/>
          <w:marTop w:val="0"/>
          <w:marBottom w:val="0"/>
          <w:divBdr>
            <w:top w:val="none" w:sz="0" w:space="0" w:color="auto"/>
            <w:left w:val="none" w:sz="0" w:space="0" w:color="auto"/>
            <w:bottom w:val="none" w:sz="0" w:space="0" w:color="auto"/>
            <w:right w:val="none" w:sz="0" w:space="0" w:color="auto"/>
          </w:divBdr>
        </w:div>
        <w:div w:id="1005017486">
          <w:marLeft w:val="0"/>
          <w:marRight w:val="0"/>
          <w:marTop w:val="0"/>
          <w:marBottom w:val="0"/>
          <w:divBdr>
            <w:top w:val="none" w:sz="0" w:space="0" w:color="auto"/>
            <w:left w:val="none" w:sz="0" w:space="0" w:color="auto"/>
            <w:bottom w:val="none" w:sz="0" w:space="0" w:color="auto"/>
            <w:right w:val="none" w:sz="0" w:space="0" w:color="auto"/>
          </w:divBdr>
        </w:div>
        <w:div w:id="1291281841">
          <w:marLeft w:val="0"/>
          <w:marRight w:val="0"/>
          <w:marTop w:val="0"/>
          <w:marBottom w:val="0"/>
          <w:divBdr>
            <w:top w:val="none" w:sz="0" w:space="0" w:color="auto"/>
            <w:left w:val="none" w:sz="0" w:space="0" w:color="auto"/>
            <w:bottom w:val="none" w:sz="0" w:space="0" w:color="auto"/>
            <w:right w:val="none" w:sz="0" w:space="0" w:color="auto"/>
          </w:divBdr>
        </w:div>
        <w:div w:id="1782413815">
          <w:marLeft w:val="0"/>
          <w:marRight w:val="0"/>
          <w:marTop w:val="0"/>
          <w:marBottom w:val="0"/>
          <w:divBdr>
            <w:top w:val="none" w:sz="0" w:space="0" w:color="auto"/>
            <w:left w:val="none" w:sz="0" w:space="0" w:color="auto"/>
            <w:bottom w:val="none" w:sz="0" w:space="0" w:color="auto"/>
            <w:right w:val="none" w:sz="0" w:space="0" w:color="auto"/>
          </w:divBdr>
        </w:div>
        <w:div w:id="475418712">
          <w:marLeft w:val="0"/>
          <w:marRight w:val="0"/>
          <w:marTop w:val="0"/>
          <w:marBottom w:val="0"/>
          <w:divBdr>
            <w:top w:val="none" w:sz="0" w:space="0" w:color="auto"/>
            <w:left w:val="none" w:sz="0" w:space="0" w:color="auto"/>
            <w:bottom w:val="none" w:sz="0" w:space="0" w:color="auto"/>
            <w:right w:val="none" w:sz="0" w:space="0" w:color="auto"/>
          </w:divBdr>
        </w:div>
        <w:div w:id="1749769597">
          <w:marLeft w:val="0"/>
          <w:marRight w:val="0"/>
          <w:marTop w:val="0"/>
          <w:marBottom w:val="0"/>
          <w:divBdr>
            <w:top w:val="none" w:sz="0" w:space="0" w:color="auto"/>
            <w:left w:val="none" w:sz="0" w:space="0" w:color="auto"/>
            <w:bottom w:val="none" w:sz="0" w:space="0" w:color="auto"/>
            <w:right w:val="none" w:sz="0" w:space="0" w:color="auto"/>
          </w:divBdr>
        </w:div>
        <w:div w:id="561721143">
          <w:marLeft w:val="0"/>
          <w:marRight w:val="0"/>
          <w:marTop w:val="0"/>
          <w:marBottom w:val="0"/>
          <w:divBdr>
            <w:top w:val="none" w:sz="0" w:space="0" w:color="auto"/>
            <w:left w:val="none" w:sz="0" w:space="0" w:color="auto"/>
            <w:bottom w:val="none" w:sz="0" w:space="0" w:color="auto"/>
            <w:right w:val="none" w:sz="0" w:space="0" w:color="auto"/>
          </w:divBdr>
        </w:div>
        <w:div w:id="2022854630">
          <w:marLeft w:val="0"/>
          <w:marRight w:val="0"/>
          <w:marTop w:val="0"/>
          <w:marBottom w:val="0"/>
          <w:divBdr>
            <w:top w:val="none" w:sz="0" w:space="0" w:color="auto"/>
            <w:left w:val="none" w:sz="0" w:space="0" w:color="auto"/>
            <w:bottom w:val="none" w:sz="0" w:space="0" w:color="auto"/>
            <w:right w:val="none" w:sz="0" w:space="0" w:color="auto"/>
          </w:divBdr>
        </w:div>
        <w:div w:id="1233395841">
          <w:marLeft w:val="0"/>
          <w:marRight w:val="0"/>
          <w:marTop w:val="0"/>
          <w:marBottom w:val="0"/>
          <w:divBdr>
            <w:top w:val="none" w:sz="0" w:space="0" w:color="auto"/>
            <w:left w:val="none" w:sz="0" w:space="0" w:color="auto"/>
            <w:bottom w:val="none" w:sz="0" w:space="0" w:color="auto"/>
            <w:right w:val="none" w:sz="0" w:space="0" w:color="auto"/>
          </w:divBdr>
        </w:div>
        <w:div w:id="9335120">
          <w:marLeft w:val="0"/>
          <w:marRight w:val="0"/>
          <w:marTop w:val="0"/>
          <w:marBottom w:val="0"/>
          <w:divBdr>
            <w:top w:val="none" w:sz="0" w:space="0" w:color="auto"/>
            <w:left w:val="none" w:sz="0" w:space="0" w:color="auto"/>
            <w:bottom w:val="none" w:sz="0" w:space="0" w:color="auto"/>
            <w:right w:val="none" w:sz="0" w:space="0" w:color="auto"/>
          </w:divBdr>
        </w:div>
      </w:divsChild>
    </w:div>
    <w:div w:id="1198851647">
      <w:bodyDiv w:val="1"/>
      <w:marLeft w:val="0"/>
      <w:marRight w:val="0"/>
      <w:marTop w:val="0"/>
      <w:marBottom w:val="0"/>
      <w:divBdr>
        <w:top w:val="none" w:sz="0" w:space="0" w:color="auto"/>
        <w:left w:val="none" w:sz="0" w:space="0" w:color="auto"/>
        <w:bottom w:val="none" w:sz="0" w:space="0" w:color="auto"/>
        <w:right w:val="none" w:sz="0" w:space="0" w:color="auto"/>
      </w:divBdr>
      <w:divsChild>
        <w:div w:id="114326061">
          <w:marLeft w:val="0"/>
          <w:marRight w:val="0"/>
          <w:marTop w:val="0"/>
          <w:marBottom w:val="0"/>
          <w:divBdr>
            <w:top w:val="none" w:sz="0" w:space="0" w:color="auto"/>
            <w:left w:val="none" w:sz="0" w:space="0" w:color="auto"/>
            <w:bottom w:val="none" w:sz="0" w:space="0" w:color="auto"/>
            <w:right w:val="none" w:sz="0" w:space="0" w:color="auto"/>
          </w:divBdr>
        </w:div>
        <w:div w:id="1330670075">
          <w:marLeft w:val="0"/>
          <w:marRight w:val="0"/>
          <w:marTop w:val="0"/>
          <w:marBottom w:val="0"/>
          <w:divBdr>
            <w:top w:val="none" w:sz="0" w:space="0" w:color="auto"/>
            <w:left w:val="none" w:sz="0" w:space="0" w:color="auto"/>
            <w:bottom w:val="none" w:sz="0" w:space="0" w:color="auto"/>
            <w:right w:val="none" w:sz="0" w:space="0" w:color="auto"/>
          </w:divBdr>
        </w:div>
        <w:div w:id="1675768635">
          <w:marLeft w:val="0"/>
          <w:marRight w:val="0"/>
          <w:marTop w:val="0"/>
          <w:marBottom w:val="0"/>
          <w:divBdr>
            <w:top w:val="none" w:sz="0" w:space="0" w:color="auto"/>
            <w:left w:val="none" w:sz="0" w:space="0" w:color="auto"/>
            <w:bottom w:val="none" w:sz="0" w:space="0" w:color="auto"/>
            <w:right w:val="none" w:sz="0" w:space="0" w:color="auto"/>
          </w:divBdr>
        </w:div>
        <w:div w:id="1926106859">
          <w:marLeft w:val="0"/>
          <w:marRight w:val="0"/>
          <w:marTop w:val="0"/>
          <w:marBottom w:val="0"/>
          <w:divBdr>
            <w:top w:val="none" w:sz="0" w:space="0" w:color="auto"/>
            <w:left w:val="none" w:sz="0" w:space="0" w:color="auto"/>
            <w:bottom w:val="none" w:sz="0" w:space="0" w:color="auto"/>
            <w:right w:val="none" w:sz="0" w:space="0" w:color="auto"/>
          </w:divBdr>
        </w:div>
        <w:div w:id="1593468623">
          <w:marLeft w:val="0"/>
          <w:marRight w:val="0"/>
          <w:marTop w:val="0"/>
          <w:marBottom w:val="0"/>
          <w:divBdr>
            <w:top w:val="none" w:sz="0" w:space="0" w:color="auto"/>
            <w:left w:val="none" w:sz="0" w:space="0" w:color="auto"/>
            <w:bottom w:val="none" w:sz="0" w:space="0" w:color="auto"/>
            <w:right w:val="none" w:sz="0" w:space="0" w:color="auto"/>
          </w:divBdr>
        </w:div>
        <w:div w:id="909652799">
          <w:marLeft w:val="0"/>
          <w:marRight w:val="0"/>
          <w:marTop w:val="0"/>
          <w:marBottom w:val="0"/>
          <w:divBdr>
            <w:top w:val="none" w:sz="0" w:space="0" w:color="auto"/>
            <w:left w:val="none" w:sz="0" w:space="0" w:color="auto"/>
            <w:bottom w:val="none" w:sz="0" w:space="0" w:color="auto"/>
            <w:right w:val="none" w:sz="0" w:space="0" w:color="auto"/>
          </w:divBdr>
        </w:div>
        <w:div w:id="59836422">
          <w:marLeft w:val="0"/>
          <w:marRight w:val="0"/>
          <w:marTop w:val="0"/>
          <w:marBottom w:val="0"/>
          <w:divBdr>
            <w:top w:val="none" w:sz="0" w:space="0" w:color="auto"/>
            <w:left w:val="none" w:sz="0" w:space="0" w:color="auto"/>
            <w:bottom w:val="none" w:sz="0" w:space="0" w:color="auto"/>
            <w:right w:val="none" w:sz="0" w:space="0" w:color="auto"/>
          </w:divBdr>
        </w:div>
        <w:div w:id="1718040947">
          <w:marLeft w:val="0"/>
          <w:marRight w:val="0"/>
          <w:marTop w:val="0"/>
          <w:marBottom w:val="0"/>
          <w:divBdr>
            <w:top w:val="none" w:sz="0" w:space="0" w:color="auto"/>
            <w:left w:val="none" w:sz="0" w:space="0" w:color="auto"/>
            <w:bottom w:val="none" w:sz="0" w:space="0" w:color="auto"/>
            <w:right w:val="none" w:sz="0" w:space="0" w:color="auto"/>
          </w:divBdr>
        </w:div>
        <w:div w:id="359090027">
          <w:marLeft w:val="0"/>
          <w:marRight w:val="0"/>
          <w:marTop w:val="0"/>
          <w:marBottom w:val="0"/>
          <w:divBdr>
            <w:top w:val="none" w:sz="0" w:space="0" w:color="auto"/>
            <w:left w:val="none" w:sz="0" w:space="0" w:color="auto"/>
            <w:bottom w:val="none" w:sz="0" w:space="0" w:color="auto"/>
            <w:right w:val="none" w:sz="0" w:space="0" w:color="auto"/>
          </w:divBdr>
        </w:div>
        <w:div w:id="1983732984">
          <w:marLeft w:val="0"/>
          <w:marRight w:val="0"/>
          <w:marTop w:val="0"/>
          <w:marBottom w:val="0"/>
          <w:divBdr>
            <w:top w:val="none" w:sz="0" w:space="0" w:color="auto"/>
            <w:left w:val="none" w:sz="0" w:space="0" w:color="auto"/>
            <w:bottom w:val="none" w:sz="0" w:space="0" w:color="auto"/>
            <w:right w:val="none" w:sz="0" w:space="0" w:color="auto"/>
          </w:divBdr>
        </w:div>
        <w:div w:id="795637013">
          <w:marLeft w:val="0"/>
          <w:marRight w:val="0"/>
          <w:marTop w:val="0"/>
          <w:marBottom w:val="0"/>
          <w:divBdr>
            <w:top w:val="none" w:sz="0" w:space="0" w:color="auto"/>
            <w:left w:val="none" w:sz="0" w:space="0" w:color="auto"/>
            <w:bottom w:val="none" w:sz="0" w:space="0" w:color="auto"/>
            <w:right w:val="none" w:sz="0" w:space="0" w:color="auto"/>
          </w:divBdr>
        </w:div>
        <w:div w:id="1234580038">
          <w:marLeft w:val="0"/>
          <w:marRight w:val="0"/>
          <w:marTop w:val="0"/>
          <w:marBottom w:val="0"/>
          <w:divBdr>
            <w:top w:val="none" w:sz="0" w:space="0" w:color="auto"/>
            <w:left w:val="none" w:sz="0" w:space="0" w:color="auto"/>
            <w:bottom w:val="none" w:sz="0" w:space="0" w:color="auto"/>
            <w:right w:val="none" w:sz="0" w:space="0" w:color="auto"/>
          </w:divBdr>
        </w:div>
        <w:div w:id="1360473001">
          <w:marLeft w:val="0"/>
          <w:marRight w:val="0"/>
          <w:marTop w:val="0"/>
          <w:marBottom w:val="0"/>
          <w:divBdr>
            <w:top w:val="none" w:sz="0" w:space="0" w:color="auto"/>
            <w:left w:val="none" w:sz="0" w:space="0" w:color="auto"/>
            <w:bottom w:val="none" w:sz="0" w:space="0" w:color="auto"/>
            <w:right w:val="none" w:sz="0" w:space="0" w:color="auto"/>
          </w:divBdr>
        </w:div>
        <w:div w:id="2083023675">
          <w:marLeft w:val="0"/>
          <w:marRight w:val="0"/>
          <w:marTop w:val="0"/>
          <w:marBottom w:val="0"/>
          <w:divBdr>
            <w:top w:val="none" w:sz="0" w:space="0" w:color="auto"/>
            <w:left w:val="none" w:sz="0" w:space="0" w:color="auto"/>
            <w:bottom w:val="none" w:sz="0" w:space="0" w:color="auto"/>
            <w:right w:val="none" w:sz="0" w:space="0" w:color="auto"/>
          </w:divBdr>
        </w:div>
        <w:div w:id="1276710271">
          <w:marLeft w:val="0"/>
          <w:marRight w:val="0"/>
          <w:marTop w:val="0"/>
          <w:marBottom w:val="0"/>
          <w:divBdr>
            <w:top w:val="none" w:sz="0" w:space="0" w:color="auto"/>
            <w:left w:val="none" w:sz="0" w:space="0" w:color="auto"/>
            <w:bottom w:val="none" w:sz="0" w:space="0" w:color="auto"/>
            <w:right w:val="none" w:sz="0" w:space="0" w:color="auto"/>
          </w:divBdr>
        </w:div>
      </w:divsChild>
    </w:div>
    <w:div w:id="1208372928">
      <w:bodyDiv w:val="1"/>
      <w:marLeft w:val="0"/>
      <w:marRight w:val="0"/>
      <w:marTop w:val="0"/>
      <w:marBottom w:val="0"/>
      <w:divBdr>
        <w:top w:val="none" w:sz="0" w:space="0" w:color="auto"/>
        <w:left w:val="none" w:sz="0" w:space="0" w:color="auto"/>
        <w:bottom w:val="none" w:sz="0" w:space="0" w:color="auto"/>
        <w:right w:val="none" w:sz="0" w:space="0" w:color="auto"/>
      </w:divBdr>
      <w:divsChild>
        <w:div w:id="313920337">
          <w:marLeft w:val="0"/>
          <w:marRight w:val="0"/>
          <w:marTop w:val="0"/>
          <w:marBottom w:val="0"/>
          <w:divBdr>
            <w:top w:val="none" w:sz="0" w:space="0" w:color="auto"/>
            <w:left w:val="none" w:sz="0" w:space="0" w:color="auto"/>
            <w:bottom w:val="none" w:sz="0" w:space="0" w:color="auto"/>
            <w:right w:val="none" w:sz="0" w:space="0" w:color="auto"/>
          </w:divBdr>
        </w:div>
        <w:div w:id="1052072047">
          <w:marLeft w:val="0"/>
          <w:marRight w:val="0"/>
          <w:marTop w:val="0"/>
          <w:marBottom w:val="0"/>
          <w:divBdr>
            <w:top w:val="none" w:sz="0" w:space="0" w:color="auto"/>
            <w:left w:val="none" w:sz="0" w:space="0" w:color="auto"/>
            <w:bottom w:val="none" w:sz="0" w:space="0" w:color="auto"/>
            <w:right w:val="none" w:sz="0" w:space="0" w:color="auto"/>
          </w:divBdr>
        </w:div>
      </w:divsChild>
    </w:div>
    <w:div w:id="1253662100">
      <w:bodyDiv w:val="1"/>
      <w:marLeft w:val="0"/>
      <w:marRight w:val="0"/>
      <w:marTop w:val="0"/>
      <w:marBottom w:val="0"/>
      <w:divBdr>
        <w:top w:val="none" w:sz="0" w:space="0" w:color="auto"/>
        <w:left w:val="none" w:sz="0" w:space="0" w:color="auto"/>
        <w:bottom w:val="none" w:sz="0" w:space="0" w:color="auto"/>
        <w:right w:val="none" w:sz="0" w:space="0" w:color="auto"/>
      </w:divBdr>
      <w:divsChild>
        <w:div w:id="290022139">
          <w:marLeft w:val="0"/>
          <w:marRight w:val="0"/>
          <w:marTop w:val="0"/>
          <w:marBottom w:val="0"/>
          <w:divBdr>
            <w:top w:val="none" w:sz="0" w:space="0" w:color="auto"/>
            <w:left w:val="none" w:sz="0" w:space="0" w:color="auto"/>
            <w:bottom w:val="none" w:sz="0" w:space="0" w:color="auto"/>
            <w:right w:val="none" w:sz="0" w:space="0" w:color="auto"/>
          </w:divBdr>
        </w:div>
        <w:div w:id="1742366294">
          <w:marLeft w:val="0"/>
          <w:marRight w:val="0"/>
          <w:marTop w:val="0"/>
          <w:marBottom w:val="0"/>
          <w:divBdr>
            <w:top w:val="none" w:sz="0" w:space="0" w:color="auto"/>
            <w:left w:val="none" w:sz="0" w:space="0" w:color="auto"/>
            <w:bottom w:val="none" w:sz="0" w:space="0" w:color="auto"/>
            <w:right w:val="none" w:sz="0" w:space="0" w:color="auto"/>
          </w:divBdr>
        </w:div>
        <w:div w:id="570585613">
          <w:marLeft w:val="0"/>
          <w:marRight w:val="0"/>
          <w:marTop w:val="0"/>
          <w:marBottom w:val="0"/>
          <w:divBdr>
            <w:top w:val="none" w:sz="0" w:space="0" w:color="auto"/>
            <w:left w:val="none" w:sz="0" w:space="0" w:color="auto"/>
            <w:bottom w:val="none" w:sz="0" w:space="0" w:color="auto"/>
            <w:right w:val="none" w:sz="0" w:space="0" w:color="auto"/>
          </w:divBdr>
        </w:div>
        <w:div w:id="108474514">
          <w:marLeft w:val="0"/>
          <w:marRight w:val="0"/>
          <w:marTop w:val="0"/>
          <w:marBottom w:val="0"/>
          <w:divBdr>
            <w:top w:val="none" w:sz="0" w:space="0" w:color="auto"/>
            <w:left w:val="none" w:sz="0" w:space="0" w:color="auto"/>
            <w:bottom w:val="none" w:sz="0" w:space="0" w:color="auto"/>
            <w:right w:val="none" w:sz="0" w:space="0" w:color="auto"/>
          </w:divBdr>
        </w:div>
        <w:div w:id="1698844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90434-AD21-4C58-84B3-A804B52CA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4040</Words>
  <Characters>23032</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Xolani Ndimande</dc:creator>
  <cp:lastModifiedBy>Amanda Nongalo</cp:lastModifiedBy>
  <cp:revision>2</cp:revision>
  <cp:lastPrinted>2016-05-23T08:38:00Z</cp:lastPrinted>
  <dcterms:created xsi:type="dcterms:W3CDTF">2024-05-13T10:44:00Z</dcterms:created>
  <dcterms:modified xsi:type="dcterms:W3CDTF">2024-05-13T10:44:00Z</dcterms:modified>
</cp:coreProperties>
</file>